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19B8A" w14:textId="77777777" w:rsidR="00FC5A65" w:rsidRPr="004A2D14" w:rsidRDefault="00FC5A65" w:rsidP="00FC5A65">
      <w:pPr>
        <w:tabs>
          <w:tab w:val="left" w:pos="2977"/>
        </w:tabs>
        <w:jc w:val="center"/>
        <w:rPr>
          <w:rFonts w:ascii="Arial" w:hAnsi="Arial" w:cs="Arial"/>
          <w:sz w:val="22"/>
          <w:szCs w:val="22"/>
        </w:rPr>
      </w:pPr>
    </w:p>
    <w:p w14:paraId="4498B5C7" w14:textId="77777777" w:rsidR="00FC5A65" w:rsidRPr="004A2D14" w:rsidRDefault="00FC5A65" w:rsidP="00FC5A65">
      <w:pPr>
        <w:jc w:val="center"/>
        <w:rPr>
          <w:rFonts w:ascii="Arial" w:hAnsi="Arial" w:cs="Arial"/>
          <w:sz w:val="22"/>
          <w:szCs w:val="22"/>
        </w:rPr>
      </w:pPr>
    </w:p>
    <w:p w14:paraId="3182796C" w14:textId="77777777" w:rsidR="00FC5A65" w:rsidRPr="004A2D14" w:rsidRDefault="00FC5A65" w:rsidP="00FC5A65">
      <w:pPr>
        <w:jc w:val="center"/>
        <w:rPr>
          <w:rFonts w:ascii="Arial" w:hAnsi="Arial" w:cs="Arial"/>
          <w:sz w:val="22"/>
          <w:szCs w:val="22"/>
        </w:rPr>
      </w:pPr>
    </w:p>
    <w:p w14:paraId="7578EDD0" w14:textId="77777777" w:rsidR="00FC5A65" w:rsidRPr="004A2D14" w:rsidRDefault="00FC5A65" w:rsidP="00FC5A65">
      <w:pPr>
        <w:jc w:val="center"/>
        <w:rPr>
          <w:rFonts w:ascii="Arial" w:hAnsi="Arial" w:cs="Arial"/>
          <w:sz w:val="22"/>
          <w:szCs w:val="22"/>
        </w:rPr>
      </w:pPr>
      <w:r w:rsidRPr="004A2D14">
        <w:rPr>
          <w:rFonts w:ascii="Arial" w:hAnsi="Arial" w:cs="Arial"/>
          <w:noProof/>
          <w:sz w:val="22"/>
          <w:szCs w:val="22"/>
        </w:rPr>
        <w:drawing>
          <wp:inline distT="0" distB="0" distL="0" distR="0" wp14:anchorId="0FA7B407" wp14:editId="2FB219AE">
            <wp:extent cx="2951790" cy="2331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9221" cy="2337590"/>
                    </a:xfrm>
                    <a:prstGeom prst="rect">
                      <a:avLst/>
                    </a:prstGeom>
                    <a:noFill/>
                  </pic:spPr>
                </pic:pic>
              </a:graphicData>
            </a:graphic>
          </wp:inline>
        </w:drawing>
      </w:r>
    </w:p>
    <w:p w14:paraId="3B482CA3" w14:textId="77777777" w:rsidR="00FC5A65" w:rsidRPr="004A2D14" w:rsidRDefault="00FC5A65" w:rsidP="00FC5A65">
      <w:pPr>
        <w:rPr>
          <w:rFonts w:ascii="Arial" w:hAnsi="Arial" w:cs="Arial"/>
          <w:sz w:val="22"/>
          <w:szCs w:val="22"/>
        </w:rPr>
      </w:pPr>
    </w:p>
    <w:p w14:paraId="5AE54E97" w14:textId="77777777" w:rsidR="00FC5A65" w:rsidRPr="004A2D14" w:rsidRDefault="00FC5A65" w:rsidP="00FC5A65">
      <w:pPr>
        <w:rPr>
          <w:rFonts w:ascii="Arial" w:hAnsi="Arial" w:cs="Arial"/>
          <w:sz w:val="22"/>
          <w:szCs w:val="22"/>
        </w:rPr>
      </w:pPr>
    </w:p>
    <w:p w14:paraId="2A04EDD8" w14:textId="77777777" w:rsidR="00FC5A65" w:rsidRPr="004A2D14" w:rsidRDefault="00FC5A65" w:rsidP="00FC5A65">
      <w:pPr>
        <w:rPr>
          <w:rFonts w:ascii="Arial" w:hAnsi="Arial" w:cs="Arial"/>
          <w:sz w:val="22"/>
          <w:szCs w:val="22"/>
        </w:rPr>
      </w:pPr>
    </w:p>
    <w:p w14:paraId="1A253C08" w14:textId="77777777" w:rsidR="00FC5A65" w:rsidRPr="004A2D14" w:rsidRDefault="00FC5A65" w:rsidP="00FC5A65">
      <w:pPr>
        <w:ind w:left="-425" w:right="-437"/>
        <w:jc w:val="center"/>
        <w:rPr>
          <w:rFonts w:ascii="Arial" w:hAnsi="Arial" w:cs="Arial"/>
          <w:b/>
          <w:bCs/>
          <w:sz w:val="22"/>
          <w:szCs w:val="22"/>
        </w:rPr>
      </w:pPr>
    </w:p>
    <w:p w14:paraId="217CBA1A" w14:textId="77777777" w:rsidR="00FC5A65" w:rsidRPr="004A2D14" w:rsidRDefault="00FC5A65" w:rsidP="00FC5A65">
      <w:pPr>
        <w:ind w:left="-425" w:right="-437"/>
        <w:jc w:val="center"/>
        <w:rPr>
          <w:rFonts w:ascii="Arial" w:hAnsi="Arial" w:cs="Arial"/>
          <w:b/>
          <w:bCs/>
          <w:sz w:val="22"/>
          <w:szCs w:val="22"/>
        </w:rPr>
      </w:pPr>
    </w:p>
    <w:p w14:paraId="48FC3DF4" w14:textId="77777777" w:rsidR="00FC5A65" w:rsidRPr="004A2D14" w:rsidRDefault="00FC5A65" w:rsidP="00FC5A65">
      <w:pPr>
        <w:ind w:left="-425" w:right="-437"/>
        <w:jc w:val="center"/>
        <w:rPr>
          <w:rFonts w:ascii="Arial" w:hAnsi="Arial" w:cs="Arial"/>
          <w:b/>
          <w:bCs/>
          <w:sz w:val="22"/>
          <w:szCs w:val="22"/>
        </w:rPr>
      </w:pPr>
    </w:p>
    <w:p w14:paraId="0FE19090" w14:textId="77777777" w:rsidR="00FC5A65" w:rsidRPr="004A2D14" w:rsidRDefault="00FC5A65" w:rsidP="00FC5A65">
      <w:pPr>
        <w:jc w:val="center"/>
        <w:rPr>
          <w:rFonts w:ascii="Arial" w:hAnsi="Arial" w:cs="Arial"/>
          <w:b/>
          <w:sz w:val="22"/>
          <w:szCs w:val="22"/>
        </w:rPr>
      </w:pPr>
    </w:p>
    <w:p w14:paraId="5B738C66" w14:textId="77777777" w:rsidR="00FC5A65" w:rsidRPr="004A2D14" w:rsidRDefault="00FC5A65" w:rsidP="00FC5A65">
      <w:pPr>
        <w:jc w:val="center"/>
        <w:rPr>
          <w:rFonts w:ascii="Arial" w:hAnsi="Arial" w:cs="Arial"/>
          <w:b/>
          <w:sz w:val="22"/>
          <w:szCs w:val="22"/>
        </w:rPr>
      </w:pPr>
    </w:p>
    <w:p w14:paraId="7ADE05B5" w14:textId="77777777" w:rsidR="00FC5A65" w:rsidRPr="004A2D14" w:rsidRDefault="359FFBAA" w:rsidP="359FFBAA">
      <w:pPr>
        <w:spacing w:after="320"/>
        <w:jc w:val="center"/>
        <w:rPr>
          <w:rFonts w:ascii="Arial" w:hAnsi="Arial" w:cs="Arial"/>
          <w:b/>
          <w:bCs/>
          <w:sz w:val="22"/>
          <w:szCs w:val="22"/>
        </w:rPr>
      </w:pPr>
      <w:r w:rsidRPr="004A2D14">
        <w:rPr>
          <w:rFonts w:ascii="Arial" w:hAnsi="Arial" w:cs="Arial"/>
          <w:b/>
          <w:bCs/>
          <w:sz w:val="22"/>
          <w:szCs w:val="22"/>
          <w:lang w:val="en-US"/>
        </w:rPr>
        <w:t xml:space="preserve">Call for proposals </w:t>
      </w:r>
    </w:p>
    <w:p w14:paraId="328DFD19" w14:textId="77777777" w:rsidR="00FC5A65" w:rsidRPr="004A2D14" w:rsidRDefault="00FC5A65" w:rsidP="00FC5A65">
      <w:pPr>
        <w:spacing w:after="320"/>
        <w:jc w:val="center"/>
        <w:rPr>
          <w:rFonts w:ascii="Arial" w:hAnsi="Arial" w:cs="Arial"/>
          <w:b/>
          <w:bCs/>
          <w:sz w:val="22"/>
          <w:szCs w:val="22"/>
          <w:lang w:val="en-US"/>
        </w:rPr>
      </w:pPr>
    </w:p>
    <w:p w14:paraId="2A888066" w14:textId="2B33B9AD" w:rsidR="00B722E1" w:rsidRPr="0064609D" w:rsidRDefault="359FFBAA" w:rsidP="00CA7ABF">
      <w:pPr>
        <w:jc w:val="center"/>
        <w:rPr>
          <w:rFonts w:ascii="Arial" w:hAnsi="Arial" w:cs="Arial"/>
          <w:b/>
          <w:sz w:val="22"/>
          <w:szCs w:val="22"/>
        </w:rPr>
      </w:pPr>
      <w:r w:rsidRPr="0064609D">
        <w:rPr>
          <w:rFonts w:ascii="Arial" w:hAnsi="Arial" w:cs="Arial"/>
          <w:sz w:val="22"/>
          <w:szCs w:val="22"/>
        </w:rPr>
        <w:t xml:space="preserve"> </w:t>
      </w:r>
      <w:r w:rsidR="007320D3" w:rsidRPr="0064609D">
        <w:rPr>
          <w:rFonts w:ascii="Arial" w:hAnsi="Arial" w:cs="Arial"/>
          <w:b/>
          <w:sz w:val="22"/>
          <w:szCs w:val="22"/>
        </w:rPr>
        <w:t xml:space="preserve">Pan-European </w:t>
      </w:r>
      <w:r w:rsidR="006B4F19" w:rsidRPr="0064609D">
        <w:rPr>
          <w:rFonts w:ascii="Arial" w:hAnsi="Arial" w:cs="Arial"/>
          <w:b/>
          <w:sz w:val="22"/>
          <w:szCs w:val="22"/>
        </w:rPr>
        <w:t>Civil society</w:t>
      </w:r>
      <w:r w:rsidR="007320D3" w:rsidRPr="0064609D">
        <w:rPr>
          <w:rFonts w:ascii="Arial" w:hAnsi="Arial" w:cs="Arial"/>
          <w:b/>
          <w:sz w:val="22"/>
          <w:szCs w:val="22"/>
        </w:rPr>
        <w:t xml:space="preserve"> engagement </w:t>
      </w:r>
      <w:r w:rsidR="006B4F19" w:rsidRPr="0064609D">
        <w:rPr>
          <w:rFonts w:ascii="Arial" w:hAnsi="Arial" w:cs="Arial"/>
          <w:b/>
          <w:sz w:val="22"/>
          <w:szCs w:val="22"/>
        </w:rPr>
        <w:t>grants</w:t>
      </w:r>
      <w:r w:rsidR="00186619" w:rsidRPr="0064609D">
        <w:rPr>
          <w:rFonts w:ascii="Arial" w:hAnsi="Arial" w:cs="Arial"/>
          <w:b/>
          <w:sz w:val="22"/>
          <w:szCs w:val="22"/>
        </w:rPr>
        <w:t xml:space="preserve"> - European Elections 2024</w:t>
      </w:r>
    </w:p>
    <w:p w14:paraId="33FCF6B5" w14:textId="21E5481C" w:rsidR="006B4F19" w:rsidRPr="0064609D" w:rsidRDefault="006B4F19" w:rsidP="00CA7ABF">
      <w:pPr>
        <w:jc w:val="center"/>
        <w:rPr>
          <w:rFonts w:ascii="Arial" w:hAnsi="Arial" w:cs="Arial"/>
          <w:sz w:val="22"/>
          <w:szCs w:val="22"/>
          <w:lang w:val="pt-PT"/>
        </w:rPr>
      </w:pPr>
      <w:r w:rsidRPr="0064609D">
        <w:rPr>
          <w:rFonts w:ascii="Arial" w:hAnsi="Arial" w:cs="Arial"/>
          <w:sz w:val="22"/>
          <w:szCs w:val="22"/>
          <w:lang w:val="pt-PT"/>
        </w:rPr>
        <w:t>EP-COMM-SUBV-2022-</w:t>
      </w:r>
      <w:r w:rsidR="00186619" w:rsidRPr="0064609D">
        <w:rPr>
          <w:rFonts w:ascii="Arial" w:hAnsi="Arial" w:cs="Arial"/>
          <w:sz w:val="22"/>
          <w:szCs w:val="22"/>
          <w:lang w:val="pt-PT"/>
        </w:rPr>
        <w:t>PAN-EU-E</w:t>
      </w:r>
    </w:p>
    <w:p w14:paraId="3A952209" w14:textId="77777777" w:rsidR="00FC5A65" w:rsidRPr="0064609D" w:rsidRDefault="00FC5A65" w:rsidP="00FC5A65">
      <w:pPr>
        <w:rPr>
          <w:rFonts w:ascii="Arial" w:hAnsi="Arial" w:cs="Arial"/>
          <w:b/>
          <w:sz w:val="22"/>
          <w:szCs w:val="22"/>
          <w:lang w:val="pt-PT"/>
        </w:rPr>
      </w:pPr>
    </w:p>
    <w:p w14:paraId="06477C1B" w14:textId="77777777" w:rsidR="00FC5A65" w:rsidRPr="007320D3" w:rsidRDefault="359FFBAA" w:rsidP="359FFBAA">
      <w:pPr>
        <w:jc w:val="center"/>
        <w:rPr>
          <w:rFonts w:ascii="Arial" w:hAnsi="Arial" w:cs="Arial"/>
          <w:b/>
          <w:bCs/>
          <w:sz w:val="22"/>
          <w:szCs w:val="22"/>
          <w:lang w:val="en-US"/>
        </w:rPr>
      </w:pPr>
      <w:r w:rsidRPr="007320D3">
        <w:rPr>
          <w:rFonts w:ascii="Arial" w:hAnsi="Arial" w:cs="Arial"/>
          <w:b/>
          <w:bCs/>
          <w:sz w:val="22"/>
          <w:szCs w:val="22"/>
          <w:lang w:val="en-US"/>
        </w:rPr>
        <w:t xml:space="preserve">Version 1.0 </w:t>
      </w:r>
    </w:p>
    <w:p w14:paraId="7F70BA32" w14:textId="141C7D51" w:rsidR="359FFBAA" w:rsidRPr="004A2D14" w:rsidRDefault="00FE154F" w:rsidP="359FFBAA">
      <w:pPr>
        <w:jc w:val="center"/>
        <w:rPr>
          <w:rFonts w:ascii="Arial" w:hAnsi="Arial" w:cs="Arial"/>
          <w:sz w:val="22"/>
          <w:szCs w:val="22"/>
          <w:lang w:val="en-US"/>
        </w:rPr>
      </w:pPr>
      <w:r>
        <w:rPr>
          <w:rFonts w:ascii="Arial" w:hAnsi="Arial" w:cs="Arial"/>
          <w:sz w:val="22"/>
          <w:szCs w:val="22"/>
          <w:lang w:val="en-US"/>
        </w:rPr>
        <w:t>07</w:t>
      </w:r>
      <w:r w:rsidR="00B113D3" w:rsidRPr="007320D3">
        <w:rPr>
          <w:rFonts w:ascii="Arial" w:hAnsi="Arial" w:cs="Arial"/>
          <w:sz w:val="22"/>
          <w:szCs w:val="22"/>
          <w:lang w:val="en-US"/>
        </w:rPr>
        <w:t>/</w:t>
      </w:r>
      <w:r>
        <w:rPr>
          <w:rFonts w:ascii="Arial" w:hAnsi="Arial" w:cs="Arial"/>
          <w:sz w:val="22"/>
          <w:szCs w:val="22"/>
          <w:lang w:val="en-US"/>
        </w:rPr>
        <w:t>06</w:t>
      </w:r>
      <w:r w:rsidR="004A2D14" w:rsidRPr="007320D3">
        <w:rPr>
          <w:rFonts w:ascii="Arial" w:hAnsi="Arial" w:cs="Arial"/>
          <w:sz w:val="22"/>
          <w:szCs w:val="22"/>
          <w:lang w:val="en-US"/>
        </w:rPr>
        <w:t>/2022</w:t>
      </w:r>
    </w:p>
    <w:p w14:paraId="22A41EAE" w14:textId="77777777" w:rsidR="00FC5A65" w:rsidRPr="004A2D14" w:rsidRDefault="003B6421" w:rsidP="359FFBAA">
      <w:pPr>
        <w:jc w:val="center"/>
        <w:rPr>
          <w:rFonts w:ascii="Arial" w:hAnsi="Arial" w:cs="Arial"/>
          <w:sz w:val="22"/>
          <w:szCs w:val="22"/>
          <w:lang w:val="en-US"/>
        </w:rPr>
      </w:pPr>
      <w:r w:rsidRPr="004A2D14">
        <w:rPr>
          <w:rFonts w:ascii="Arial" w:hAnsi="Arial" w:cs="Arial"/>
          <w:sz w:val="22"/>
          <w:szCs w:val="22"/>
          <w:lang w:val="en-US"/>
        </w:rPr>
        <w:br w:type="page"/>
      </w:r>
    </w:p>
    <w:p w14:paraId="0D39BF46" w14:textId="77777777" w:rsidR="00FC5A65" w:rsidRPr="004A2D14" w:rsidRDefault="00FC5A65" w:rsidP="00FC5A65">
      <w:pPr>
        <w:tabs>
          <w:tab w:val="center" w:pos="4153"/>
          <w:tab w:val="right" w:pos="8306"/>
        </w:tabs>
        <w:spacing w:line="280" w:lineRule="exact"/>
        <w:rPr>
          <w:rFonts w:ascii="Arial" w:hAnsi="Arial" w:cs="Arial"/>
          <w:color w:val="777777"/>
          <w:sz w:val="22"/>
          <w:szCs w:val="22"/>
        </w:rPr>
      </w:pPr>
      <w:r w:rsidRPr="004A2D14">
        <w:rPr>
          <w:rFonts w:ascii="Arial" w:hAnsi="Arial" w:cs="Arial"/>
          <w:noProof/>
          <w:sz w:val="22"/>
          <w:szCs w:val="22"/>
        </w:rPr>
        <w:lastRenderedPageBreak/>
        <w:drawing>
          <wp:anchor distT="0" distB="0" distL="114300" distR="114300" simplePos="0" relativeHeight="251659264" behindDoc="0" locked="0" layoutInCell="1" allowOverlap="1" wp14:anchorId="5E8FF755" wp14:editId="541070E3">
            <wp:simplePos x="0" y="0"/>
            <wp:positionH relativeFrom="margin">
              <wp:align>left</wp:align>
            </wp:positionH>
            <wp:positionV relativeFrom="page">
              <wp:posOffset>723900</wp:posOffset>
            </wp:positionV>
            <wp:extent cx="1448582" cy="1149985"/>
            <wp:effectExtent l="0" t="0" r="0" b="0"/>
            <wp:wrapNone/>
            <wp:docPr id="2" name="Picture 2" descr="MonoCol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Color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8582" cy="1149985"/>
                    </a:xfrm>
                    <a:prstGeom prst="rect">
                      <a:avLst/>
                    </a:prstGeom>
                    <a:noFill/>
                  </pic:spPr>
                </pic:pic>
              </a:graphicData>
            </a:graphic>
            <wp14:sizeRelH relativeFrom="page">
              <wp14:pctWidth>0</wp14:pctWidth>
            </wp14:sizeRelH>
            <wp14:sizeRelV relativeFrom="page">
              <wp14:pctHeight>0</wp14:pctHeight>
            </wp14:sizeRelV>
          </wp:anchor>
        </w:drawing>
      </w:r>
    </w:p>
    <w:p w14:paraId="7B6B8D89" w14:textId="77777777" w:rsidR="00FC5A65" w:rsidRPr="004A2D14" w:rsidRDefault="00FC5A65" w:rsidP="00FC5A65">
      <w:pPr>
        <w:tabs>
          <w:tab w:val="center" w:pos="4153"/>
          <w:tab w:val="right" w:pos="8306"/>
        </w:tabs>
        <w:spacing w:line="280" w:lineRule="exact"/>
        <w:rPr>
          <w:rFonts w:ascii="Arial" w:hAnsi="Arial" w:cs="Arial"/>
          <w:color w:val="777777"/>
          <w:sz w:val="22"/>
          <w:szCs w:val="22"/>
        </w:rPr>
      </w:pPr>
    </w:p>
    <w:p w14:paraId="6821A7F2" w14:textId="77777777" w:rsidR="00FC5A65" w:rsidRPr="004A2D14" w:rsidRDefault="00FC5A65" w:rsidP="00FC5A65">
      <w:pPr>
        <w:tabs>
          <w:tab w:val="center" w:pos="4153"/>
          <w:tab w:val="right" w:pos="8306"/>
        </w:tabs>
        <w:spacing w:line="280" w:lineRule="exact"/>
        <w:rPr>
          <w:rFonts w:ascii="Arial" w:hAnsi="Arial" w:cs="Arial"/>
          <w:color w:val="777777"/>
          <w:sz w:val="22"/>
          <w:szCs w:val="22"/>
        </w:rPr>
      </w:pPr>
    </w:p>
    <w:p w14:paraId="6E34CD65" w14:textId="77777777" w:rsidR="00FC5A65" w:rsidRPr="004A2D14" w:rsidRDefault="00FC5A65" w:rsidP="00FC5A65">
      <w:pPr>
        <w:tabs>
          <w:tab w:val="center" w:pos="4153"/>
          <w:tab w:val="right" w:pos="8306"/>
        </w:tabs>
        <w:spacing w:line="280" w:lineRule="exact"/>
        <w:rPr>
          <w:rFonts w:ascii="Arial" w:hAnsi="Arial" w:cs="Arial"/>
          <w:color w:val="777777"/>
          <w:sz w:val="22"/>
          <w:szCs w:val="22"/>
        </w:rPr>
      </w:pPr>
    </w:p>
    <w:p w14:paraId="7AB89DC3" w14:textId="77777777" w:rsidR="00FC5A65" w:rsidRPr="004A2D14" w:rsidRDefault="00FC5A65" w:rsidP="00FC5A65">
      <w:pPr>
        <w:tabs>
          <w:tab w:val="center" w:pos="4153"/>
          <w:tab w:val="right" w:pos="8306"/>
        </w:tabs>
        <w:spacing w:line="280" w:lineRule="exact"/>
        <w:rPr>
          <w:rFonts w:ascii="Arial" w:hAnsi="Arial" w:cs="Arial"/>
          <w:color w:val="777777"/>
          <w:sz w:val="22"/>
          <w:szCs w:val="22"/>
        </w:rPr>
      </w:pPr>
    </w:p>
    <w:p w14:paraId="17894EA2" w14:textId="77777777" w:rsidR="00FC5A65" w:rsidRPr="004A2D14" w:rsidRDefault="359FFBAA" w:rsidP="359FFBAA">
      <w:pPr>
        <w:tabs>
          <w:tab w:val="center" w:pos="4153"/>
          <w:tab w:val="right" w:pos="8306"/>
        </w:tabs>
        <w:spacing w:line="280" w:lineRule="exact"/>
        <w:rPr>
          <w:rFonts w:ascii="Arial" w:hAnsi="Arial" w:cs="Arial"/>
          <w:color w:val="777777"/>
          <w:sz w:val="22"/>
          <w:szCs w:val="22"/>
        </w:rPr>
      </w:pPr>
      <w:r w:rsidRPr="004A2D14">
        <w:rPr>
          <w:rFonts w:ascii="Arial" w:hAnsi="Arial" w:cs="Arial"/>
          <w:color w:val="777777"/>
          <w:sz w:val="22"/>
          <w:szCs w:val="22"/>
        </w:rPr>
        <w:t>Directorate-General for Communication</w:t>
      </w:r>
    </w:p>
    <w:p w14:paraId="099A5C05" w14:textId="77777777" w:rsidR="00FC5A65" w:rsidRPr="004A2D14" w:rsidRDefault="359FFBAA" w:rsidP="359FFBAA">
      <w:pPr>
        <w:tabs>
          <w:tab w:val="center" w:pos="4153"/>
          <w:tab w:val="right" w:pos="8306"/>
        </w:tabs>
        <w:spacing w:line="280" w:lineRule="exact"/>
        <w:rPr>
          <w:rFonts w:ascii="Arial" w:hAnsi="Arial" w:cs="Arial"/>
          <w:color w:val="777777"/>
          <w:sz w:val="22"/>
          <w:szCs w:val="22"/>
        </w:rPr>
      </w:pPr>
      <w:r w:rsidRPr="004A2D14">
        <w:rPr>
          <w:rFonts w:ascii="Arial" w:hAnsi="Arial" w:cs="Arial"/>
          <w:color w:val="777777"/>
          <w:sz w:val="22"/>
          <w:szCs w:val="22"/>
        </w:rPr>
        <w:t>Directorate for Campaigns</w:t>
      </w:r>
    </w:p>
    <w:p w14:paraId="01C8E404" w14:textId="77777777" w:rsidR="00FC5A65" w:rsidRPr="004A2D14" w:rsidRDefault="359FFBAA" w:rsidP="359FFBAA">
      <w:pPr>
        <w:tabs>
          <w:tab w:val="center" w:pos="4153"/>
          <w:tab w:val="right" w:pos="8306"/>
        </w:tabs>
        <w:spacing w:line="280" w:lineRule="exact"/>
        <w:rPr>
          <w:rFonts w:ascii="Arial" w:hAnsi="Arial" w:cs="Arial"/>
          <w:color w:val="777777"/>
          <w:sz w:val="22"/>
          <w:szCs w:val="22"/>
        </w:rPr>
      </w:pPr>
      <w:r w:rsidRPr="004A2D14">
        <w:rPr>
          <w:rFonts w:ascii="Arial" w:hAnsi="Arial" w:cs="Arial"/>
          <w:color w:val="777777"/>
          <w:sz w:val="22"/>
          <w:szCs w:val="22"/>
        </w:rPr>
        <w:t>Youth Outreach Unit</w:t>
      </w:r>
    </w:p>
    <w:p w14:paraId="12E029C6" w14:textId="77777777" w:rsidR="00FC5A65" w:rsidRPr="004A2D14" w:rsidRDefault="00FC5A65" w:rsidP="00FC5A65">
      <w:pPr>
        <w:pStyle w:val="BodyText"/>
        <w:spacing w:before="8"/>
        <w:jc w:val="left"/>
        <w:rPr>
          <w:rFonts w:ascii="Arial" w:hAnsi="Arial" w:cs="Arial"/>
          <w:sz w:val="22"/>
          <w:szCs w:val="22"/>
        </w:rPr>
      </w:pPr>
    </w:p>
    <w:p w14:paraId="3CAF4CE0" w14:textId="77777777" w:rsidR="00FC5A65" w:rsidRPr="004A2D14" w:rsidRDefault="359FFBAA" w:rsidP="359FFBAA">
      <w:pPr>
        <w:pStyle w:val="BodyText"/>
        <w:spacing w:before="8"/>
        <w:jc w:val="center"/>
        <w:rPr>
          <w:rFonts w:ascii="Arial" w:hAnsi="Arial" w:cs="Arial"/>
          <w:b/>
          <w:bCs/>
          <w:sz w:val="22"/>
          <w:szCs w:val="22"/>
        </w:rPr>
      </w:pPr>
      <w:r w:rsidRPr="004A2D14">
        <w:rPr>
          <w:rFonts w:ascii="Arial" w:hAnsi="Arial" w:cs="Arial"/>
          <w:b/>
          <w:bCs/>
          <w:sz w:val="22"/>
          <w:szCs w:val="22"/>
        </w:rPr>
        <w:t>CALL FOR PROPOSALS</w:t>
      </w:r>
    </w:p>
    <w:p w14:paraId="2C2503D8" w14:textId="77777777" w:rsidR="00FC5A65" w:rsidRPr="004A2D14" w:rsidRDefault="00FC5A65" w:rsidP="00FC5A65">
      <w:pPr>
        <w:pStyle w:val="BodyText"/>
        <w:spacing w:after="0"/>
        <w:jc w:val="center"/>
        <w:rPr>
          <w:rFonts w:ascii="Arial" w:hAnsi="Arial" w:cs="Arial"/>
          <w:b/>
          <w:sz w:val="22"/>
          <w:szCs w:val="22"/>
        </w:rPr>
      </w:pPr>
      <w:r w:rsidRPr="004A2D14">
        <w:rPr>
          <w:rFonts w:ascii="Arial" w:hAnsi="Arial" w:cs="Arial"/>
          <w:b/>
          <w:sz w:val="22"/>
          <w:szCs w:val="22"/>
        </w:rPr>
        <w:t xml:space="preserve"> </w:t>
      </w:r>
    </w:p>
    <w:bookmarkStart w:id="0" w:name="_Toc89894541" w:displacedByCustomXml="next"/>
    <w:bookmarkStart w:id="1" w:name="_Toc89265875" w:displacedByCustomXml="next"/>
    <w:bookmarkStart w:id="2" w:name="_Toc89264451" w:displacedByCustomXml="next"/>
    <w:bookmarkStart w:id="3" w:name="_Toc89186997" w:displacedByCustomXml="next"/>
    <w:bookmarkStart w:id="4" w:name="_Toc89186564" w:displacedByCustomXml="next"/>
    <w:bookmarkStart w:id="5" w:name="_Toc89184137" w:displacedByCustomXml="next"/>
    <w:bookmarkStart w:id="6" w:name="_Toc89181411" w:displacedByCustomXml="next"/>
    <w:bookmarkStart w:id="7" w:name="_Toc89165655" w:displacedByCustomXml="next"/>
    <w:bookmarkStart w:id="8" w:name="_Toc89098959" w:displacedByCustomXml="next"/>
    <w:bookmarkStart w:id="9" w:name="_Toc89095243" w:displacedByCustomXml="next"/>
    <w:sdt>
      <w:sdtPr>
        <w:rPr>
          <w:rFonts w:ascii="Arial" w:eastAsia="Times New Roman" w:hAnsi="Arial" w:cs="Arial"/>
          <w:bCs w:val="0"/>
          <w:noProof/>
          <w:color w:val="auto"/>
          <w:sz w:val="22"/>
          <w:szCs w:val="22"/>
          <w:lang w:val="en-GB" w:eastAsia="en-GB"/>
        </w:rPr>
        <w:id w:val="-552694431"/>
        <w:docPartObj>
          <w:docPartGallery w:val="Table of Contents"/>
          <w:docPartUnique/>
        </w:docPartObj>
      </w:sdtPr>
      <w:sdtEndPr>
        <w:rPr>
          <w:b w:val="0"/>
        </w:rPr>
      </w:sdtEndPr>
      <w:sdtContent>
        <w:p w14:paraId="23114079" w14:textId="77777777" w:rsidR="00FC5A65" w:rsidRPr="004A2D14" w:rsidRDefault="00FC5A65" w:rsidP="00FC5A65">
          <w:pPr>
            <w:pStyle w:val="TOCHeading"/>
            <w:spacing w:before="0" w:line="240" w:lineRule="auto"/>
            <w:rPr>
              <w:rFonts w:ascii="Arial" w:hAnsi="Arial" w:cs="Arial"/>
              <w:sz w:val="22"/>
              <w:szCs w:val="22"/>
            </w:rPr>
          </w:pPr>
          <w:r w:rsidRPr="004A2D14">
            <w:rPr>
              <w:rFonts w:ascii="Arial" w:hAnsi="Arial" w:cs="Arial"/>
              <w:sz w:val="22"/>
              <w:szCs w:val="22"/>
            </w:rPr>
            <w:t>Table of Contents</w:t>
          </w:r>
        </w:p>
        <w:p w14:paraId="7292B2F2" w14:textId="7E861C23" w:rsidR="00534C7E" w:rsidRDefault="00FC5A65">
          <w:pPr>
            <w:pStyle w:val="TOC1"/>
            <w:rPr>
              <w:rFonts w:asciiTheme="minorHAnsi" w:eastAsiaTheme="minorEastAsia" w:hAnsiTheme="minorHAnsi" w:cstheme="minorBidi"/>
              <w:b w:val="0"/>
            </w:rPr>
          </w:pPr>
          <w:r w:rsidRPr="004A2D14">
            <w:fldChar w:fldCharType="begin"/>
          </w:r>
          <w:r w:rsidRPr="004A2D14">
            <w:instrText xml:space="preserve"> TOC \o "1-3" \h \z \u </w:instrText>
          </w:r>
          <w:r w:rsidRPr="004A2D14">
            <w:fldChar w:fldCharType="separate"/>
          </w:r>
          <w:hyperlink w:anchor="_Toc103589723" w:history="1">
            <w:r w:rsidR="00534C7E" w:rsidRPr="003256EF">
              <w:rPr>
                <w:rStyle w:val="Hyperlink"/>
                <w:lang w:eastAsia="en-US"/>
              </w:rPr>
              <w:t>1.</w:t>
            </w:r>
            <w:r w:rsidR="00534C7E">
              <w:rPr>
                <w:rFonts w:asciiTheme="minorHAnsi" w:eastAsiaTheme="minorEastAsia" w:hAnsiTheme="minorHAnsi" w:cstheme="minorBidi"/>
                <w:b w:val="0"/>
              </w:rPr>
              <w:tab/>
            </w:r>
            <w:r w:rsidR="00534C7E" w:rsidRPr="003256EF">
              <w:rPr>
                <w:rStyle w:val="Hyperlink"/>
                <w:lang w:eastAsia="en-US"/>
              </w:rPr>
              <w:t>Introduction</w:t>
            </w:r>
            <w:r w:rsidR="00534C7E">
              <w:rPr>
                <w:webHidden/>
              </w:rPr>
              <w:tab/>
            </w:r>
            <w:r w:rsidR="00534C7E">
              <w:rPr>
                <w:webHidden/>
              </w:rPr>
              <w:fldChar w:fldCharType="begin"/>
            </w:r>
            <w:r w:rsidR="00534C7E">
              <w:rPr>
                <w:webHidden/>
              </w:rPr>
              <w:instrText xml:space="preserve"> PAGEREF _Toc103589723 \h </w:instrText>
            </w:r>
            <w:r w:rsidR="00534C7E">
              <w:rPr>
                <w:webHidden/>
              </w:rPr>
            </w:r>
            <w:r w:rsidR="00534C7E">
              <w:rPr>
                <w:webHidden/>
              </w:rPr>
              <w:fldChar w:fldCharType="separate"/>
            </w:r>
            <w:r w:rsidR="00E635B3">
              <w:rPr>
                <w:webHidden/>
              </w:rPr>
              <w:t>4</w:t>
            </w:r>
            <w:r w:rsidR="00534C7E">
              <w:rPr>
                <w:webHidden/>
              </w:rPr>
              <w:fldChar w:fldCharType="end"/>
            </w:r>
          </w:hyperlink>
        </w:p>
        <w:p w14:paraId="00E7D744" w14:textId="6219B7C5" w:rsidR="00534C7E" w:rsidRDefault="009C1CC3">
          <w:pPr>
            <w:pStyle w:val="TOC1"/>
            <w:rPr>
              <w:rFonts w:asciiTheme="minorHAnsi" w:eastAsiaTheme="minorEastAsia" w:hAnsiTheme="minorHAnsi" w:cstheme="minorBidi"/>
              <w:b w:val="0"/>
            </w:rPr>
          </w:pPr>
          <w:hyperlink w:anchor="_Toc103589724" w:history="1">
            <w:r w:rsidR="00534C7E" w:rsidRPr="003256EF">
              <w:rPr>
                <w:rStyle w:val="Hyperlink"/>
                <w:lang w:eastAsia="en-US"/>
              </w:rPr>
              <w:t>2.</w:t>
            </w:r>
            <w:r w:rsidR="00534C7E">
              <w:rPr>
                <w:rFonts w:asciiTheme="minorHAnsi" w:eastAsiaTheme="minorEastAsia" w:hAnsiTheme="minorHAnsi" w:cstheme="minorBidi"/>
                <w:b w:val="0"/>
              </w:rPr>
              <w:tab/>
            </w:r>
            <w:r w:rsidR="00534C7E" w:rsidRPr="003256EF">
              <w:rPr>
                <w:rStyle w:val="Hyperlink"/>
                <w:lang w:eastAsia="en-US"/>
              </w:rPr>
              <w:t>Background</w:t>
            </w:r>
            <w:r w:rsidR="00534C7E">
              <w:rPr>
                <w:webHidden/>
              </w:rPr>
              <w:tab/>
            </w:r>
            <w:r w:rsidR="00534C7E">
              <w:rPr>
                <w:webHidden/>
              </w:rPr>
              <w:fldChar w:fldCharType="begin"/>
            </w:r>
            <w:r w:rsidR="00534C7E">
              <w:rPr>
                <w:webHidden/>
              </w:rPr>
              <w:instrText xml:space="preserve"> PAGEREF _Toc103589724 \h </w:instrText>
            </w:r>
            <w:r w:rsidR="00534C7E">
              <w:rPr>
                <w:webHidden/>
              </w:rPr>
            </w:r>
            <w:r w:rsidR="00534C7E">
              <w:rPr>
                <w:webHidden/>
              </w:rPr>
              <w:fldChar w:fldCharType="separate"/>
            </w:r>
            <w:r w:rsidR="00E635B3">
              <w:rPr>
                <w:webHidden/>
              </w:rPr>
              <w:t>6</w:t>
            </w:r>
            <w:r w:rsidR="00534C7E">
              <w:rPr>
                <w:webHidden/>
              </w:rPr>
              <w:fldChar w:fldCharType="end"/>
            </w:r>
          </w:hyperlink>
        </w:p>
        <w:p w14:paraId="593A0E2A" w14:textId="5381246E" w:rsidR="00534C7E" w:rsidRDefault="009C1CC3">
          <w:pPr>
            <w:pStyle w:val="TOC2"/>
            <w:tabs>
              <w:tab w:val="left" w:pos="2880"/>
              <w:tab w:val="right" w:leader="dot" w:pos="9016"/>
            </w:tabs>
            <w:rPr>
              <w:rFonts w:asciiTheme="minorHAnsi" w:eastAsiaTheme="minorEastAsia" w:hAnsiTheme="minorHAnsi" w:cstheme="minorBidi"/>
              <w:noProof/>
              <w:sz w:val="22"/>
              <w:szCs w:val="22"/>
            </w:rPr>
          </w:pPr>
          <w:hyperlink w:anchor="_Toc103589725" w:history="1">
            <w:r w:rsidR="00534C7E" w:rsidRPr="003256EF">
              <w:rPr>
                <w:rStyle w:val="Hyperlink"/>
                <w:i/>
                <w:noProof/>
              </w:rPr>
              <w:t>2.1.Connection to together.eu</w:t>
            </w:r>
            <w:r w:rsidR="00534C7E">
              <w:rPr>
                <w:noProof/>
                <w:webHidden/>
              </w:rPr>
              <w:tab/>
            </w:r>
            <w:r w:rsidR="00534C7E">
              <w:rPr>
                <w:noProof/>
                <w:webHidden/>
              </w:rPr>
              <w:fldChar w:fldCharType="begin"/>
            </w:r>
            <w:r w:rsidR="00534C7E">
              <w:rPr>
                <w:noProof/>
                <w:webHidden/>
              </w:rPr>
              <w:instrText xml:space="preserve"> PAGEREF _Toc103589725 \h </w:instrText>
            </w:r>
            <w:r w:rsidR="00534C7E">
              <w:rPr>
                <w:noProof/>
                <w:webHidden/>
              </w:rPr>
            </w:r>
            <w:r w:rsidR="00534C7E">
              <w:rPr>
                <w:noProof/>
                <w:webHidden/>
              </w:rPr>
              <w:fldChar w:fldCharType="separate"/>
            </w:r>
            <w:r w:rsidR="00E635B3">
              <w:rPr>
                <w:noProof/>
                <w:webHidden/>
              </w:rPr>
              <w:t>6</w:t>
            </w:r>
            <w:r w:rsidR="00534C7E">
              <w:rPr>
                <w:noProof/>
                <w:webHidden/>
              </w:rPr>
              <w:fldChar w:fldCharType="end"/>
            </w:r>
          </w:hyperlink>
        </w:p>
        <w:p w14:paraId="233E3F85" w14:textId="131A32C5" w:rsidR="00534C7E" w:rsidRDefault="009C1CC3">
          <w:pPr>
            <w:pStyle w:val="TOC1"/>
            <w:rPr>
              <w:rFonts w:asciiTheme="minorHAnsi" w:eastAsiaTheme="minorEastAsia" w:hAnsiTheme="minorHAnsi" w:cstheme="minorBidi"/>
              <w:b w:val="0"/>
            </w:rPr>
          </w:pPr>
          <w:hyperlink w:anchor="_Toc103589726" w:history="1">
            <w:r w:rsidR="00534C7E" w:rsidRPr="003256EF">
              <w:rPr>
                <w:rStyle w:val="Hyperlink"/>
                <w:lang w:eastAsia="en-US"/>
              </w:rPr>
              <w:t>3.</w:t>
            </w:r>
            <w:r w:rsidR="00534C7E">
              <w:rPr>
                <w:rFonts w:asciiTheme="minorHAnsi" w:eastAsiaTheme="minorEastAsia" w:hAnsiTheme="minorHAnsi" w:cstheme="minorBidi"/>
                <w:b w:val="0"/>
              </w:rPr>
              <w:tab/>
            </w:r>
            <w:r w:rsidR="00534C7E" w:rsidRPr="003256EF">
              <w:rPr>
                <w:rStyle w:val="Hyperlink"/>
                <w:lang w:eastAsia="en-US"/>
              </w:rPr>
              <w:t>Objectives</w:t>
            </w:r>
            <w:r w:rsidR="00534C7E">
              <w:rPr>
                <w:webHidden/>
              </w:rPr>
              <w:tab/>
            </w:r>
            <w:r w:rsidR="00534C7E">
              <w:rPr>
                <w:webHidden/>
              </w:rPr>
              <w:fldChar w:fldCharType="begin"/>
            </w:r>
            <w:r w:rsidR="00534C7E">
              <w:rPr>
                <w:webHidden/>
              </w:rPr>
              <w:instrText xml:space="preserve"> PAGEREF _Toc103589726 \h </w:instrText>
            </w:r>
            <w:r w:rsidR="00534C7E">
              <w:rPr>
                <w:webHidden/>
              </w:rPr>
            </w:r>
            <w:r w:rsidR="00534C7E">
              <w:rPr>
                <w:webHidden/>
              </w:rPr>
              <w:fldChar w:fldCharType="separate"/>
            </w:r>
            <w:r w:rsidR="00E635B3">
              <w:rPr>
                <w:webHidden/>
              </w:rPr>
              <w:t>7</w:t>
            </w:r>
            <w:r w:rsidR="00534C7E">
              <w:rPr>
                <w:webHidden/>
              </w:rPr>
              <w:fldChar w:fldCharType="end"/>
            </w:r>
          </w:hyperlink>
        </w:p>
        <w:p w14:paraId="2617A397" w14:textId="6250AEED" w:rsidR="00534C7E" w:rsidRDefault="009C1CC3">
          <w:pPr>
            <w:pStyle w:val="TOC2"/>
            <w:tabs>
              <w:tab w:val="left" w:pos="2880"/>
              <w:tab w:val="right" w:leader="dot" w:pos="9016"/>
            </w:tabs>
            <w:rPr>
              <w:rFonts w:asciiTheme="minorHAnsi" w:eastAsiaTheme="minorEastAsia" w:hAnsiTheme="minorHAnsi" w:cstheme="minorBidi"/>
              <w:noProof/>
              <w:sz w:val="22"/>
              <w:szCs w:val="22"/>
            </w:rPr>
          </w:pPr>
          <w:hyperlink w:anchor="_Toc103589727" w:history="1">
            <w:r w:rsidR="00534C7E" w:rsidRPr="003256EF">
              <w:rPr>
                <w:rStyle w:val="Hyperlink"/>
                <w:rFonts w:cs="Arial"/>
                <w:i/>
                <w:noProof/>
                <w:lang w:eastAsia="en-US"/>
              </w:rPr>
              <w:t>3.1.Objective and expected results of the call for proposals</w:t>
            </w:r>
            <w:r w:rsidR="00534C7E">
              <w:rPr>
                <w:noProof/>
                <w:webHidden/>
              </w:rPr>
              <w:tab/>
            </w:r>
            <w:r w:rsidR="00534C7E">
              <w:rPr>
                <w:noProof/>
                <w:webHidden/>
              </w:rPr>
              <w:fldChar w:fldCharType="begin"/>
            </w:r>
            <w:r w:rsidR="00534C7E">
              <w:rPr>
                <w:noProof/>
                <w:webHidden/>
              </w:rPr>
              <w:instrText xml:space="preserve"> PAGEREF _Toc103589727 \h </w:instrText>
            </w:r>
            <w:r w:rsidR="00534C7E">
              <w:rPr>
                <w:noProof/>
                <w:webHidden/>
              </w:rPr>
            </w:r>
            <w:r w:rsidR="00534C7E">
              <w:rPr>
                <w:noProof/>
                <w:webHidden/>
              </w:rPr>
              <w:fldChar w:fldCharType="separate"/>
            </w:r>
            <w:r w:rsidR="00E635B3">
              <w:rPr>
                <w:noProof/>
                <w:webHidden/>
              </w:rPr>
              <w:t>7</w:t>
            </w:r>
            <w:r w:rsidR="00534C7E">
              <w:rPr>
                <w:noProof/>
                <w:webHidden/>
              </w:rPr>
              <w:fldChar w:fldCharType="end"/>
            </w:r>
          </w:hyperlink>
        </w:p>
        <w:p w14:paraId="73EB9C43" w14:textId="3E8A2269" w:rsidR="00534C7E" w:rsidRDefault="009C1CC3">
          <w:pPr>
            <w:pStyle w:val="TOC2"/>
            <w:tabs>
              <w:tab w:val="left" w:pos="2880"/>
              <w:tab w:val="right" w:leader="dot" w:pos="9016"/>
            </w:tabs>
            <w:rPr>
              <w:rFonts w:asciiTheme="minorHAnsi" w:eastAsiaTheme="minorEastAsia" w:hAnsiTheme="minorHAnsi" w:cstheme="minorBidi"/>
              <w:noProof/>
              <w:sz w:val="22"/>
              <w:szCs w:val="22"/>
            </w:rPr>
          </w:pPr>
          <w:hyperlink w:anchor="_Toc103589728" w:history="1">
            <w:r w:rsidR="00534C7E" w:rsidRPr="003256EF">
              <w:rPr>
                <w:rStyle w:val="Hyperlink"/>
                <w:rFonts w:cs="Arial"/>
                <w:i/>
                <w:noProof/>
                <w:lang w:eastAsia="en-US"/>
              </w:rPr>
              <w:t>3.2.Actions eligible for co-financing under this call</w:t>
            </w:r>
            <w:r w:rsidR="00534C7E">
              <w:rPr>
                <w:noProof/>
                <w:webHidden/>
              </w:rPr>
              <w:tab/>
            </w:r>
            <w:r w:rsidR="00534C7E">
              <w:rPr>
                <w:noProof/>
                <w:webHidden/>
              </w:rPr>
              <w:fldChar w:fldCharType="begin"/>
            </w:r>
            <w:r w:rsidR="00534C7E">
              <w:rPr>
                <w:noProof/>
                <w:webHidden/>
              </w:rPr>
              <w:instrText xml:space="preserve"> PAGEREF _Toc103589728 \h </w:instrText>
            </w:r>
            <w:r w:rsidR="00534C7E">
              <w:rPr>
                <w:noProof/>
                <w:webHidden/>
              </w:rPr>
            </w:r>
            <w:r w:rsidR="00534C7E">
              <w:rPr>
                <w:noProof/>
                <w:webHidden/>
              </w:rPr>
              <w:fldChar w:fldCharType="separate"/>
            </w:r>
            <w:r w:rsidR="00E635B3">
              <w:rPr>
                <w:noProof/>
                <w:webHidden/>
              </w:rPr>
              <w:t>7</w:t>
            </w:r>
            <w:r w:rsidR="00534C7E">
              <w:rPr>
                <w:noProof/>
                <w:webHidden/>
              </w:rPr>
              <w:fldChar w:fldCharType="end"/>
            </w:r>
          </w:hyperlink>
        </w:p>
        <w:p w14:paraId="30D6B053" w14:textId="25333461" w:rsidR="00534C7E" w:rsidRDefault="009C1CC3">
          <w:pPr>
            <w:pStyle w:val="TOC1"/>
            <w:rPr>
              <w:rFonts w:asciiTheme="minorHAnsi" w:eastAsiaTheme="minorEastAsia" w:hAnsiTheme="minorHAnsi" w:cstheme="minorBidi"/>
              <w:b w:val="0"/>
            </w:rPr>
          </w:pPr>
          <w:hyperlink w:anchor="_Toc103589729" w:history="1">
            <w:r w:rsidR="00534C7E" w:rsidRPr="003256EF">
              <w:rPr>
                <w:rStyle w:val="Hyperlink"/>
                <w:lang w:eastAsia="en-US"/>
              </w:rPr>
              <w:t>4.</w:t>
            </w:r>
            <w:r w:rsidR="00534C7E">
              <w:rPr>
                <w:rFonts w:asciiTheme="minorHAnsi" w:eastAsiaTheme="minorEastAsia" w:hAnsiTheme="minorHAnsi" w:cstheme="minorBidi"/>
                <w:b w:val="0"/>
              </w:rPr>
              <w:tab/>
            </w:r>
            <w:r w:rsidR="00534C7E" w:rsidRPr="003256EF">
              <w:rPr>
                <w:rStyle w:val="Hyperlink"/>
                <w:lang w:eastAsia="en-US"/>
              </w:rPr>
              <w:t>Information to include in proposals</w:t>
            </w:r>
            <w:r w:rsidR="00534C7E">
              <w:rPr>
                <w:webHidden/>
              </w:rPr>
              <w:tab/>
            </w:r>
            <w:r w:rsidR="00534C7E">
              <w:rPr>
                <w:webHidden/>
              </w:rPr>
              <w:fldChar w:fldCharType="begin"/>
            </w:r>
            <w:r w:rsidR="00534C7E">
              <w:rPr>
                <w:webHidden/>
              </w:rPr>
              <w:instrText xml:space="preserve"> PAGEREF _Toc103589729 \h </w:instrText>
            </w:r>
            <w:r w:rsidR="00534C7E">
              <w:rPr>
                <w:webHidden/>
              </w:rPr>
            </w:r>
            <w:r w:rsidR="00534C7E">
              <w:rPr>
                <w:webHidden/>
              </w:rPr>
              <w:fldChar w:fldCharType="separate"/>
            </w:r>
            <w:r w:rsidR="00E635B3">
              <w:rPr>
                <w:webHidden/>
              </w:rPr>
              <w:t>12</w:t>
            </w:r>
            <w:r w:rsidR="00534C7E">
              <w:rPr>
                <w:webHidden/>
              </w:rPr>
              <w:fldChar w:fldCharType="end"/>
            </w:r>
          </w:hyperlink>
        </w:p>
        <w:p w14:paraId="37372EE7" w14:textId="4E0B5876" w:rsidR="00534C7E" w:rsidRDefault="009C1CC3">
          <w:pPr>
            <w:pStyle w:val="TOC1"/>
            <w:rPr>
              <w:rFonts w:asciiTheme="minorHAnsi" w:eastAsiaTheme="minorEastAsia" w:hAnsiTheme="minorHAnsi" w:cstheme="minorBidi"/>
              <w:b w:val="0"/>
            </w:rPr>
          </w:pPr>
          <w:hyperlink w:anchor="_Toc103589730" w:history="1">
            <w:r w:rsidR="00534C7E" w:rsidRPr="003256EF">
              <w:rPr>
                <w:rStyle w:val="Hyperlink"/>
                <w:lang w:eastAsia="en-US"/>
              </w:rPr>
              <w:t>5.</w:t>
            </w:r>
            <w:r w:rsidR="00534C7E">
              <w:rPr>
                <w:rFonts w:asciiTheme="minorHAnsi" w:eastAsiaTheme="minorEastAsia" w:hAnsiTheme="minorHAnsi" w:cstheme="minorBidi"/>
                <w:b w:val="0"/>
              </w:rPr>
              <w:tab/>
            </w:r>
            <w:r w:rsidR="00534C7E" w:rsidRPr="003256EF">
              <w:rPr>
                <w:rStyle w:val="Hyperlink"/>
                <w:lang w:eastAsia="en-US"/>
              </w:rPr>
              <w:t>Performance indicators for the actions</w:t>
            </w:r>
            <w:r w:rsidR="00534C7E">
              <w:rPr>
                <w:webHidden/>
              </w:rPr>
              <w:tab/>
            </w:r>
            <w:r w:rsidR="00534C7E">
              <w:rPr>
                <w:webHidden/>
              </w:rPr>
              <w:fldChar w:fldCharType="begin"/>
            </w:r>
            <w:r w:rsidR="00534C7E">
              <w:rPr>
                <w:webHidden/>
              </w:rPr>
              <w:instrText xml:space="preserve"> PAGEREF _Toc103589730 \h </w:instrText>
            </w:r>
            <w:r w:rsidR="00534C7E">
              <w:rPr>
                <w:webHidden/>
              </w:rPr>
            </w:r>
            <w:r w:rsidR="00534C7E">
              <w:rPr>
                <w:webHidden/>
              </w:rPr>
              <w:fldChar w:fldCharType="separate"/>
            </w:r>
            <w:r w:rsidR="00E635B3">
              <w:rPr>
                <w:webHidden/>
              </w:rPr>
              <w:t>14</w:t>
            </w:r>
            <w:r w:rsidR="00534C7E">
              <w:rPr>
                <w:webHidden/>
              </w:rPr>
              <w:fldChar w:fldCharType="end"/>
            </w:r>
          </w:hyperlink>
        </w:p>
        <w:p w14:paraId="5B0F2A16" w14:textId="4DD0A018" w:rsidR="00534C7E" w:rsidRDefault="009C1CC3">
          <w:pPr>
            <w:pStyle w:val="TOC1"/>
            <w:rPr>
              <w:rFonts w:asciiTheme="minorHAnsi" w:eastAsiaTheme="minorEastAsia" w:hAnsiTheme="minorHAnsi" w:cstheme="minorBidi"/>
              <w:b w:val="0"/>
            </w:rPr>
          </w:pPr>
          <w:hyperlink w:anchor="_Toc103589731" w:history="1">
            <w:r w:rsidR="00534C7E" w:rsidRPr="003256EF">
              <w:rPr>
                <w:rStyle w:val="Hyperlink"/>
                <w:lang w:eastAsia="en-US"/>
              </w:rPr>
              <w:t>6.</w:t>
            </w:r>
            <w:r w:rsidR="00534C7E">
              <w:rPr>
                <w:rFonts w:asciiTheme="minorHAnsi" w:eastAsiaTheme="minorEastAsia" w:hAnsiTheme="minorHAnsi" w:cstheme="minorBidi"/>
                <w:b w:val="0"/>
              </w:rPr>
              <w:tab/>
            </w:r>
            <w:r w:rsidR="00534C7E" w:rsidRPr="003256EF">
              <w:rPr>
                <w:rStyle w:val="Hyperlink"/>
                <w:lang w:eastAsia="en-US"/>
              </w:rPr>
              <w:t>Available budget</w:t>
            </w:r>
            <w:r w:rsidR="00534C7E">
              <w:rPr>
                <w:webHidden/>
              </w:rPr>
              <w:tab/>
            </w:r>
            <w:r w:rsidR="00534C7E">
              <w:rPr>
                <w:webHidden/>
              </w:rPr>
              <w:fldChar w:fldCharType="begin"/>
            </w:r>
            <w:r w:rsidR="00534C7E">
              <w:rPr>
                <w:webHidden/>
              </w:rPr>
              <w:instrText xml:space="preserve"> PAGEREF _Toc103589731 \h </w:instrText>
            </w:r>
            <w:r w:rsidR="00534C7E">
              <w:rPr>
                <w:webHidden/>
              </w:rPr>
            </w:r>
            <w:r w:rsidR="00534C7E">
              <w:rPr>
                <w:webHidden/>
              </w:rPr>
              <w:fldChar w:fldCharType="separate"/>
            </w:r>
            <w:r w:rsidR="00E635B3">
              <w:rPr>
                <w:webHidden/>
              </w:rPr>
              <w:t>15</w:t>
            </w:r>
            <w:r w:rsidR="00534C7E">
              <w:rPr>
                <w:webHidden/>
              </w:rPr>
              <w:fldChar w:fldCharType="end"/>
            </w:r>
          </w:hyperlink>
        </w:p>
        <w:p w14:paraId="6FCE637C" w14:textId="635F224E" w:rsidR="00534C7E" w:rsidRDefault="009C1CC3">
          <w:pPr>
            <w:pStyle w:val="TOC1"/>
            <w:rPr>
              <w:rFonts w:asciiTheme="minorHAnsi" w:eastAsiaTheme="minorEastAsia" w:hAnsiTheme="minorHAnsi" w:cstheme="minorBidi"/>
              <w:b w:val="0"/>
            </w:rPr>
          </w:pPr>
          <w:hyperlink w:anchor="_Toc103589732" w:history="1">
            <w:r w:rsidR="00534C7E" w:rsidRPr="003256EF">
              <w:rPr>
                <w:rStyle w:val="Hyperlink"/>
                <w:lang w:eastAsia="en-US"/>
              </w:rPr>
              <w:t>7.</w:t>
            </w:r>
            <w:r w:rsidR="00534C7E">
              <w:rPr>
                <w:rFonts w:asciiTheme="minorHAnsi" w:eastAsiaTheme="minorEastAsia" w:hAnsiTheme="minorHAnsi" w:cstheme="minorBidi"/>
                <w:b w:val="0"/>
              </w:rPr>
              <w:tab/>
            </w:r>
            <w:r w:rsidR="00534C7E" w:rsidRPr="003256EF">
              <w:rPr>
                <w:rStyle w:val="Hyperlink"/>
                <w:lang w:eastAsia="en-US"/>
              </w:rPr>
              <w:t>Timetable and deadlines</w:t>
            </w:r>
            <w:r w:rsidR="00534C7E">
              <w:rPr>
                <w:webHidden/>
              </w:rPr>
              <w:tab/>
            </w:r>
            <w:r w:rsidR="00534C7E">
              <w:rPr>
                <w:webHidden/>
              </w:rPr>
              <w:fldChar w:fldCharType="begin"/>
            </w:r>
            <w:r w:rsidR="00534C7E">
              <w:rPr>
                <w:webHidden/>
              </w:rPr>
              <w:instrText xml:space="preserve"> PAGEREF _Toc103589732 \h </w:instrText>
            </w:r>
            <w:r w:rsidR="00534C7E">
              <w:rPr>
                <w:webHidden/>
              </w:rPr>
            </w:r>
            <w:r w:rsidR="00534C7E">
              <w:rPr>
                <w:webHidden/>
              </w:rPr>
              <w:fldChar w:fldCharType="separate"/>
            </w:r>
            <w:r w:rsidR="00E635B3">
              <w:rPr>
                <w:webHidden/>
              </w:rPr>
              <w:t>15</w:t>
            </w:r>
            <w:r w:rsidR="00534C7E">
              <w:rPr>
                <w:webHidden/>
              </w:rPr>
              <w:fldChar w:fldCharType="end"/>
            </w:r>
          </w:hyperlink>
        </w:p>
        <w:p w14:paraId="5BCB6F8D" w14:textId="392E0E09" w:rsidR="00534C7E" w:rsidRDefault="009C1CC3">
          <w:pPr>
            <w:pStyle w:val="TOC1"/>
            <w:rPr>
              <w:rFonts w:asciiTheme="minorHAnsi" w:eastAsiaTheme="minorEastAsia" w:hAnsiTheme="minorHAnsi" w:cstheme="minorBidi"/>
              <w:b w:val="0"/>
            </w:rPr>
          </w:pPr>
          <w:hyperlink w:anchor="_Toc103589733" w:history="1">
            <w:r w:rsidR="00534C7E" w:rsidRPr="003256EF">
              <w:rPr>
                <w:rStyle w:val="Hyperlink"/>
                <w:lang w:eastAsia="en-US"/>
              </w:rPr>
              <w:t>8.</w:t>
            </w:r>
            <w:r w:rsidR="00534C7E">
              <w:rPr>
                <w:rFonts w:asciiTheme="minorHAnsi" w:eastAsiaTheme="minorEastAsia" w:hAnsiTheme="minorHAnsi" w:cstheme="minorBidi"/>
                <w:b w:val="0"/>
              </w:rPr>
              <w:tab/>
            </w:r>
            <w:r w:rsidR="00534C7E" w:rsidRPr="003256EF">
              <w:rPr>
                <w:rStyle w:val="Hyperlink"/>
                <w:lang w:eastAsia="en-US"/>
              </w:rPr>
              <w:t>Admissibility of project proposals</w:t>
            </w:r>
            <w:r w:rsidR="00534C7E">
              <w:rPr>
                <w:webHidden/>
              </w:rPr>
              <w:tab/>
            </w:r>
            <w:r w:rsidR="00534C7E">
              <w:rPr>
                <w:webHidden/>
              </w:rPr>
              <w:fldChar w:fldCharType="begin"/>
            </w:r>
            <w:r w:rsidR="00534C7E">
              <w:rPr>
                <w:webHidden/>
              </w:rPr>
              <w:instrText xml:space="preserve"> PAGEREF _Toc103589733 \h </w:instrText>
            </w:r>
            <w:r w:rsidR="00534C7E">
              <w:rPr>
                <w:webHidden/>
              </w:rPr>
            </w:r>
            <w:r w:rsidR="00534C7E">
              <w:rPr>
                <w:webHidden/>
              </w:rPr>
              <w:fldChar w:fldCharType="separate"/>
            </w:r>
            <w:r w:rsidR="00E635B3">
              <w:rPr>
                <w:webHidden/>
              </w:rPr>
              <w:t>15</w:t>
            </w:r>
            <w:r w:rsidR="00534C7E">
              <w:rPr>
                <w:webHidden/>
              </w:rPr>
              <w:fldChar w:fldCharType="end"/>
            </w:r>
          </w:hyperlink>
        </w:p>
        <w:p w14:paraId="26835675" w14:textId="60B81AF3"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34" w:history="1">
            <w:r w:rsidR="00534C7E" w:rsidRPr="003256EF">
              <w:rPr>
                <w:rStyle w:val="Hyperlink"/>
                <w:noProof/>
              </w:rPr>
              <w:drawing>
                <wp:inline distT="0" distB="0" distL="0" distR="0" wp14:anchorId="55119299" wp14:editId="1E31CA15">
                  <wp:extent cx="180975" cy="180975"/>
                  <wp:effectExtent l="0" t="0" r="0" b="0"/>
                  <wp:docPr id="9" name="picture" descr="https://lh5.googleusercontent.com/-n5VVWXljoCs/T8X1egaB-BI/AAAAAAAAC1I/fLBP4VIzxQM/s16/infoIcon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00534C7E" w:rsidRPr="003256EF">
              <w:rPr>
                <w:rStyle w:val="Hyperlink"/>
                <w:noProof/>
              </w:rPr>
              <w:t xml:space="preserve"> For more information about the submission process (including IT aspects), consult the </w:t>
            </w:r>
            <w:r w:rsidR="00534C7E" w:rsidRPr="003256EF">
              <w:rPr>
                <w:rStyle w:val="Hyperlink"/>
                <w:rFonts w:cs="Arial"/>
                <w:noProof/>
              </w:rPr>
              <w:t>Online Manual.</w:t>
            </w:r>
            <w:r w:rsidR="00534C7E">
              <w:rPr>
                <w:noProof/>
                <w:webHidden/>
              </w:rPr>
              <w:tab/>
            </w:r>
            <w:r w:rsidR="00534C7E">
              <w:rPr>
                <w:noProof/>
                <w:webHidden/>
              </w:rPr>
              <w:fldChar w:fldCharType="begin"/>
            </w:r>
            <w:r w:rsidR="00534C7E">
              <w:rPr>
                <w:noProof/>
                <w:webHidden/>
              </w:rPr>
              <w:instrText xml:space="preserve"> PAGEREF _Toc103589734 \h </w:instrText>
            </w:r>
            <w:r w:rsidR="00534C7E">
              <w:rPr>
                <w:noProof/>
                <w:webHidden/>
              </w:rPr>
            </w:r>
            <w:r w:rsidR="00534C7E">
              <w:rPr>
                <w:noProof/>
                <w:webHidden/>
              </w:rPr>
              <w:fldChar w:fldCharType="separate"/>
            </w:r>
            <w:r w:rsidR="00E635B3">
              <w:rPr>
                <w:noProof/>
                <w:webHidden/>
              </w:rPr>
              <w:t>16</w:t>
            </w:r>
            <w:r w:rsidR="00534C7E">
              <w:rPr>
                <w:noProof/>
                <w:webHidden/>
              </w:rPr>
              <w:fldChar w:fldCharType="end"/>
            </w:r>
          </w:hyperlink>
        </w:p>
        <w:p w14:paraId="17987F01" w14:textId="0DF5ACC3" w:rsidR="00534C7E" w:rsidRDefault="009C1CC3">
          <w:pPr>
            <w:pStyle w:val="TOC1"/>
            <w:rPr>
              <w:rFonts w:asciiTheme="minorHAnsi" w:eastAsiaTheme="minorEastAsia" w:hAnsiTheme="minorHAnsi" w:cstheme="minorBidi"/>
              <w:b w:val="0"/>
            </w:rPr>
          </w:pPr>
          <w:hyperlink w:anchor="_Toc103589735" w:history="1">
            <w:r w:rsidR="00534C7E" w:rsidRPr="003256EF">
              <w:rPr>
                <w:rStyle w:val="Hyperlink"/>
                <w:lang w:eastAsia="en-US"/>
              </w:rPr>
              <w:t>9.</w:t>
            </w:r>
            <w:r w:rsidR="00534C7E">
              <w:rPr>
                <w:rFonts w:asciiTheme="minorHAnsi" w:eastAsiaTheme="minorEastAsia" w:hAnsiTheme="minorHAnsi" w:cstheme="minorBidi"/>
                <w:b w:val="0"/>
              </w:rPr>
              <w:tab/>
            </w:r>
            <w:r w:rsidR="00534C7E" w:rsidRPr="003256EF">
              <w:rPr>
                <w:rStyle w:val="Hyperlink"/>
                <w:lang w:eastAsia="en-US"/>
              </w:rPr>
              <w:t>Eligibility</w:t>
            </w:r>
            <w:r w:rsidR="00534C7E">
              <w:rPr>
                <w:webHidden/>
              </w:rPr>
              <w:tab/>
            </w:r>
            <w:r w:rsidR="00534C7E">
              <w:rPr>
                <w:webHidden/>
              </w:rPr>
              <w:fldChar w:fldCharType="begin"/>
            </w:r>
            <w:r w:rsidR="00534C7E">
              <w:rPr>
                <w:webHidden/>
              </w:rPr>
              <w:instrText xml:space="preserve"> PAGEREF _Toc103589735 \h </w:instrText>
            </w:r>
            <w:r w:rsidR="00534C7E">
              <w:rPr>
                <w:webHidden/>
              </w:rPr>
            </w:r>
            <w:r w:rsidR="00534C7E">
              <w:rPr>
                <w:webHidden/>
              </w:rPr>
              <w:fldChar w:fldCharType="separate"/>
            </w:r>
            <w:r w:rsidR="00E635B3">
              <w:rPr>
                <w:webHidden/>
              </w:rPr>
              <w:t>16</w:t>
            </w:r>
            <w:r w:rsidR="00534C7E">
              <w:rPr>
                <w:webHidden/>
              </w:rPr>
              <w:fldChar w:fldCharType="end"/>
            </w:r>
          </w:hyperlink>
        </w:p>
        <w:p w14:paraId="504CFB31" w14:textId="5F049D06"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36" w:history="1">
            <w:r w:rsidR="00534C7E" w:rsidRPr="003256EF">
              <w:rPr>
                <w:rStyle w:val="Hyperlink"/>
                <w:rFonts w:cs="Arial"/>
                <w:i/>
                <w:noProof/>
                <w:lang w:eastAsia="en-US"/>
              </w:rPr>
              <w:t>9.1 Eligible participants</w:t>
            </w:r>
            <w:r w:rsidR="00534C7E">
              <w:rPr>
                <w:noProof/>
                <w:webHidden/>
              </w:rPr>
              <w:tab/>
            </w:r>
            <w:r w:rsidR="00534C7E">
              <w:rPr>
                <w:noProof/>
                <w:webHidden/>
              </w:rPr>
              <w:fldChar w:fldCharType="begin"/>
            </w:r>
            <w:r w:rsidR="00534C7E">
              <w:rPr>
                <w:noProof/>
                <w:webHidden/>
              </w:rPr>
              <w:instrText xml:space="preserve"> PAGEREF _Toc103589736 \h </w:instrText>
            </w:r>
            <w:r w:rsidR="00534C7E">
              <w:rPr>
                <w:noProof/>
                <w:webHidden/>
              </w:rPr>
            </w:r>
            <w:r w:rsidR="00534C7E">
              <w:rPr>
                <w:noProof/>
                <w:webHidden/>
              </w:rPr>
              <w:fldChar w:fldCharType="separate"/>
            </w:r>
            <w:r w:rsidR="00E635B3">
              <w:rPr>
                <w:noProof/>
                <w:webHidden/>
              </w:rPr>
              <w:t>16</w:t>
            </w:r>
            <w:r w:rsidR="00534C7E">
              <w:rPr>
                <w:noProof/>
                <w:webHidden/>
              </w:rPr>
              <w:fldChar w:fldCharType="end"/>
            </w:r>
          </w:hyperlink>
        </w:p>
        <w:p w14:paraId="344D58A0" w14:textId="21143F78"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37" w:history="1">
            <w:r w:rsidR="00534C7E" w:rsidRPr="003256EF">
              <w:rPr>
                <w:rStyle w:val="Hyperlink"/>
                <w:rFonts w:cs="Arial"/>
                <w:i/>
                <w:noProof/>
                <w:lang w:eastAsia="en-US"/>
              </w:rPr>
              <w:t>9.2 Non-eligible participants</w:t>
            </w:r>
            <w:r w:rsidR="00534C7E">
              <w:rPr>
                <w:noProof/>
                <w:webHidden/>
              </w:rPr>
              <w:tab/>
            </w:r>
            <w:r w:rsidR="00534C7E">
              <w:rPr>
                <w:noProof/>
                <w:webHidden/>
              </w:rPr>
              <w:fldChar w:fldCharType="begin"/>
            </w:r>
            <w:r w:rsidR="00534C7E">
              <w:rPr>
                <w:noProof/>
                <w:webHidden/>
              </w:rPr>
              <w:instrText xml:space="preserve"> PAGEREF _Toc103589737 \h </w:instrText>
            </w:r>
            <w:r w:rsidR="00534C7E">
              <w:rPr>
                <w:noProof/>
                <w:webHidden/>
              </w:rPr>
            </w:r>
            <w:r w:rsidR="00534C7E">
              <w:rPr>
                <w:noProof/>
                <w:webHidden/>
              </w:rPr>
              <w:fldChar w:fldCharType="separate"/>
            </w:r>
            <w:r w:rsidR="00E635B3">
              <w:rPr>
                <w:noProof/>
                <w:webHidden/>
              </w:rPr>
              <w:t>17</w:t>
            </w:r>
            <w:r w:rsidR="00534C7E">
              <w:rPr>
                <w:noProof/>
                <w:webHidden/>
              </w:rPr>
              <w:fldChar w:fldCharType="end"/>
            </w:r>
          </w:hyperlink>
        </w:p>
        <w:p w14:paraId="164DB317" w14:textId="7493D4CA"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38" w:history="1">
            <w:r w:rsidR="00534C7E" w:rsidRPr="003256EF">
              <w:rPr>
                <w:rStyle w:val="Hyperlink"/>
                <w:rFonts w:cs="Arial"/>
                <w:i/>
                <w:noProof/>
                <w:lang w:eastAsia="en-US"/>
              </w:rPr>
              <w:t>9.3 Eligible Member States</w:t>
            </w:r>
            <w:r w:rsidR="00534C7E">
              <w:rPr>
                <w:noProof/>
                <w:webHidden/>
              </w:rPr>
              <w:tab/>
            </w:r>
            <w:r w:rsidR="00534C7E">
              <w:rPr>
                <w:noProof/>
                <w:webHidden/>
              </w:rPr>
              <w:fldChar w:fldCharType="begin"/>
            </w:r>
            <w:r w:rsidR="00534C7E">
              <w:rPr>
                <w:noProof/>
                <w:webHidden/>
              </w:rPr>
              <w:instrText xml:space="preserve"> PAGEREF _Toc103589738 \h </w:instrText>
            </w:r>
            <w:r w:rsidR="00534C7E">
              <w:rPr>
                <w:noProof/>
                <w:webHidden/>
              </w:rPr>
            </w:r>
            <w:r w:rsidR="00534C7E">
              <w:rPr>
                <w:noProof/>
                <w:webHidden/>
              </w:rPr>
              <w:fldChar w:fldCharType="separate"/>
            </w:r>
            <w:r w:rsidR="00E635B3">
              <w:rPr>
                <w:noProof/>
                <w:webHidden/>
              </w:rPr>
              <w:t>17</w:t>
            </w:r>
            <w:r w:rsidR="00534C7E">
              <w:rPr>
                <w:noProof/>
                <w:webHidden/>
              </w:rPr>
              <w:fldChar w:fldCharType="end"/>
            </w:r>
          </w:hyperlink>
        </w:p>
        <w:p w14:paraId="3DDC3F57" w14:textId="399E400E"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39" w:history="1">
            <w:r w:rsidR="00534C7E" w:rsidRPr="003256EF">
              <w:rPr>
                <w:rStyle w:val="Hyperlink"/>
                <w:rFonts w:cs="Arial"/>
                <w:i/>
                <w:noProof/>
                <w:lang w:eastAsia="en-US"/>
              </w:rPr>
              <w:t>9.4 Eligible activities</w:t>
            </w:r>
            <w:r w:rsidR="00534C7E">
              <w:rPr>
                <w:noProof/>
                <w:webHidden/>
              </w:rPr>
              <w:tab/>
            </w:r>
            <w:r w:rsidR="00534C7E">
              <w:rPr>
                <w:noProof/>
                <w:webHidden/>
              </w:rPr>
              <w:fldChar w:fldCharType="begin"/>
            </w:r>
            <w:r w:rsidR="00534C7E">
              <w:rPr>
                <w:noProof/>
                <w:webHidden/>
              </w:rPr>
              <w:instrText xml:space="preserve"> PAGEREF _Toc103589739 \h </w:instrText>
            </w:r>
            <w:r w:rsidR="00534C7E">
              <w:rPr>
                <w:noProof/>
                <w:webHidden/>
              </w:rPr>
            </w:r>
            <w:r w:rsidR="00534C7E">
              <w:rPr>
                <w:noProof/>
                <w:webHidden/>
              </w:rPr>
              <w:fldChar w:fldCharType="separate"/>
            </w:r>
            <w:r w:rsidR="00E635B3">
              <w:rPr>
                <w:noProof/>
                <w:webHidden/>
              </w:rPr>
              <w:t>18</w:t>
            </w:r>
            <w:r w:rsidR="00534C7E">
              <w:rPr>
                <w:noProof/>
                <w:webHidden/>
              </w:rPr>
              <w:fldChar w:fldCharType="end"/>
            </w:r>
          </w:hyperlink>
        </w:p>
        <w:p w14:paraId="4576B91B" w14:textId="7A5DDC04"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40" w:history="1">
            <w:r w:rsidR="00534C7E" w:rsidRPr="003256EF">
              <w:rPr>
                <w:rStyle w:val="Hyperlink"/>
                <w:rFonts w:cs="Arial"/>
                <w:i/>
                <w:noProof/>
                <w:lang w:eastAsia="en-US"/>
              </w:rPr>
              <w:t>9.5 Duration</w:t>
            </w:r>
            <w:r w:rsidR="00534C7E">
              <w:rPr>
                <w:noProof/>
                <w:webHidden/>
              </w:rPr>
              <w:tab/>
            </w:r>
            <w:r w:rsidR="00534C7E">
              <w:rPr>
                <w:noProof/>
                <w:webHidden/>
              </w:rPr>
              <w:fldChar w:fldCharType="begin"/>
            </w:r>
            <w:r w:rsidR="00534C7E">
              <w:rPr>
                <w:noProof/>
                <w:webHidden/>
              </w:rPr>
              <w:instrText xml:space="preserve"> PAGEREF _Toc103589740 \h </w:instrText>
            </w:r>
            <w:r w:rsidR="00534C7E">
              <w:rPr>
                <w:noProof/>
                <w:webHidden/>
              </w:rPr>
            </w:r>
            <w:r w:rsidR="00534C7E">
              <w:rPr>
                <w:noProof/>
                <w:webHidden/>
              </w:rPr>
              <w:fldChar w:fldCharType="separate"/>
            </w:r>
            <w:r w:rsidR="00E635B3">
              <w:rPr>
                <w:noProof/>
                <w:webHidden/>
              </w:rPr>
              <w:t>18</w:t>
            </w:r>
            <w:r w:rsidR="00534C7E">
              <w:rPr>
                <w:noProof/>
                <w:webHidden/>
              </w:rPr>
              <w:fldChar w:fldCharType="end"/>
            </w:r>
          </w:hyperlink>
        </w:p>
        <w:p w14:paraId="76A82C1A" w14:textId="762F7842"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41" w:history="1">
            <w:r w:rsidR="00534C7E" w:rsidRPr="003256EF">
              <w:rPr>
                <w:rStyle w:val="Hyperlink"/>
                <w:rFonts w:cs="Arial"/>
                <w:i/>
                <w:noProof/>
                <w:lang w:eastAsia="en-US"/>
              </w:rPr>
              <w:t>9.6 Ethics</w:t>
            </w:r>
            <w:r w:rsidR="00534C7E">
              <w:rPr>
                <w:noProof/>
                <w:webHidden/>
              </w:rPr>
              <w:tab/>
            </w:r>
            <w:r w:rsidR="00534C7E">
              <w:rPr>
                <w:noProof/>
                <w:webHidden/>
              </w:rPr>
              <w:fldChar w:fldCharType="begin"/>
            </w:r>
            <w:r w:rsidR="00534C7E">
              <w:rPr>
                <w:noProof/>
                <w:webHidden/>
              </w:rPr>
              <w:instrText xml:space="preserve"> PAGEREF _Toc103589741 \h </w:instrText>
            </w:r>
            <w:r w:rsidR="00534C7E">
              <w:rPr>
                <w:noProof/>
                <w:webHidden/>
              </w:rPr>
            </w:r>
            <w:r w:rsidR="00534C7E">
              <w:rPr>
                <w:noProof/>
                <w:webHidden/>
              </w:rPr>
              <w:fldChar w:fldCharType="separate"/>
            </w:r>
            <w:r w:rsidR="00E635B3">
              <w:rPr>
                <w:noProof/>
                <w:webHidden/>
              </w:rPr>
              <w:t>18</w:t>
            </w:r>
            <w:r w:rsidR="00534C7E">
              <w:rPr>
                <w:noProof/>
                <w:webHidden/>
              </w:rPr>
              <w:fldChar w:fldCharType="end"/>
            </w:r>
          </w:hyperlink>
        </w:p>
        <w:p w14:paraId="2CB0E5D8" w14:textId="33486E6E" w:rsidR="00534C7E" w:rsidRDefault="009C1CC3">
          <w:pPr>
            <w:pStyle w:val="TOC1"/>
            <w:rPr>
              <w:rFonts w:asciiTheme="minorHAnsi" w:eastAsiaTheme="minorEastAsia" w:hAnsiTheme="minorHAnsi" w:cstheme="minorBidi"/>
              <w:b w:val="0"/>
            </w:rPr>
          </w:pPr>
          <w:hyperlink w:anchor="_Toc103589742" w:history="1">
            <w:r w:rsidR="00534C7E" w:rsidRPr="003256EF">
              <w:rPr>
                <w:rStyle w:val="Hyperlink"/>
                <w:lang w:eastAsia="en-US"/>
              </w:rPr>
              <w:t>10.</w:t>
            </w:r>
            <w:r w:rsidR="00534C7E">
              <w:rPr>
                <w:rFonts w:asciiTheme="minorHAnsi" w:eastAsiaTheme="minorEastAsia" w:hAnsiTheme="minorHAnsi" w:cstheme="minorBidi"/>
                <w:b w:val="0"/>
              </w:rPr>
              <w:tab/>
            </w:r>
            <w:r w:rsidR="00534C7E" w:rsidRPr="003256EF">
              <w:rPr>
                <w:rStyle w:val="Hyperlink"/>
                <w:lang w:eastAsia="en-US"/>
              </w:rPr>
              <w:t>Financial and operational capacity and exclusion</w:t>
            </w:r>
            <w:r w:rsidR="00534C7E">
              <w:rPr>
                <w:webHidden/>
              </w:rPr>
              <w:tab/>
            </w:r>
            <w:r w:rsidR="00534C7E">
              <w:rPr>
                <w:webHidden/>
              </w:rPr>
              <w:fldChar w:fldCharType="begin"/>
            </w:r>
            <w:r w:rsidR="00534C7E">
              <w:rPr>
                <w:webHidden/>
              </w:rPr>
              <w:instrText xml:space="preserve"> PAGEREF _Toc103589742 \h </w:instrText>
            </w:r>
            <w:r w:rsidR="00534C7E">
              <w:rPr>
                <w:webHidden/>
              </w:rPr>
            </w:r>
            <w:r w:rsidR="00534C7E">
              <w:rPr>
                <w:webHidden/>
              </w:rPr>
              <w:fldChar w:fldCharType="separate"/>
            </w:r>
            <w:r w:rsidR="00E635B3">
              <w:rPr>
                <w:webHidden/>
              </w:rPr>
              <w:t>18</w:t>
            </w:r>
            <w:r w:rsidR="00534C7E">
              <w:rPr>
                <w:webHidden/>
              </w:rPr>
              <w:fldChar w:fldCharType="end"/>
            </w:r>
          </w:hyperlink>
        </w:p>
        <w:p w14:paraId="196E67D0" w14:textId="1CC27D73"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43" w:history="1">
            <w:r w:rsidR="00534C7E" w:rsidRPr="003256EF">
              <w:rPr>
                <w:rStyle w:val="Hyperlink"/>
                <w:rFonts w:cs="Arial"/>
                <w:i/>
                <w:noProof/>
                <w:lang w:eastAsia="en-US"/>
              </w:rPr>
              <w:t>10.1 Financial capacity</w:t>
            </w:r>
            <w:r w:rsidR="00534C7E">
              <w:rPr>
                <w:noProof/>
                <w:webHidden/>
              </w:rPr>
              <w:tab/>
            </w:r>
            <w:r w:rsidR="00534C7E">
              <w:rPr>
                <w:noProof/>
                <w:webHidden/>
              </w:rPr>
              <w:fldChar w:fldCharType="begin"/>
            </w:r>
            <w:r w:rsidR="00534C7E">
              <w:rPr>
                <w:noProof/>
                <w:webHidden/>
              </w:rPr>
              <w:instrText xml:space="preserve"> PAGEREF _Toc103589743 \h </w:instrText>
            </w:r>
            <w:r w:rsidR="00534C7E">
              <w:rPr>
                <w:noProof/>
                <w:webHidden/>
              </w:rPr>
            </w:r>
            <w:r w:rsidR="00534C7E">
              <w:rPr>
                <w:noProof/>
                <w:webHidden/>
              </w:rPr>
              <w:fldChar w:fldCharType="separate"/>
            </w:r>
            <w:r w:rsidR="00E635B3">
              <w:rPr>
                <w:noProof/>
                <w:webHidden/>
              </w:rPr>
              <w:t>18</w:t>
            </w:r>
            <w:r w:rsidR="00534C7E">
              <w:rPr>
                <w:noProof/>
                <w:webHidden/>
              </w:rPr>
              <w:fldChar w:fldCharType="end"/>
            </w:r>
          </w:hyperlink>
        </w:p>
        <w:p w14:paraId="3B914FF5" w14:textId="59588EA4"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44" w:history="1">
            <w:r w:rsidR="00534C7E" w:rsidRPr="003256EF">
              <w:rPr>
                <w:rStyle w:val="Hyperlink"/>
                <w:rFonts w:cs="Arial"/>
                <w:i/>
                <w:noProof/>
                <w:lang w:eastAsia="en-US"/>
              </w:rPr>
              <w:t>10.2 Operational capacity</w:t>
            </w:r>
            <w:r w:rsidR="00534C7E">
              <w:rPr>
                <w:noProof/>
                <w:webHidden/>
              </w:rPr>
              <w:tab/>
            </w:r>
            <w:r w:rsidR="00534C7E">
              <w:rPr>
                <w:noProof/>
                <w:webHidden/>
              </w:rPr>
              <w:fldChar w:fldCharType="begin"/>
            </w:r>
            <w:r w:rsidR="00534C7E">
              <w:rPr>
                <w:noProof/>
                <w:webHidden/>
              </w:rPr>
              <w:instrText xml:space="preserve"> PAGEREF _Toc103589744 \h </w:instrText>
            </w:r>
            <w:r w:rsidR="00534C7E">
              <w:rPr>
                <w:noProof/>
                <w:webHidden/>
              </w:rPr>
            </w:r>
            <w:r w:rsidR="00534C7E">
              <w:rPr>
                <w:noProof/>
                <w:webHidden/>
              </w:rPr>
              <w:fldChar w:fldCharType="separate"/>
            </w:r>
            <w:r w:rsidR="00E635B3">
              <w:rPr>
                <w:noProof/>
                <w:webHidden/>
              </w:rPr>
              <w:t>18</w:t>
            </w:r>
            <w:r w:rsidR="00534C7E">
              <w:rPr>
                <w:noProof/>
                <w:webHidden/>
              </w:rPr>
              <w:fldChar w:fldCharType="end"/>
            </w:r>
          </w:hyperlink>
        </w:p>
        <w:p w14:paraId="50B54916" w14:textId="7EE4F5AE"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45" w:history="1">
            <w:r w:rsidR="00534C7E" w:rsidRPr="003256EF">
              <w:rPr>
                <w:rStyle w:val="Hyperlink"/>
                <w:rFonts w:cs="Arial"/>
                <w:i/>
                <w:noProof/>
                <w:lang w:eastAsia="en-US"/>
              </w:rPr>
              <w:t>10.3 Exclusion</w:t>
            </w:r>
            <w:r w:rsidR="00534C7E">
              <w:rPr>
                <w:noProof/>
                <w:webHidden/>
              </w:rPr>
              <w:tab/>
            </w:r>
            <w:r w:rsidR="00534C7E">
              <w:rPr>
                <w:noProof/>
                <w:webHidden/>
              </w:rPr>
              <w:fldChar w:fldCharType="begin"/>
            </w:r>
            <w:r w:rsidR="00534C7E">
              <w:rPr>
                <w:noProof/>
                <w:webHidden/>
              </w:rPr>
              <w:instrText xml:space="preserve"> PAGEREF _Toc103589745 \h </w:instrText>
            </w:r>
            <w:r w:rsidR="00534C7E">
              <w:rPr>
                <w:noProof/>
                <w:webHidden/>
              </w:rPr>
            </w:r>
            <w:r w:rsidR="00534C7E">
              <w:rPr>
                <w:noProof/>
                <w:webHidden/>
              </w:rPr>
              <w:fldChar w:fldCharType="separate"/>
            </w:r>
            <w:r w:rsidR="00E635B3">
              <w:rPr>
                <w:noProof/>
                <w:webHidden/>
              </w:rPr>
              <w:t>19</w:t>
            </w:r>
            <w:r w:rsidR="00534C7E">
              <w:rPr>
                <w:noProof/>
                <w:webHidden/>
              </w:rPr>
              <w:fldChar w:fldCharType="end"/>
            </w:r>
          </w:hyperlink>
        </w:p>
        <w:p w14:paraId="55C1BE16" w14:textId="3778DE47" w:rsidR="00534C7E" w:rsidRDefault="009C1CC3">
          <w:pPr>
            <w:pStyle w:val="TOC1"/>
            <w:rPr>
              <w:rFonts w:asciiTheme="minorHAnsi" w:eastAsiaTheme="minorEastAsia" w:hAnsiTheme="minorHAnsi" w:cstheme="minorBidi"/>
              <w:b w:val="0"/>
            </w:rPr>
          </w:pPr>
          <w:hyperlink w:anchor="_Toc103589746" w:history="1">
            <w:r w:rsidR="00534C7E" w:rsidRPr="003256EF">
              <w:rPr>
                <w:rStyle w:val="Hyperlink"/>
                <w:lang w:eastAsia="en-US"/>
              </w:rPr>
              <w:t>11.</w:t>
            </w:r>
            <w:r w:rsidR="00534C7E">
              <w:rPr>
                <w:rFonts w:asciiTheme="minorHAnsi" w:eastAsiaTheme="minorEastAsia" w:hAnsiTheme="minorHAnsi" w:cstheme="minorBidi"/>
                <w:b w:val="0"/>
              </w:rPr>
              <w:tab/>
            </w:r>
            <w:r w:rsidR="00534C7E" w:rsidRPr="003256EF">
              <w:rPr>
                <w:rStyle w:val="Hyperlink"/>
                <w:lang w:eastAsia="en-US"/>
              </w:rPr>
              <w:t>Evaluation and award procedure</w:t>
            </w:r>
            <w:r w:rsidR="00534C7E">
              <w:rPr>
                <w:webHidden/>
              </w:rPr>
              <w:tab/>
            </w:r>
            <w:r w:rsidR="00534C7E">
              <w:rPr>
                <w:webHidden/>
              </w:rPr>
              <w:fldChar w:fldCharType="begin"/>
            </w:r>
            <w:r w:rsidR="00534C7E">
              <w:rPr>
                <w:webHidden/>
              </w:rPr>
              <w:instrText xml:space="preserve"> PAGEREF _Toc103589746 \h </w:instrText>
            </w:r>
            <w:r w:rsidR="00534C7E">
              <w:rPr>
                <w:webHidden/>
              </w:rPr>
            </w:r>
            <w:r w:rsidR="00534C7E">
              <w:rPr>
                <w:webHidden/>
              </w:rPr>
              <w:fldChar w:fldCharType="separate"/>
            </w:r>
            <w:r w:rsidR="00E635B3">
              <w:rPr>
                <w:webHidden/>
              </w:rPr>
              <w:t>20</w:t>
            </w:r>
            <w:r w:rsidR="00534C7E">
              <w:rPr>
                <w:webHidden/>
              </w:rPr>
              <w:fldChar w:fldCharType="end"/>
            </w:r>
          </w:hyperlink>
        </w:p>
        <w:p w14:paraId="04A63DD1" w14:textId="599ABFF2" w:rsidR="00534C7E" w:rsidRDefault="009C1CC3">
          <w:pPr>
            <w:pStyle w:val="TOC1"/>
            <w:rPr>
              <w:rFonts w:asciiTheme="minorHAnsi" w:eastAsiaTheme="minorEastAsia" w:hAnsiTheme="minorHAnsi" w:cstheme="minorBidi"/>
              <w:b w:val="0"/>
            </w:rPr>
          </w:pPr>
          <w:hyperlink w:anchor="_Toc103589747" w:history="1">
            <w:r w:rsidR="00534C7E" w:rsidRPr="003256EF">
              <w:rPr>
                <w:rStyle w:val="Hyperlink"/>
                <w:lang w:eastAsia="en-US"/>
              </w:rPr>
              <w:t>12.</w:t>
            </w:r>
            <w:r w:rsidR="00534C7E">
              <w:rPr>
                <w:rFonts w:asciiTheme="minorHAnsi" w:eastAsiaTheme="minorEastAsia" w:hAnsiTheme="minorHAnsi" w:cstheme="minorBidi"/>
                <w:b w:val="0"/>
              </w:rPr>
              <w:tab/>
            </w:r>
            <w:r w:rsidR="00534C7E" w:rsidRPr="003256EF">
              <w:rPr>
                <w:rStyle w:val="Hyperlink"/>
                <w:lang w:eastAsia="en-US"/>
              </w:rPr>
              <w:t>Award criteria</w:t>
            </w:r>
            <w:r w:rsidR="00534C7E">
              <w:rPr>
                <w:webHidden/>
              </w:rPr>
              <w:tab/>
            </w:r>
            <w:r w:rsidR="00534C7E">
              <w:rPr>
                <w:webHidden/>
              </w:rPr>
              <w:fldChar w:fldCharType="begin"/>
            </w:r>
            <w:r w:rsidR="00534C7E">
              <w:rPr>
                <w:webHidden/>
              </w:rPr>
              <w:instrText xml:space="preserve"> PAGEREF _Toc103589747 \h </w:instrText>
            </w:r>
            <w:r w:rsidR="00534C7E">
              <w:rPr>
                <w:webHidden/>
              </w:rPr>
            </w:r>
            <w:r w:rsidR="00534C7E">
              <w:rPr>
                <w:webHidden/>
              </w:rPr>
              <w:fldChar w:fldCharType="separate"/>
            </w:r>
            <w:r w:rsidR="00E635B3">
              <w:rPr>
                <w:webHidden/>
              </w:rPr>
              <w:t>20</w:t>
            </w:r>
            <w:r w:rsidR="00534C7E">
              <w:rPr>
                <w:webHidden/>
              </w:rPr>
              <w:fldChar w:fldCharType="end"/>
            </w:r>
          </w:hyperlink>
        </w:p>
        <w:p w14:paraId="789E3D02" w14:textId="6472B403"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48" w:history="1">
            <w:r w:rsidR="00534C7E" w:rsidRPr="003256EF">
              <w:rPr>
                <w:rStyle w:val="Hyperlink"/>
                <w:noProof/>
                <w:lang w:eastAsia="en-US"/>
              </w:rPr>
              <w:t>Category 1:</w:t>
            </w:r>
            <w:r w:rsidR="00534C7E">
              <w:rPr>
                <w:noProof/>
                <w:webHidden/>
              </w:rPr>
              <w:tab/>
            </w:r>
            <w:r w:rsidR="00534C7E">
              <w:rPr>
                <w:noProof/>
                <w:webHidden/>
              </w:rPr>
              <w:fldChar w:fldCharType="begin"/>
            </w:r>
            <w:r w:rsidR="00534C7E">
              <w:rPr>
                <w:noProof/>
                <w:webHidden/>
              </w:rPr>
              <w:instrText xml:space="preserve"> PAGEREF _Toc103589748 \h </w:instrText>
            </w:r>
            <w:r w:rsidR="00534C7E">
              <w:rPr>
                <w:noProof/>
                <w:webHidden/>
              </w:rPr>
            </w:r>
            <w:r w:rsidR="00534C7E">
              <w:rPr>
                <w:noProof/>
                <w:webHidden/>
              </w:rPr>
              <w:fldChar w:fldCharType="separate"/>
            </w:r>
            <w:r w:rsidR="00E635B3">
              <w:rPr>
                <w:noProof/>
                <w:webHidden/>
              </w:rPr>
              <w:t>21</w:t>
            </w:r>
            <w:r w:rsidR="00534C7E">
              <w:rPr>
                <w:noProof/>
                <w:webHidden/>
              </w:rPr>
              <w:fldChar w:fldCharType="end"/>
            </w:r>
          </w:hyperlink>
        </w:p>
        <w:p w14:paraId="69977DDE" w14:textId="42ECB8DD"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49" w:history="1">
            <w:r w:rsidR="00534C7E" w:rsidRPr="003256EF">
              <w:rPr>
                <w:rStyle w:val="Hyperlink"/>
                <w:noProof/>
              </w:rPr>
              <w:t>Category 2:</w:t>
            </w:r>
            <w:r w:rsidR="00534C7E">
              <w:rPr>
                <w:noProof/>
                <w:webHidden/>
              </w:rPr>
              <w:tab/>
            </w:r>
            <w:r w:rsidR="00534C7E">
              <w:rPr>
                <w:noProof/>
                <w:webHidden/>
              </w:rPr>
              <w:fldChar w:fldCharType="begin"/>
            </w:r>
            <w:r w:rsidR="00534C7E">
              <w:rPr>
                <w:noProof/>
                <w:webHidden/>
              </w:rPr>
              <w:instrText xml:space="preserve"> PAGEREF _Toc103589749 \h </w:instrText>
            </w:r>
            <w:r w:rsidR="00534C7E">
              <w:rPr>
                <w:noProof/>
                <w:webHidden/>
              </w:rPr>
            </w:r>
            <w:r w:rsidR="00534C7E">
              <w:rPr>
                <w:noProof/>
                <w:webHidden/>
              </w:rPr>
              <w:fldChar w:fldCharType="separate"/>
            </w:r>
            <w:r w:rsidR="00E635B3">
              <w:rPr>
                <w:noProof/>
                <w:webHidden/>
              </w:rPr>
              <w:t>21</w:t>
            </w:r>
            <w:r w:rsidR="00534C7E">
              <w:rPr>
                <w:noProof/>
                <w:webHidden/>
              </w:rPr>
              <w:fldChar w:fldCharType="end"/>
            </w:r>
          </w:hyperlink>
        </w:p>
        <w:p w14:paraId="73C4AF7F" w14:textId="652F4E75"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50" w:history="1">
            <w:r w:rsidR="00534C7E" w:rsidRPr="003256EF">
              <w:rPr>
                <w:rStyle w:val="Hyperlink"/>
                <w:noProof/>
                <w:lang w:eastAsia="en-US"/>
              </w:rPr>
              <w:t>Category 3:</w:t>
            </w:r>
            <w:r w:rsidR="00534C7E">
              <w:rPr>
                <w:noProof/>
                <w:webHidden/>
              </w:rPr>
              <w:tab/>
            </w:r>
            <w:r w:rsidR="00534C7E">
              <w:rPr>
                <w:noProof/>
                <w:webHidden/>
              </w:rPr>
              <w:fldChar w:fldCharType="begin"/>
            </w:r>
            <w:r w:rsidR="00534C7E">
              <w:rPr>
                <w:noProof/>
                <w:webHidden/>
              </w:rPr>
              <w:instrText xml:space="preserve"> PAGEREF _Toc103589750 \h </w:instrText>
            </w:r>
            <w:r w:rsidR="00534C7E">
              <w:rPr>
                <w:noProof/>
                <w:webHidden/>
              </w:rPr>
            </w:r>
            <w:r w:rsidR="00534C7E">
              <w:rPr>
                <w:noProof/>
                <w:webHidden/>
              </w:rPr>
              <w:fldChar w:fldCharType="separate"/>
            </w:r>
            <w:r w:rsidR="00E635B3">
              <w:rPr>
                <w:noProof/>
                <w:webHidden/>
              </w:rPr>
              <w:t>22</w:t>
            </w:r>
            <w:r w:rsidR="00534C7E">
              <w:rPr>
                <w:noProof/>
                <w:webHidden/>
              </w:rPr>
              <w:fldChar w:fldCharType="end"/>
            </w:r>
          </w:hyperlink>
        </w:p>
        <w:p w14:paraId="5B8D9305" w14:textId="0DE77A67" w:rsidR="00534C7E" w:rsidRDefault="009C1CC3">
          <w:pPr>
            <w:pStyle w:val="TOC1"/>
            <w:rPr>
              <w:rFonts w:asciiTheme="minorHAnsi" w:eastAsiaTheme="minorEastAsia" w:hAnsiTheme="minorHAnsi" w:cstheme="minorBidi"/>
              <w:b w:val="0"/>
            </w:rPr>
          </w:pPr>
          <w:hyperlink w:anchor="_Toc103589751" w:history="1">
            <w:r w:rsidR="00534C7E" w:rsidRPr="003256EF">
              <w:rPr>
                <w:rStyle w:val="Hyperlink"/>
                <w:lang w:eastAsia="en-US"/>
              </w:rPr>
              <w:t>13.</w:t>
            </w:r>
            <w:r w:rsidR="00534C7E">
              <w:rPr>
                <w:rFonts w:asciiTheme="minorHAnsi" w:eastAsiaTheme="minorEastAsia" w:hAnsiTheme="minorHAnsi" w:cstheme="minorBidi"/>
                <w:b w:val="0"/>
              </w:rPr>
              <w:tab/>
            </w:r>
            <w:r w:rsidR="00534C7E" w:rsidRPr="003256EF">
              <w:rPr>
                <w:rStyle w:val="Hyperlink"/>
                <w:lang w:eastAsia="en-US"/>
              </w:rPr>
              <w:t xml:space="preserve"> Legal and financial set-up of the Grant Agreements</w:t>
            </w:r>
            <w:r w:rsidR="00534C7E">
              <w:rPr>
                <w:webHidden/>
              </w:rPr>
              <w:tab/>
            </w:r>
            <w:r w:rsidR="00534C7E">
              <w:rPr>
                <w:webHidden/>
              </w:rPr>
              <w:fldChar w:fldCharType="begin"/>
            </w:r>
            <w:r w:rsidR="00534C7E">
              <w:rPr>
                <w:webHidden/>
              </w:rPr>
              <w:instrText xml:space="preserve"> PAGEREF _Toc103589751 \h </w:instrText>
            </w:r>
            <w:r w:rsidR="00534C7E">
              <w:rPr>
                <w:webHidden/>
              </w:rPr>
            </w:r>
            <w:r w:rsidR="00534C7E">
              <w:rPr>
                <w:webHidden/>
              </w:rPr>
              <w:fldChar w:fldCharType="separate"/>
            </w:r>
            <w:r w:rsidR="00E635B3">
              <w:rPr>
                <w:webHidden/>
              </w:rPr>
              <w:t>24</w:t>
            </w:r>
            <w:r w:rsidR="00534C7E">
              <w:rPr>
                <w:webHidden/>
              </w:rPr>
              <w:fldChar w:fldCharType="end"/>
            </w:r>
          </w:hyperlink>
        </w:p>
        <w:p w14:paraId="614E18A1" w14:textId="79E7C878"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52" w:history="1">
            <w:r w:rsidR="00534C7E" w:rsidRPr="003256EF">
              <w:rPr>
                <w:rStyle w:val="Hyperlink"/>
                <w:rFonts w:cs="Arial"/>
                <w:i/>
                <w:noProof/>
                <w:lang w:eastAsia="en-US"/>
              </w:rPr>
              <w:t>13.1 Starting date and project duration</w:t>
            </w:r>
            <w:r w:rsidR="00534C7E">
              <w:rPr>
                <w:noProof/>
                <w:webHidden/>
              </w:rPr>
              <w:tab/>
            </w:r>
            <w:r w:rsidR="00534C7E">
              <w:rPr>
                <w:noProof/>
                <w:webHidden/>
              </w:rPr>
              <w:fldChar w:fldCharType="begin"/>
            </w:r>
            <w:r w:rsidR="00534C7E">
              <w:rPr>
                <w:noProof/>
                <w:webHidden/>
              </w:rPr>
              <w:instrText xml:space="preserve"> PAGEREF _Toc103589752 \h </w:instrText>
            </w:r>
            <w:r w:rsidR="00534C7E">
              <w:rPr>
                <w:noProof/>
                <w:webHidden/>
              </w:rPr>
            </w:r>
            <w:r w:rsidR="00534C7E">
              <w:rPr>
                <w:noProof/>
                <w:webHidden/>
              </w:rPr>
              <w:fldChar w:fldCharType="separate"/>
            </w:r>
            <w:r w:rsidR="00E635B3">
              <w:rPr>
                <w:noProof/>
                <w:webHidden/>
              </w:rPr>
              <w:t>24</w:t>
            </w:r>
            <w:r w:rsidR="00534C7E">
              <w:rPr>
                <w:noProof/>
                <w:webHidden/>
              </w:rPr>
              <w:fldChar w:fldCharType="end"/>
            </w:r>
          </w:hyperlink>
        </w:p>
        <w:p w14:paraId="0C13D553" w14:textId="1ADA0BBA"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53" w:history="1">
            <w:r w:rsidR="00534C7E" w:rsidRPr="003256EF">
              <w:rPr>
                <w:rStyle w:val="Hyperlink"/>
                <w:rFonts w:cs="Arial"/>
                <w:i/>
                <w:noProof/>
                <w:lang w:eastAsia="en-US"/>
              </w:rPr>
              <w:t>13.3 Budget categories and cost eligibility rules</w:t>
            </w:r>
            <w:r w:rsidR="00534C7E">
              <w:rPr>
                <w:noProof/>
                <w:webHidden/>
              </w:rPr>
              <w:tab/>
            </w:r>
            <w:r w:rsidR="00534C7E">
              <w:rPr>
                <w:noProof/>
                <w:webHidden/>
              </w:rPr>
              <w:fldChar w:fldCharType="begin"/>
            </w:r>
            <w:r w:rsidR="00534C7E">
              <w:rPr>
                <w:noProof/>
                <w:webHidden/>
              </w:rPr>
              <w:instrText xml:space="preserve"> PAGEREF _Toc103589753 \h </w:instrText>
            </w:r>
            <w:r w:rsidR="00534C7E">
              <w:rPr>
                <w:noProof/>
                <w:webHidden/>
              </w:rPr>
            </w:r>
            <w:r w:rsidR="00534C7E">
              <w:rPr>
                <w:noProof/>
                <w:webHidden/>
              </w:rPr>
              <w:fldChar w:fldCharType="separate"/>
            </w:r>
            <w:r w:rsidR="00E635B3">
              <w:rPr>
                <w:noProof/>
                <w:webHidden/>
              </w:rPr>
              <w:t>24</w:t>
            </w:r>
            <w:r w:rsidR="00534C7E">
              <w:rPr>
                <w:noProof/>
                <w:webHidden/>
              </w:rPr>
              <w:fldChar w:fldCharType="end"/>
            </w:r>
          </w:hyperlink>
        </w:p>
        <w:p w14:paraId="6FEB75CA" w14:textId="4348C406" w:rsidR="00534C7E" w:rsidRDefault="009C1CC3">
          <w:pPr>
            <w:pStyle w:val="TOC2"/>
            <w:tabs>
              <w:tab w:val="right" w:leader="dot" w:pos="9016"/>
            </w:tabs>
            <w:rPr>
              <w:rFonts w:asciiTheme="minorHAnsi" w:eastAsiaTheme="minorEastAsia" w:hAnsiTheme="minorHAnsi" w:cstheme="minorBidi"/>
              <w:noProof/>
              <w:sz w:val="22"/>
              <w:szCs w:val="22"/>
            </w:rPr>
          </w:pPr>
          <w:hyperlink w:anchor="_Toc103589754" w:history="1">
            <w:r w:rsidR="00534C7E" w:rsidRPr="003256EF">
              <w:rPr>
                <w:rStyle w:val="Hyperlink"/>
                <w:rFonts w:cs="Arial"/>
                <w:i/>
                <w:noProof/>
                <w:lang w:eastAsia="en-US"/>
              </w:rPr>
              <w:t>13.4 Reporting and payment arrangements</w:t>
            </w:r>
            <w:r w:rsidR="00534C7E">
              <w:rPr>
                <w:noProof/>
                <w:webHidden/>
              </w:rPr>
              <w:tab/>
            </w:r>
            <w:r w:rsidR="00534C7E">
              <w:rPr>
                <w:noProof/>
                <w:webHidden/>
              </w:rPr>
              <w:fldChar w:fldCharType="begin"/>
            </w:r>
            <w:r w:rsidR="00534C7E">
              <w:rPr>
                <w:noProof/>
                <w:webHidden/>
              </w:rPr>
              <w:instrText xml:space="preserve"> PAGEREF _Toc103589754 \h </w:instrText>
            </w:r>
            <w:r w:rsidR="00534C7E">
              <w:rPr>
                <w:noProof/>
                <w:webHidden/>
              </w:rPr>
            </w:r>
            <w:r w:rsidR="00534C7E">
              <w:rPr>
                <w:noProof/>
                <w:webHidden/>
              </w:rPr>
              <w:fldChar w:fldCharType="separate"/>
            </w:r>
            <w:r w:rsidR="00E635B3">
              <w:rPr>
                <w:noProof/>
                <w:webHidden/>
              </w:rPr>
              <w:t>25</w:t>
            </w:r>
            <w:r w:rsidR="00534C7E">
              <w:rPr>
                <w:noProof/>
                <w:webHidden/>
              </w:rPr>
              <w:fldChar w:fldCharType="end"/>
            </w:r>
          </w:hyperlink>
        </w:p>
        <w:p w14:paraId="3712BFC4" w14:textId="406B2C1F" w:rsidR="00534C7E" w:rsidRDefault="009C1CC3">
          <w:pPr>
            <w:pStyle w:val="TOC1"/>
            <w:rPr>
              <w:rFonts w:asciiTheme="minorHAnsi" w:eastAsiaTheme="minorEastAsia" w:hAnsiTheme="minorHAnsi" w:cstheme="minorBidi"/>
              <w:b w:val="0"/>
            </w:rPr>
          </w:pPr>
          <w:hyperlink w:anchor="_Toc103589755" w:history="1">
            <w:r w:rsidR="00534C7E" w:rsidRPr="003256EF">
              <w:rPr>
                <w:rStyle w:val="Hyperlink"/>
                <w:lang w:eastAsia="en-US"/>
              </w:rPr>
              <w:t>14.</w:t>
            </w:r>
            <w:r w:rsidR="00534C7E">
              <w:rPr>
                <w:rFonts w:asciiTheme="minorHAnsi" w:eastAsiaTheme="minorEastAsia" w:hAnsiTheme="minorHAnsi" w:cstheme="minorBidi"/>
                <w:b w:val="0"/>
              </w:rPr>
              <w:tab/>
            </w:r>
            <w:r w:rsidR="00534C7E" w:rsidRPr="003256EF">
              <w:rPr>
                <w:rStyle w:val="Hyperlink"/>
                <w:lang w:eastAsia="en-US"/>
              </w:rPr>
              <w:t xml:space="preserve"> Help</w:t>
            </w:r>
            <w:r w:rsidR="00534C7E">
              <w:rPr>
                <w:webHidden/>
              </w:rPr>
              <w:tab/>
            </w:r>
            <w:r w:rsidR="00534C7E">
              <w:rPr>
                <w:webHidden/>
              </w:rPr>
              <w:fldChar w:fldCharType="begin"/>
            </w:r>
            <w:r w:rsidR="00534C7E">
              <w:rPr>
                <w:webHidden/>
              </w:rPr>
              <w:instrText xml:space="preserve"> PAGEREF _Toc103589755 \h </w:instrText>
            </w:r>
            <w:r w:rsidR="00534C7E">
              <w:rPr>
                <w:webHidden/>
              </w:rPr>
            </w:r>
            <w:r w:rsidR="00534C7E">
              <w:rPr>
                <w:webHidden/>
              </w:rPr>
              <w:fldChar w:fldCharType="separate"/>
            </w:r>
            <w:r w:rsidR="00E635B3">
              <w:rPr>
                <w:webHidden/>
              </w:rPr>
              <w:t>25</w:t>
            </w:r>
            <w:r w:rsidR="00534C7E">
              <w:rPr>
                <w:webHidden/>
              </w:rPr>
              <w:fldChar w:fldCharType="end"/>
            </w:r>
          </w:hyperlink>
        </w:p>
        <w:p w14:paraId="6553A5EE" w14:textId="0FAE1438" w:rsidR="00534C7E" w:rsidRDefault="009C1CC3">
          <w:pPr>
            <w:pStyle w:val="TOC1"/>
            <w:rPr>
              <w:rFonts w:asciiTheme="minorHAnsi" w:eastAsiaTheme="minorEastAsia" w:hAnsiTheme="minorHAnsi" w:cstheme="minorBidi"/>
              <w:b w:val="0"/>
            </w:rPr>
          </w:pPr>
          <w:hyperlink w:anchor="_Toc103589756" w:history="1">
            <w:r w:rsidR="00534C7E" w:rsidRPr="003256EF">
              <w:rPr>
                <w:rStyle w:val="Hyperlink"/>
                <w:lang w:eastAsia="en-US"/>
              </w:rPr>
              <w:t>15.</w:t>
            </w:r>
            <w:r w:rsidR="00534C7E">
              <w:rPr>
                <w:rFonts w:asciiTheme="minorHAnsi" w:eastAsiaTheme="minorEastAsia" w:hAnsiTheme="minorHAnsi" w:cstheme="minorBidi"/>
                <w:b w:val="0"/>
              </w:rPr>
              <w:tab/>
            </w:r>
            <w:r w:rsidR="00534C7E" w:rsidRPr="003256EF">
              <w:rPr>
                <w:rStyle w:val="Hyperlink"/>
                <w:lang w:eastAsia="en-US"/>
              </w:rPr>
              <w:t xml:space="preserve"> Important</w:t>
            </w:r>
            <w:r w:rsidR="00534C7E">
              <w:rPr>
                <w:webHidden/>
              </w:rPr>
              <w:tab/>
            </w:r>
            <w:r w:rsidR="00534C7E">
              <w:rPr>
                <w:webHidden/>
              </w:rPr>
              <w:fldChar w:fldCharType="begin"/>
            </w:r>
            <w:r w:rsidR="00534C7E">
              <w:rPr>
                <w:webHidden/>
              </w:rPr>
              <w:instrText xml:space="preserve"> PAGEREF _Toc103589756 \h </w:instrText>
            </w:r>
            <w:r w:rsidR="00534C7E">
              <w:rPr>
                <w:webHidden/>
              </w:rPr>
            </w:r>
            <w:r w:rsidR="00534C7E">
              <w:rPr>
                <w:webHidden/>
              </w:rPr>
              <w:fldChar w:fldCharType="separate"/>
            </w:r>
            <w:r w:rsidR="00E635B3">
              <w:rPr>
                <w:webHidden/>
              </w:rPr>
              <w:t>27</w:t>
            </w:r>
            <w:r w:rsidR="00534C7E">
              <w:rPr>
                <w:webHidden/>
              </w:rPr>
              <w:fldChar w:fldCharType="end"/>
            </w:r>
          </w:hyperlink>
        </w:p>
        <w:p w14:paraId="4A3ED77A" w14:textId="62095376" w:rsidR="00FC5A65" w:rsidRPr="004A2D14" w:rsidRDefault="00FC5A65" w:rsidP="00FC5A65">
          <w:pPr>
            <w:pStyle w:val="TOC1"/>
            <w:spacing w:before="240" w:line="240" w:lineRule="auto"/>
          </w:pPr>
          <w:r w:rsidRPr="004A2D14">
            <w:rPr>
              <w:bCs/>
            </w:rPr>
            <w:fldChar w:fldCharType="end"/>
          </w:r>
        </w:p>
      </w:sdtContent>
    </w:sdt>
    <w:p w14:paraId="67DD519D" w14:textId="77777777" w:rsidR="003B6421" w:rsidRPr="004A2D14" w:rsidRDefault="003B6421" w:rsidP="00FC5A65">
      <w:pPr>
        <w:pStyle w:val="TOC1"/>
        <w:rPr>
          <w:bCs/>
          <w:color w:val="A50021"/>
          <w:lang w:eastAsia="en-US"/>
        </w:rPr>
      </w:pPr>
    </w:p>
    <w:p w14:paraId="3090DC43" w14:textId="26033EC9" w:rsidR="003F5388" w:rsidRDefault="003F5388">
      <w:pPr>
        <w:rPr>
          <w:rFonts w:ascii="Arial" w:hAnsi="Arial" w:cs="Arial"/>
          <w:b/>
          <w:bCs/>
          <w:noProof/>
          <w:color w:val="A50021"/>
          <w:sz w:val="22"/>
          <w:szCs w:val="22"/>
          <w:lang w:eastAsia="en-US"/>
        </w:rPr>
      </w:pPr>
      <w:r>
        <w:rPr>
          <w:bCs/>
          <w:color w:val="A50021"/>
          <w:lang w:eastAsia="en-US"/>
        </w:rPr>
        <w:br w:type="page"/>
      </w:r>
    </w:p>
    <w:p w14:paraId="658C6767" w14:textId="77777777" w:rsidR="003B6421" w:rsidRDefault="003B6421" w:rsidP="00FC5A65">
      <w:pPr>
        <w:pStyle w:val="TOC1"/>
        <w:rPr>
          <w:bCs/>
          <w:color w:val="A50021"/>
          <w:lang w:eastAsia="en-US"/>
        </w:rPr>
      </w:pPr>
    </w:p>
    <w:p w14:paraId="12B467E9" w14:textId="1B306366" w:rsidR="008965B1" w:rsidRPr="006B4F19" w:rsidRDefault="00FC5A65" w:rsidP="00C66EC7">
      <w:pPr>
        <w:pStyle w:val="Heading1"/>
        <w:keepNext w:val="0"/>
        <w:widowControl w:val="0"/>
        <w:numPr>
          <w:ilvl w:val="0"/>
          <w:numId w:val="4"/>
        </w:numPr>
        <w:spacing w:before="0" w:after="0" w:line="360" w:lineRule="auto"/>
        <w:ind w:left="0" w:firstLine="0"/>
        <w:jc w:val="both"/>
        <w:rPr>
          <w:rFonts w:ascii="Arial" w:hAnsi="Arial" w:cs="Arial"/>
          <w:color w:val="A50021"/>
          <w:kern w:val="0"/>
          <w:sz w:val="22"/>
          <w:szCs w:val="22"/>
          <w:lang w:eastAsia="en-US"/>
        </w:rPr>
      </w:pPr>
      <w:bookmarkStart w:id="10" w:name="_Toc103589723"/>
      <w:r w:rsidRPr="006B4F19">
        <w:rPr>
          <w:rFonts w:ascii="Arial" w:hAnsi="Arial" w:cs="Arial"/>
          <w:color w:val="A50021"/>
          <w:kern w:val="0"/>
          <w:sz w:val="22"/>
          <w:szCs w:val="22"/>
          <w:lang w:eastAsia="en-US"/>
        </w:rPr>
        <w:t>Introduction</w:t>
      </w:r>
      <w:bookmarkEnd w:id="10"/>
      <w:bookmarkEnd w:id="9"/>
      <w:bookmarkEnd w:id="8"/>
      <w:bookmarkEnd w:id="7"/>
      <w:bookmarkEnd w:id="6"/>
      <w:bookmarkEnd w:id="5"/>
      <w:bookmarkEnd w:id="4"/>
      <w:bookmarkEnd w:id="3"/>
      <w:bookmarkEnd w:id="2"/>
      <w:bookmarkEnd w:id="1"/>
      <w:bookmarkEnd w:id="0"/>
    </w:p>
    <w:p w14:paraId="458D3B6B" w14:textId="6FB7EF74" w:rsidR="0032684C" w:rsidRPr="007320D3" w:rsidRDefault="359FFBAA" w:rsidP="002D53A2">
      <w:pPr>
        <w:widowControl w:val="0"/>
        <w:jc w:val="both"/>
        <w:rPr>
          <w:rFonts w:ascii="Arial" w:hAnsi="Arial" w:cs="Arial"/>
          <w:sz w:val="22"/>
          <w:szCs w:val="22"/>
        </w:rPr>
      </w:pPr>
      <w:r w:rsidRPr="007320D3">
        <w:rPr>
          <w:rFonts w:ascii="Arial" w:hAnsi="Arial" w:cs="Arial"/>
          <w:sz w:val="22"/>
          <w:szCs w:val="22"/>
        </w:rPr>
        <w:t>This is a call</w:t>
      </w:r>
      <w:r w:rsidRPr="007320D3">
        <w:rPr>
          <w:rFonts w:ascii="Arial" w:hAnsi="Arial" w:cs="Arial"/>
          <w:i/>
          <w:iCs/>
          <w:color w:val="4AA55B"/>
          <w:sz w:val="22"/>
          <w:szCs w:val="22"/>
        </w:rPr>
        <w:t xml:space="preserve"> </w:t>
      </w:r>
      <w:r w:rsidRPr="007320D3">
        <w:rPr>
          <w:rFonts w:ascii="Arial" w:hAnsi="Arial" w:cs="Arial"/>
          <w:sz w:val="22"/>
          <w:szCs w:val="22"/>
        </w:rPr>
        <w:t xml:space="preserve">for </w:t>
      </w:r>
      <w:r w:rsidR="00003B8C" w:rsidRPr="007320D3">
        <w:rPr>
          <w:rFonts w:ascii="Arial" w:hAnsi="Arial" w:cs="Arial"/>
          <w:sz w:val="22"/>
          <w:szCs w:val="22"/>
        </w:rPr>
        <w:t>proposal</w:t>
      </w:r>
      <w:r w:rsidR="00F13BB1" w:rsidRPr="007320D3">
        <w:rPr>
          <w:rFonts w:ascii="Arial" w:hAnsi="Arial" w:cs="Arial"/>
          <w:sz w:val="22"/>
          <w:szCs w:val="22"/>
        </w:rPr>
        <w:t>s</w:t>
      </w:r>
      <w:r w:rsidR="00003B8C" w:rsidRPr="007320D3">
        <w:rPr>
          <w:rFonts w:ascii="Arial" w:hAnsi="Arial" w:cs="Arial"/>
          <w:sz w:val="22"/>
          <w:szCs w:val="22"/>
        </w:rPr>
        <w:t xml:space="preserve"> in order to award </w:t>
      </w:r>
      <w:r w:rsidR="00A55164" w:rsidRPr="007320D3">
        <w:rPr>
          <w:rFonts w:ascii="Arial" w:hAnsi="Arial" w:cs="Arial"/>
          <w:b/>
          <w:sz w:val="22"/>
          <w:szCs w:val="22"/>
        </w:rPr>
        <w:t>pan-European</w:t>
      </w:r>
      <w:r w:rsidR="00A55164">
        <w:rPr>
          <w:rFonts w:ascii="Arial" w:hAnsi="Arial" w:cs="Arial"/>
          <w:sz w:val="22"/>
          <w:szCs w:val="22"/>
        </w:rPr>
        <w:t xml:space="preserve"> </w:t>
      </w:r>
      <w:r w:rsidR="00835DC7" w:rsidRPr="007320D3">
        <w:rPr>
          <w:rFonts w:ascii="Arial" w:hAnsi="Arial" w:cs="Arial"/>
          <w:b/>
          <w:sz w:val="22"/>
          <w:szCs w:val="22"/>
        </w:rPr>
        <w:t xml:space="preserve">civil society </w:t>
      </w:r>
      <w:r w:rsidR="00761C7B" w:rsidRPr="007320D3">
        <w:rPr>
          <w:rFonts w:ascii="Arial" w:hAnsi="Arial" w:cs="Arial"/>
          <w:b/>
          <w:bCs/>
          <w:sz w:val="22"/>
          <w:szCs w:val="22"/>
        </w:rPr>
        <w:t xml:space="preserve">engagement </w:t>
      </w:r>
      <w:r w:rsidRPr="007320D3">
        <w:rPr>
          <w:rFonts w:ascii="Arial" w:hAnsi="Arial" w:cs="Arial"/>
          <w:b/>
          <w:bCs/>
          <w:sz w:val="22"/>
          <w:szCs w:val="22"/>
        </w:rPr>
        <w:t>grants</w:t>
      </w:r>
      <w:r w:rsidRPr="007320D3">
        <w:rPr>
          <w:rFonts w:ascii="Arial" w:hAnsi="Arial" w:cs="Arial"/>
          <w:color w:val="FF0000"/>
          <w:sz w:val="22"/>
          <w:szCs w:val="22"/>
        </w:rPr>
        <w:t xml:space="preserve"> </w:t>
      </w:r>
      <w:r w:rsidRPr="007320D3">
        <w:rPr>
          <w:rFonts w:ascii="Arial" w:hAnsi="Arial" w:cs="Arial"/>
          <w:sz w:val="22"/>
          <w:szCs w:val="22"/>
        </w:rPr>
        <w:t>in the field of communication</w:t>
      </w:r>
      <w:r w:rsidR="00186619">
        <w:rPr>
          <w:rFonts w:ascii="Arial" w:hAnsi="Arial" w:cs="Arial"/>
          <w:sz w:val="22"/>
          <w:szCs w:val="22"/>
        </w:rPr>
        <w:t>.</w:t>
      </w:r>
      <w:r w:rsidR="00835DC7" w:rsidRPr="007320D3">
        <w:rPr>
          <w:rFonts w:ascii="Arial" w:hAnsi="Arial" w:cs="Arial"/>
          <w:sz w:val="22"/>
          <w:szCs w:val="22"/>
        </w:rPr>
        <w:t xml:space="preserve"> </w:t>
      </w:r>
      <w:r w:rsidR="00003B8C" w:rsidRPr="007320D3">
        <w:rPr>
          <w:rFonts w:ascii="Arial" w:hAnsi="Arial" w:cs="Arial"/>
          <w:sz w:val="22"/>
          <w:szCs w:val="22"/>
        </w:rPr>
        <w:t xml:space="preserve">The procedure will be </w:t>
      </w:r>
      <w:r w:rsidRPr="007320D3">
        <w:rPr>
          <w:rFonts w:ascii="Arial" w:hAnsi="Arial" w:cs="Arial"/>
          <w:sz w:val="22"/>
          <w:szCs w:val="22"/>
        </w:rPr>
        <w:t>managed by the</w:t>
      </w:r>
      <w:r w:rsidRPr="007320D3">
        <w:rPr>
          <w:rFonts w:ascii="Arial" w:hAnsi="Arial" w:cs="Arial"/>
          <w:b/>
          <w:bCs/>
          <w:sz w:val="22"/>
          <w:szCs w:val="22"/>
        </w:rPr>
        <w:t xml:space="preserve"> D</w:t>
      </w:r>
      <w:r w:rsidR="00003B8C" w:rsidRPr="007320D3">
        <w:rPr>
          <w:rFonts w:ascii="Arial" w:hAnsi="Arial" w:cs="Arial"/>
          <w:b/>
          <w:bCs/>
          <w:sz w:val="22"/>
          <w:szCs w:val="22"/>
        </w:rPr>
        <w:t xml:space="preserve">irectorate </w:t>
      </w:r>
      <w:r w:rsidRPr="007320D3">
        <w:rPr>
          <w:rFonts w:ascii="Arial" w:hAnsi="Arial" w:cs="Arial"/>
          <w:b/>
          <w:bCs/>
          <w:sz w:val="22"/>
          <w:szCs w:val="22"/>
        </w:rPr>
        <w:t>G</w:t>
      </w:r>
      <w:r w:rsidR="00003B8C" w:rsidRPr="007320D3">
        <w:rPr>
          <w:rFonts w:ascii="Arial" w:hAnsi="Arial" w:cs="Arial"/>
          <w:b/>
          <w:bCs/>
          <w:sz w:val="22"/>
          <w:szCs w:val="22"/>
        </w:rPr>
        <w:t xml:space="preserve">eneral for </w:t>
      </w:r>
      <w:r w:rsidRPr="007320D3">
        <w:rPr>
          <w:rFonts w:ascii="Arial" w:hAnsi="Arial" w:cs="Arial"/>
          <w:b/>
          <w:bCs/>
          <w:sz w:val="22"/>
          <w:szCs w:val="22"/>
        </w:rPr>
        <w:t>Communication of the European Parliament</w:t>
      </w:r>
      <w:r w:rsidRPr="007320D3">
        <w:rPr>
          <w:rFonts w:ascii="Arial" w:hAnsi="Arial" w:cs="Arial"/>
          <w:sz w:val="22"/>
          <w:szCs w:val="22"/>
        </w:rPr>
        <w:t xml:space="preserve"> in line with Regulation 2018/1046 (</w:t>
      </w:r>
      <w:hyperlink r:id="rId15">
        <w:r w:rsidRPr="007320D3">
          <w:rPr>
            <w:rStyle w:val="Hyperlink"/>
            <w:rFonts w:ascii="Arial" w:eastAsia="SimSun" w:hAnsi="Arial" w:cs="Arial"/>
            <w:sz w:val="22"/>
            <w:szCs w:val="22"/>
            <w:lang w:val="en-US" w:eastAsia="zh-CN"/>
          </w:rPr>
          <w:t>EU Financial Regulation</w:t>
        </w:r>
      </w:hyperlink>
      <w:r w:rsidRPr="007320D3">
        <w:rPr>
          <w:rFonts w:ascii="Arial" w:hAnsi="Arial" w:cs="Arial"/>
          <w:sz w:val="22"/>
          <w:szCs w:val="22"/>
        </w:rPr>
        <w:t xml:space="preserve">). </w:t>
      </w:r>
    </w:p>
    <w:p w14:paraId="087CD506" w14:textId="77777777" w:rsidR="002D53A2" w:rsidRPr="00E476C2" w:rsidRDefault="002D53A2" w:rsidP="002D53A2">
      <w:pPr>
        <w:widowControl w:val="0"/>
        <w:jc w:val="both"/>
        <w:rPr>
          <w:rFonts w:ascii="Arial" w:hAnsi="Arial" w:cs="Arial"/>
          <w:sz w:val="22"/>
          <w:szCs w:val="22"/>
          <w:highlight w:val="yellow"/>
        </w:rPr>
      </w:pPr>
    </w:p>
    <w:p w14:paraId="0B05DC2C" w14:textId="4D5F02AB" w:rsidR="00B30BF4" w:rsidRDefault="00806EB9" w:rsidP="359FFBAA">
      <w:pPr>
        <w:jc w:val="both"/>
        <w:rPr>
          <w:rFonts w:ascii="Arial" w:hAnsi="Arial" w:cs="Arial"/>
          <w:sz w:val="22"/>
          <w:szCs w:val="22"/>
        </w:rPr>
      </w:pPr>
      <w:r>
        <w:rPr>
          <w:rFonts w:ascii="Arial" w:hAnsi="Arial" w:cs="Arial"/>
          <w:sz w:val="22"/>
          <w:szCs w:val="22"/>
        </w:rPr>
        <w:t>The principal objective of the call is t</w:t>
      </w:r>
      <w:r w:rsidR="00BB6AE4">
        <w:rPr>
          <w:rFonts w:ascii="Arial" w:hAnsi="Arial" w:cs="Arial"/>
          <w:sz w:val="22"/>
          <w:szCs w:val="22"/>
        </w:rPr>
        <w:t>w</w:t>
      </w:r>
      <w:r>
        <w:rPr>
          <w:rFonts w:ascii="Arial" w:hAnsi="Arial" w:cs="Arial"/>
          <w:sz w:val="22"/>
          <w:szCs w:val="22"/>
        </w:rPr>
        <w:t>o</w:t>
      </w:r>
      <w:r w:rsidR="00BB6AE4">
        <w:rPr>
          <w:rFonts w:ascii="Arial" w:hAnsi="Arial" w:cs="Arial"/>
          <w:sz w:val="22"/>
          <w:szCs w:val="22"/>
        </w:rPr>
        <w:t>fold:</w:t>
      </w:r>
      <w:r>
        <w:rPr>
          <w:rFonts w:ascii="Arial" w:hAnsi="Arial" w:cs="Arial"/>
          <w:sz w:val="22"/>
          <w:szCs w:val="22"/>
        </w:rPr>
        <w:t xml:space="preserve"> </w:t>
      </w:r>
    </w:p>
    <w:p w14:paraId="05757998" w14:textId="46566961" w:rsidR="00BB6AE4" w:rsidRDefault="00BB6AE4" w:rsidP="00BB6AE4">
      <w:pPr>
        <w:pStyle w:val="ListParagraph"/>
        <w:numPr>
          <w:ilvl w:val="0"/>
          <w:numId w:val="43"/>
        </w:numPr>
        <w:jc w:val="both"/>
        <w:rPr>
          <w:rFonts w:ascii="Arial" w:hAnsi="Arial" w:cs="Arial"/>
          <w:sz w:val="22"/>
          <w:szCs w:val="22"/>
        </w:rPr>
      </w:pPr>
      <w:r w:rsidRPr="007320D3">
        <w:rPr>
          <w:rFonts w:ascii="Arial" w:hAnsi="Arial" w:cs="Arial"/>
          <w:sz w:val="22"/>
          <w:szCs w:val="22"/>
        </w:rPr>
        <w:t xml:space="preserve">to enable civil society and other multiplier organisations to harness the potential of their networks and their capacity to reach out to citizens by funding their  </w:t>
      </w:r>
      <w:r w:rsidRPr="007320D3">
        <w:rPr>
          <w:rFonts w:ascii="Arial" w:hAnsi="Arial" w:cs="Arial"/>
          <w:b/>
          <w:sz w:val="22"/>
          <w:szCs w:val="22"/>
        </w:rPr>
        <w:t>capacity building activities</w:t>
      </w:r>
      <w:r w:rsidRPr="007320D3">
        <w:rPr>
          <w:rFonts w:ascii="Arial" w:hAnsi="Arial" w:cs="Arial"/>
          <w:sz w:val="22"/>
          <w:szCs w:val="22"/>
        </w:rPr>
        <w:t xml:space="preserve">, so that citizens become </w:t>
      </w:r>
      <w:r w:rsidR="00AE1DA9">
        <w:rPr>
          <w:rFonts w:ascii="Arial" w:hAnsi="Arial" w:cs="Arial"/>
          <w:sz w:val="22"/>
          <w:szCs w:val="22"/>
        </w:rPr>
        <w:t>change-maker</w:t>
      </w:r>
      <w:r>
        <w:rPr>
          <w:rFonts w:ascii="Arial" w:hAnsi="Arial" w:cs="Arial"/>
          <w:sz w:val="22"/>
          <w:szCs w:val="22"/>
        </w:rPr>
        <w:t>s</w:t>
      </w:r>
      <w:r w:rsidRPr="007320D3">
        <w:rPr>
          <w:rFonts w:ascii="Arial" w:hAnsi="Arial" w:cs="Arial"/>
          <w:sz w:val="22"/>
          <w:szCs w:val="22"/>
        </w:rPr>
        <w:t xml:space="preserve"> for the European elections, and play an active role in the communication </w:t>
      </w:r>
      <w:r>
        <w:rPr>
          <w:rFonts w:ascii="Arial" w:hAnsi="Arial" w:cs="Arial"/>
          <w:sz w:val="22"/>
          <w:szCs w:val="22"/>
        </w:rPr>
        <w:t>around</w:t>
      </w:r>
      <w:r w:rsidRPr="007320D3">
        <w:rPr>
          <w:rFonts w:ascii="Arial" w:hAnsi="Arial" w:cs="Arial"/>
          <w:sz w:val="22"/>
          <w:szCs w:val="22"/>
        </w:rPr>
        <w:t xml:space="preserve"> the European elections</w:t>
      </w:r>
      <w:r>
        <w:rPr>
          <w:rFonts w:ascii="Arial" w:hAnsi="Arial" w:cs="Arial"/>
          <w:sz w:val="22"/>
          <w:szCs w:val="22"/>
        </w:rPr>
        <w:t xml:space="preserve"> and in mobilising others to vote</w:t>
      </w:r>
      <w:r w:rsidRPr="007320D3">
        <w:rPr>
          <w:rFonts w:ascii="Arial" w:hAnsi="Arial" w:cs="Arial"/>
          <w:sz w:val="22"/>
          <w:szCs w:val="22"/>
        </w:rPr>
        <w:t xml:space="preserve">. The actions financed under this call shall provide European citizens with the skills, knowledge and </w:t>
      </w:r>
      <w:r>
        <w:rPr>
          <w:rFonts w:ascii="Arial" w:hAnsi="Arial" w:cs="Arial"/>
          <w:sz w:val="22"/>
          <w:szCs w:val="22"/>
        </w:rPr>
        <w:t>motivation</w:t>
      </w:r>
      <w:r w:rsidRPr="007320D3">
        <w:rPr>
          <w:rFonts w:ascii="Arial" w:hAnsi="Arial" w:cs="Arial"/>
          <w:sz w:val="22"/>
          <w:szCs w:val="22"/>
        </w:rPr>
        <w:t xml:space="preserve"> they need to effectively participate in the European elections and to encourage and support others to participate in their turn. </w:t>
      </w:r>
    </w:p>
    <w:p w14:paraId="06C66CDA" w14:textId="77777777" w:rsidR="00BB6AE4" w:rsidRPr="007320D3" w:rsidRDefault="00BB6AE4" w:rsidP="00BB6AE4">
      <w:pPr>
        <w:pStyle w:val="ListParagraph"/>
        <w:ind w:left="1500"/>
        <w:jc w:val="both"/>
        <w:rPr>
          <w:rFonts w:ascii="Arial" w:hAnsi="Arial" w:cs="Arial"/>
          <w:sz w:val="22"/>
          <w:szCs w:val="22"/>
        </w:rPr>
      </w:pPr>
    </w:p>
    <w:p w14:paraId="054A9641" w14:textId="77777777" w:rsidR="00BB6AE4" w:rsidRPr="007320D3" w:rsidRDefault="00BB6AE4" w:rsidP="00BB6AE4">
      <w:pPr>
        <w:pStyle w:val="ListParagraph"/>
        <w:numPr>
          <w:ilvl w:val="0"/>
          <w:numId w:val="43"/>
        </w:numPr>
        <w:jc w:val="both"/>
        <w:rPr>
          <w:rFonts w:ascii="Arial" w:hAnsi="Arial" w:cs="Arial"/>
          <w:sz w:val="22"/>
          <w:szCs w:val="22"/>
        </w:rPr>
      </w:pPr>
      <w:proofErr w:type="gramStart"/>
      <w:r w:rsidRPr="007320D3">
        <w:rPr>
          <w:rFonts w:ascii="Arial" w:hAnsi="Arial" w:cs="Arial"/>
          <w:sz w:val="22"/>
          <w:szCs w:val="22"/>
        </w:rPr>
        <w:t>to</w:t>
      </w:r>
      <w:proofErr w:type="gramEnd"/>
      <w:r w:rsidRPr="007320D3">
        <w:rPr>
          <w:rFonts w:ascii="Arial" w:hAnsi="Arial" w:cs="Arial"/>
          <w:sz w:val="22"/>
          <w:szCs w:val="22"/>
        </w:rPr>
        <w:t xml:space="preserve"> enable civil society and other multiplier organisations to </w:t>
      </w:r>
      <w:r w:rsidRPr="007320D3">
        <w:rPr>
          <w:rFonts w:ascii="Arial" w:hAnsi="Arial" w:cs="Arial"/>
          <w:b/>
          <w:sz w:val="22"/>
          <w:szCs w:val="22"/>
        </w:rPr>
        <w:t>engage with citizens</w:t>
      </w:r>
      <w:r w:rsidRPr="007320D3">
        <w:rPr>
          <w:rFonts w:ascii="Arial" w:hAnsi="Arial" w:cs="Arial"/>
          <w:sz w:val="22"/>
          <w:szCs w:val="22"/>
        </w:rPr>
        <w:t xml:space="preserve"> online or offline and to foster debates about democratic participation around the European elections 2024. For offline events, preference is given to already existing events/festivals/programme in which the applicant is a participant.</w:t>
      </w:r>
    </w:p>
    <w:p w14:paraId="1972F1CA" w14:textId="77777777" w:rsidR="00BB6AE4" w:rsidRPr="007320D3" w:rsidRDefault="00BB6AE4" w:rsidP="00BB6AE4">
      <w:pPr>
        <w:jc w:val="both"/>
        <w:rPr>
          <w:rFonts w:ascii="Arial" w:hAnsi="Arial" w:cs="Arial"/>
          <w:sz w:val="22"/>
          <w:szCs w:val="22"/>
        </w:rPr>
      </w:pPr>
    </w:p>
    <w:p w14:paraId="69B2925F" w14:textId="32DC0922" w:rsidR="00BB6AE4" w:rsidRPr="004803E9" w:rsidRDefault="00BB6AE4" w:rsidP="00BB6AE4">
      <w:pPr>
        <w:jc w:val="both"/>
        <w:rPr>
          <w:rFonts w:ascii="Arial" w:hAnsi="Arial" w:cs="Arial"/>
          <w:b/>
          <w:sz w:val="22"/>
          <w:szCs w:val="22"/>
        </w:rPr>
      </w:pPr>
      <w:r w:rsidRPr="004803E9">
        <w:rPr>
          <w:rFonts w:ascii="Arial" w:hAnsi="Arial" w:cs="Arial"/>
          <w:b/>
          <w:sz w:val="22"/>
          <w:szCs w:val="22"/>
        </w:rPr>
        <w:t>The applicants may apply with project proposals for one or both of the activities (capacity building activities and/or engagement with citizens)</w:t>
      </w:r>
      <w:r w:rsidR="001350A8" w:rsidRPr="004803E9">
        <w:rPr>
          <w:rFonts w:ascii="Arial" w:hAnsi="Arial" w:cs="Arial"/>
          <w:b/>
          <w:sz w:val="22"/>
          <w:szCs w:val="22"/>
        </w:rPr>
        <w:t xml:space="preserve"> under the different action categories listed in section </w:t>
      </w:r>
      <w:r w:rsidR="0030459D" w:rsidRPr="004803E9">
        <w:rPr>
          <w:rFonts w:ascii="Arial" w:hAnsi="Arial" w:cs="Arial"/>
          <w:b/>
          <w:sz w:val="22"/>
          <w:szCs w:val="22"/>
        </w:rPr>
        <w:t>3.2</w:t>
      </w:r>
      <w:r w:rsidRPr="004803E9">
        <w:rPr>
          <w:rFonts w:ascii="Arial" w:hAnsi="Arial" w:cs="Arial"/>
          <w:b/>
          <w:sz w:val="22"/>
          <w:szCs w:val="22"/>
        </w:rPr>
        <w:t>.</w:t>
      </w:r>
    </w:p>
    <w:p w14:paraId="02A62500" w14:textId="77777777" w:rsidR="00BB6AE4" w:rsidRPr="007320D3" w:rsidRDefault="00BB6AE4" w:rsidP="00BB6AE4">
      <w:pPr>
        <w:jc w:val="both"/>
        <w:rPr>
          <w:rFonts w:ascii="Arial" w:hAnsi="Arial" w:cs="Arial"/>
          <w:sz w:val="22"/>
          <w:szCs w:val="22"/>
        </w:rPr>
      </w:pPr>
    </w:p>
    <w:p w14:paraId="3AE62659" w14:textId="77777777" w:rsidR="00BB6AE4" w:rsidRPr="004A2D14" w:rsidRDefault="00BB6AE4" w:rsidP="00BB6AE4">
      <w:pPr>
        <w:jc w:val="both"/>
        <w:rPr>
          <w:rFonts w:ascii="Arial" w:hAnsi="Arial" w:cs="Arial"/>
          <w:sz w:val="22"/>
          <w:szCs w:val="22"/>
        </w:rPr>
      </w:pPr>
      <w:r>
        <w:rPr>
          <w:rFonts w:ascii="Arial" w:hAnsi="Arial" w:cs="Arial"/>
          <w:sz w:val="22"/>
          <w:szCs w:val="22"/>
        </w:rPr>
        <w:t xml:space="preserve">This call is intended for </w:t>
      </w:r>
      <w:r>
        <w:rPr>
          <w:rFonts w:ascii="Arial" w:hAnsi="Arial" w:cs="Arial"/>
          <w:b/>
          <w:sz w:val="22"/>
          <w:szCs w:val="22"/>
        </w:rPr>
        <w:t>pan-</w:t>
      </w:r>
      <w:r w:rsidRPr="006A2778">
        <w:rPr>
          <w:rFonts w:ascii="Arial" w:hAnsi="Arial" w:cs="Arial"/>
          <w:b/>
          <w:sz w:val="22"/>
          <w:szCs w:val="22"/>
        </w:rPr>
        <w:t>European</w:t>
      </w:r>
      <w:r>
        <w:rPr>
          <w:rFonts w:ascii="Arial" w:hAnsi="Arial" w:cs="Arial"/>
          <w:b/>
          <w:sz w:val="22"/>
          <w:szCs w:val="22"/>
        </w:rPr>
        <w:t xml:space="preserve"> </w:t>
      </w:r>
      <w:r>
        <w:rPr>
          <w:rFonts w:ascii="Arial" w:hAnsi="Arial" w:cs="Arial"/>
          <w:sz w:val="22"/>
          <w:szCs w:val="22"/>
        </w:rPr>
        <w:t xml:space="preserve">civil society and other multiplier organisations. </w:t>
      </w:r>
      <w:r w:rsidRPr="006A2778">
        <w:rPr>
          <w:rFonts w:ascii="Arial" w:hAnsi="Arial" w:cs="Arial"/>
          <w:sz w:val="22"/>
          <w:szCs w:val="22"/>
        </w:rPr>
        <w:t>The</w:t>
      </w:r>
      <w:r w:rsidRPr="007320D3">
        <w:rPr>
          <w:rFonts w:ascii="Arial" w:hAnsi="Arial" w:cs="Arial"/>
          <w:sz w:val="22"/>
          <w:szCs w:val="22"/>
        </w:rPr>
        <w:t xml:space="preserve"> European Parliament will publish other calls for proposals more specifically targeting national civil society</w:t>
      </w:r>
      <w:r>
        <w:rPr>
          <w:rFonts w:ascii="Arial" w:hAnsi="Arial" w:cs="Arial"/>
          <w:sz w:val="22"/>
          <w:szCs w:val="22"/>
        </w:rPr>
        <w:t xml:space="preserve"> organisations and other national multiplier</w:t>
      </w:r>
      <w:r w:rsidRPr="007320D3">
        <w:rPr>
          <w:rFonts w:ascii="Arial" w:hAnsi="Arial" w:cs="Arial"/>
          <w:sz w:val="22"/>
          <w:szCs w:val="22"/>
        </w:rPr>
        <w:t xml:space="preserve"> organisation</w:t>
      </w:r>
      <w:r>
        <w:rPr>
          <w:rFonts w:ascii="Arial" w:hAnsi="Arial" w:cs="Arial"/>
          <w:sz w:val="22"/>
          <w:szCs w:val="22"/>
        </w:rPr>
        <w:t>s</w:t>
      </w:r>
      <w:r w:rsidRPr="007320D3">
        <w:rPr>
          <w:rFonts w:ascii="Arial" w:hAnsi="Arial" w:cs="Arial"/>
          <w:sz w:val="22"/>
          <w:szCs w:val="22"/>
        </w:rPr>
        <w:t xml:space="preserve"> for the European Elections in the course of 2023.</w:t>
      </w:r>
      <w:r w:rsidRPr="004A2D14">
        <w:rPr>
          <w:rFonts w:ascii="Arial" w:hAnsi="Arial" w:cs="Arial"/>
          <w:sz w:val="22"/>
          <w:szCs w:val="22"/>
        </w:rPr>
        <w:t xml:space="preserve"> </w:t>
      </w:r>
    </w:p>
    <w:p w14:paraId="05895715" w14:textId="55B4C89E" w:rsidR="00B30BF4" w:rsidRDefault="00B30BF4" w:rsidP="359FFBAA">
      <w:pPr>
        <w:jc w:val="both"/>
        <w:rPr>
          <w:rFonts w:ascii="Arial" w:hAnsi="Arial" w:cs="Arial"/>
          <w:sz w:val="22"/>
          <w:szCs w:val="22"/>
        </w:rPr>
      </w:pPr>
    </w:p>
    <w:p w14:paraId="7BD7C344" w14:textId="3C44B7DB" w:rsidR="00AE1DA9" w:rsidRDefault="00A55164" w:rsidP="00AE1DA9">
      <w:pPr>
        <w:jc w:val="both"/>
        <w:rPr>
          <w:rFonts w:ascii="Arial" w:hAnsi="Arial" w:cs="Arial"/>
          <w:sz w:val="22"/>
          <w:szCs w:val="22"/>
        </w:rPr>
      </w:pPr>
      <w:r w:rsidRPr="000C4D2C">
        <w:rPr>
          <w:rFonts w:ascii="Arial" w:hAnsi="Arial" w:cs="Arial"/>
          <w:sz w:val="22"/>
          <w:szCs w:val="22"/>
        </w:rPr>
        <w:t>Pan-European c</w:t>
      </w:r>
      <w:r w:rsidR="00990831" w:rsidRPr="000C4D2C">
        <w:rPr>
          <w:rFonts w:ascii="Arial" w:hAnsi="Arial" w:cs="Arial"/>
          <w:sz w:val="22"/>
          <w:szCs w:val="22"/>
        </w:rPr>
        <w:t xml:space="preserve">ivil society engagement actions refer to actions implemented by </w:t>
      </w:r>
      <w:r w:rsidRPr="000C4D2C">
        <w:rPr>
          <w:rFonts w:ascii="Arial" w:hAnsi="Arial" w:cs="Arial"/>
          <w:sz w:val="22"/>
          <w:szCs w:val="22"/>
        </w:rPr>
        <w:t>pan-Euro</w:t>
      </w:r>
      <w:r w:rsidRPr="001C7AAB">
        <w:rPr>
          <w:rFonts w:ascii="Arial" w:hAnsi="Arial" w:cs="Arial"/>
          <w:sz w:val="22"/>
          <w:szCs w:val="22"/>
        </w:rPr>
        <w:t xml:space="preserve">pean </w:t>
      </w:r>
      <w:r w:rsidR="00990831" w:rsidRPr="001C7AAB">
        <w:rPr>
          <w:rFonts w:ascii="Arial" w:hAnsi="Arial" w:cs="Arial"/>
          <w:sz w:val="22"/>
          <w:szCs w:val="22"/>
        </w:rPr>
        <w:t xml:space="preserve">civil society organisations and other multiplier networks to communicate </w:t>
      </w:r>
      <w:r w:rsidR="00905D1C" w:rsidRPr="001C7AAB">
        <w:rPr>
          <w:rFonts w:ascii="Arial" w:hAnsi="Arial" w:cs="Arial"/>
          <w:sz w:val="22"/>
          <w:szCs w:val="22"/>
        </w:rPr>
        <w:t>and engage with</w:t>
      </w:r>
      <w:r w:rsidR="00990831" w:rsidRPr="001C7AAB">
        <w:rPr>
          <w:rFonts w:ascii="Arial" w:hAnsi="Arial" w:cs="Arial"/>
          <w:sz w:val="22"/>
          <w:szCs w:val="22"/>
        </w:rPr>
        <w:t xml:space="preserve"> citizens about the European Elections 2024</w:t>
      </w:r>
      <w:r w:rsidR="00990831">
        <w:rPr>
          <w:rFonts w:ascii="Arial" w:hAnsi="Arial" w:cs="Arial"/>
          <w:sz w:val="22"/>
          <w:szCs w:val="22"/>
        </w:rPr>
        <w:t>, the role of the European Parliament</w:t>
      </w:r>
      <w:r w:rsidR="00990831" w:rsidRPr="00990831">
        <w:rPr>
          <w:rFonts w:ascii="Arial" w:hAnsi="Arial" w:cs="Arial"/>
          <w:sz w:val="22"/>
          <w:szCs w:val="22"/>
        </w:rPr>
        <w:t xml:space="preserve"> </w:t>
      </w:r>
      <w:r w:rsidR="00990831">
        <w:rPr>
          <w:rFonts w:ascii="Arial" w:hAnsi="Arial" w:cs="Arial"/>
          <w:sz w:val="22"/>
          <w:szCs w:val="22"/>
        </w:rPr>
        <w:t xml:space="preserve">(EP) </w:t>
      </w:r>
      <w:r w:rsidR="00990831" w:rsidRPr="00990831">
        <w:rPr>
          <w:rFonts w:ascii="Arial" w:hAnsi="Arial" w:cs="Arial"/>
          <w:sz w:val="22"/>
          <w:szCs w:val="22"/>
        </w:rPr>
        <w:t>and</w:t>
      </w:r>
      <w:r w:rsidR="00990831">
        <w:rPr>
          <w:rFonts w:ascii="Arial" w:hAnsi="Arial" w:cs="Arial"/>
          <w:sz w:val="22"/>
          <w:szCs w:val="22"/>
        </w:rPr>
        <w:t xml:space="preserve"> the</w:t>
      </w:r>
      <w:r w:rsidR="00990831" w:rsidRPr="00990831">
        <w:rPr>
          <w:rFonts w:ascii="Arial" w:hAnsi="Arial" w:cs="Arial"/>
          <w:sz w:val="22"/>
          <w:szCs w:val="22"/>
        </w:rPr>
        <w:t xml:space="preserve"> EU and its democratic values </w:t>
      </w:r>
      <w:r w:rsidR="00835DC7">
        <w:rPr>
          <w:rFonts w:ascii="Arial" w:hAnsi="Arial" w:cs="Arial"/>
          <w:sz w:val="22"/>
          <w:szCs w:val="22"/>
        </w:rPr>
        <w:t xml:space="preserve">in order </w:t>
      </w:r>
      <w:r w:rsidR="00990831" w:rsidRPr="00990831">
        <w:rPr>
          <w:rFonts w:ascii="Arial" w:hAnsi="Arial" w:cs="Arial"/>
          <w:sz w:val="22"/>
          <w:szCs w:val="22"/>
        </w:rPr>
        <w:t xml:space="preserve">to support democratic engagement through voting. </w:t>
      </w:r>
    </w:p>
    <w:p w14:paraId="319AFE61" w14:textId="77777777" w:rsidR="00AE1DA9" w:rsidRDefault="00990831" w:rsidP="00AE1DA9">
      <w:pPr>
        <w:jc w:val="both"/>
        <w:rPr>
          <w:rFonts w:ascii="Arial" w:hAnsi="Arial" w:cs="Arial"/>
          <w:sz w:val="22"/>
          <w:szCs w:val="22"/>
        </w:rPr>
      </w:pPr>
      <w:r w:rsidRPr="00990831">
        <w:rPr>
          <w:rFonts w:ascii="Arial" w:hAnsi="Arial" w:cs="Arial"/>
          <w:sz w:val="22"/>
          <w:szCs w:val="22"/>
        </w:rPr>
        <w:t>Such actions should also provide citizens and/or civil society representatives with an opportunity to discuss EU-related topics in the Member States and encourage participants to become active members o</w:t>
      </w:r>
      <w:r w:rsidR="00835DC7">
        <w:rPr>
          <w:rFonts w:ascii="Arial" w:hAnsi="Arial" w:cs="Arial"/>
          <w:sz w:val="22"/>
          <w:szCs w:val="22"/>
        </w:rPr>
        <w:t xml:space="preserve">f the “together.eu” community. </w:t>
      </w:r>
      <w:r w:rsidRPr="007320D3">
        <w:rPr>
          <w:rFonts w:ascii="Arial" w:hAnsi="Arial" w:cs="Arial"/>
          <w:sz w:val="22"/>
          <w:szCs w:val="22"/>
        </w:rPr>
        <w:t xml:space="preserve">To this end the activities implemented under this call should </w:t>
      </w:r>
      <w:r w:rsidR="00134E13">
        <w:rPr>
          <w:rFonts w:ascii="Arial" w:hAnsi="Arial" w:cs="Arial"/>
          <w:sz w:val="22"/>
          <w:szCs w:val="22"/>
        </w:rPr>
        <w:t xml:space="preserve">provide citizens with non-partisan and factual information, </w:t>
      </w:r>
      <w:r w:rsidRPr="007320D3">
        <w:rPr>
          <w:rFonts w:ascii="Arial" w:hAnsi="Arial" w:cs="Arial"/>
          <w:sz w:val="22"/>
          <w:szCs w:val="22"/>
        </w:rPr>
        <w:t>mobilise European citizens to go to vote, foster debates on the democratic role of the EP and empower citizens to play an active role in the democratic life, especially around the European elections.</w:t>
      </w:r>
      <w:r w:rsidR="00AE1DA9" w:rsidRPr="00AE1DA9">
        <w:rPr>
          <w:rFonts w:ascii="Arial" w:hAnsi="Arial" w:cs="Arial"/>
          <w:sz w:val="22"/>
          <w:szCs w:val="22"/>
        </w:rPr>
        <w:t xml:space="preserve"> </w:t>
      </w:r>
    </w:p>
    <w:p w14:paraId="1E57966B" w14:textId="77777777" w:rsidR="00AE1DA9" w:rsidRDefault="00AE1DA9" w:rsidP="00AE1DA9">
      <w:pPr>
        <w:jc w:val="both"/>
        <w:rPr>
          <w:rFonts w:ascii="Arial" w:hAnsi="Arial" w:cs="Arial"/>
          <w:sz w:val="22"/>
          <w:szCs w:val="22"/>
        </w:rPr>
      </w:pPr>
    </w:p>
    <w:p w14:paraId="334E2400" w14:textId="70F912EA" w:rsidR="00AE1DA9" w:rsidRDefault="00AE1DA9" w:rsidP="00AE1DA9">
      <w:pPr>
        <w:jc w:val="both"/>
        <w:rPr>
          <w:rFonts w:ascii="Arial" w:hAnsi="Arial" w:cs="Arial"/>
          <w:sz w:val="22"/>
          <w:szCs w:val="22"/>
        </w:rPr>
      </w:pPr>
      <w:r w:rsidRPr="00AE1DA9">
        <w:rPr>
          <w:rFonts w:ascii="Arial" w:hAnsi="Arial" w:cs="Arial"/>
          <w:sz w:val="22"/>
          <w:szCs w:val="22"/>
        </w:rPr>
        <w:t xml:space="preserve">For the purpose of the call, pan-European civil society organisations and other multiplier networks refers to a pan-European civil society organisation, a pan-European youth organisation, a pan-European trade union, a pan-European think tank, a pan-European business or trade association or a pan-European professional association. </w:t>
      </w:r>
    </w:p>
    <w:p w14:paraId="57C7ECDD" w14:textId="12CEF6F9" w:rsidR="00AE1DA9" w:rsidRDefault="00AE1DA9" w:rsidP="00AE1DA9">
      <w:pPr>
        <w:jc w:val="both"/>
        <w:rPr>
          <w:rFonts w:ascii="Arial" w:hAnsi="Arial" w:cs="Arial"/>
          <w:sz w:val="22"/>
          <w:szCs w:val="22"/>
        </w:rPr>
      </w:pPr>
      <w:r>
        <w:rPr>
          <w:rFonts w:ascii="Arial" w:hAnsi="Arial" w:cs="Arial"/>
          <w:sz w:val="22"/>
          <w:szCs w:val="22"/>
        </w:rPr>
        <w:t>In this sense,</w:t>
      </w:r>
      <w:r w:rsidR="00756D4F">
        <w:rPr>
          <w:rFonts w:ascii="Arial" w:hAnsi="Arial" w:cs="Arial"/>
          <w:sz w:val="22"/>
          <w:szCs w:val="22"/>
        </w:rPr>
        <w:t xml:space="preserve"> the concept of </w:t>
      </w:r>
      <w:r w:rsidRPr="00AE1DA9">
        <w:rPr>
          <w:rFonts w:ascii="Arial" w:hAnsi="Arial" w:cs="Arial"/>
          <w:sz w:val="22"/>
          <w:szCs w:val="22"/>
        </w:rPr>
        <w:t>pan-European organisation refers:</w:t>
      </w:r>
    </w:p>
    <w:p w14:paraId="64B581F7" w14:textId="77777777" w:rsidR="00290FE1" w:rsidRPr="00AE1DA9" w:rsidRDefault="00290FE1" w:rsidP="00AE1DA9">
      <w:pPr>
        <w:jc w:val="both"/>
        <w:rPr>
          <w:rFonts w:ascii="Arial" w:hAnsi="Arial" w:cs="Arial"/>
          <w:sz w:val="22"/>
          <w:szCs w:val="22"/>
        </w:rPr>
      </w:pPr>
    </w:p>
    <w:p w14:paraId="2BD6C476" w14:textId="1DCFBD60" w:rsidR="00AE1DA9" w:rsidRDefault="00AE1DA9" w:rsidP="00AE1DA9">
      <w:pPr>
        <w:jc w:val="both"/>
        <w:rPr>
          <w:rFonts w:ascii="Arial" w:hAnsi="Arial" w:cs="Arial"/>
          <w:sz w:val="22"/>
          <w:szCs w:val="22"/>
        </w:rPr>
      </w:pPr>
      <w:r w:rsidRPr="00AE1DA9">
        <w:rPr>
          <w:rFonts w:ascii="Arial" w:hAnsi="Arial" w:cs="Arial"/>
          <w:sz w:val="22"/>
          <w:szCs w:val="22"/>
        </w:rPr>
        <w:t>-To either pan-European membership organisations which are a formal part of a network of organisations sharing common values. Only organisations part of a network represented in seven or more Member States can present proposals to this call;</w:t>
      </w:r>
    </w:p>
    <w:p w14:paraId="45A0BC21" w14:textId="77777777" w:rsidR="00290FE1" w:rsidRPr="00AE1DA9" w:rsidRDefault="00290FE1" w:rsidP="00AE1DA9">
      <w:pPr>
        <w:jc w:val="both"/>
        <w:rPr>
          <w:rFonts w:ascii="Arial" w:hAnsi="Arial" w:cs="Arial"/>
          <w:sz w:val="22"/>
          <w:szCs w:val="22"/>
        </w:rPr>
      </w:pPr>
    </w:p>
    <w:p w14:paraId="693BA51A" w14:textId="77777777" w:rsidR="00AE1DA9" w:rsidRDefault="00AE1DA9" w:rsidP="00AE1DA9">
      <w:pPr>
        <w:jc w:val="both"/>
        <w:rPr>
          <w:rFonts w:ascii="Arial" w:hAnsi="Arial" w:cs="Arial"/>
          <w:sz w:val="22"/>
          <w:szCs w:val="22"/>
        </w:rPr>
      </w:pPr>
      <w:r w:rsidRPr="00AE1DA9">
        <w:rPr>
          <w:rFonts w:ascii="Arial" w:hAnsi="Arial" w:cs="Arial"/>
          <w:sz w:val="22"/>
          <w:szCs w:val="22"/>
        </w:rPr>
        <w:t>-or to organisations representing formally the interest of a wide group of member organisations from different Member States. Only organisations with member organisations from seven or more Member States can present proposals to this call.</w:t>
      </w:r>
      <w:r>
        <w:rPr>
          <w:rFonts w:ascii="Arial" w:hAnsi="Arial" w:cs="Arial"/>
          <w:sz w:val="22"/>
          <w:szCs w:val="22"/>
        </w:rPr>
        <w:t xml:space="preserve"> </w:t>
      </w:r>
    </w:p>
    <w:p w14:paraId="4CB566CD" w14:textId="5AE0C44E" w:rsidR="00990831" w:rsidRPr="007320D3" w:rsidRDefault="00990831" w:rsidP="00AE1DA9">
      <w:pPr>
        <w:jc w:val="both"/>
        <w:rPr>
          <w:rFonts w:ascii="Arial" w:hAnsi="Arial" w:cs="Arial"/>
          <w:sz w:val="22"/>
          <w:szCs w:val="22"/>
        </w:rPr>
      </w:pPr>
    </w:p>
    <w:p w14:paraId="6AEFD9CF" w14:textId="77777777" w:rsidR="004A2D14" w:rsidRPr="007320D3" w:rsidRDefault="004A2D14" w:rsidP="359FFBAA">
      <w:pPr>
        <w:jc w:val="both"/>
        <w:rPr>
          <w:rFonts w:ascii="Arial" w:hAnsi="Arial" w:cs="Arial"/>
          <w:sz w:val="22"/>
          <w:szCs w:val="22"/>
        </w:rPr>
      </w:pPr>
    </w:p>
    <w:p w14:paraId="566D7490" w14:textId="77777777" w:rsidR="00ED6302" w:rsidRDefault="008E7E65" w:rsidP="0032684C">
      <w:pPr>
        <w:jc w:val="both"/>
        <w:rPr>
          <w:rFonts w:ascii="Arial" w:hAnsi="Arial" w:cs="Arial"/>
          <w:sz w:val="22"/>
          <w:szCs w:val="22"/>
        </w:rPr>
      </w:pPr>
      <w:r w:rsidRPr="007320D3">
        <w:rPr>
          <w:rFonts w:ascii="Arial" w:hAnsi="Arial" w:cs="Arial"/>
          <w:sz w:val="22"/>
          <w:szCs w:val="22"/>
        </w:rPr>
        <w:t xml:space="preserve">In this call for proposal, the European Parliament </w:t>
      </w:r>
      <w:r w:rsidR="00624004" w:rsidRPr="007320D3">
        <w:rPr>
          <w:rFonts w:ascii="Arial" w:hAnsi="Arial" w:cs="Arial"/>
          <w:sz w:val="22"/>
          <w:szCs w:val="22"/>
        </w:rPr>
        <w:t>supports</w:t>
      </w:r>
      <w:r w:rsidRPr="007320D3">
        <w:rPr>
          <w:rFonts w:ascii="Arial" w:hAnsi="Arial" w:cs="Arial"/>
          <w:sz w:val="22"/>
          <w:szCs w:val="22"/>
        </w:rPr>
        <w:t xml:space="preserve"> </w:t>
      </w:r>
      <w:r w:rsidR="00ED6302">
        <w:rPr>
          <w:rFonts w:ascii="Arial" w:hAnsi="Arial" w:cs="Arial"/>
          <w:sz w:val="22"/>
          <w:szCs w:val="22"/>
        </w:rPr>
        <w:t xml:space="preserve">two type of activities: </w:t>
      </w:r>
    </w:p>
    <w:p w14:paraId="4F591501" w14:textId="61A1F278" w:rsidR="00ED6302" w:rsidRDefault="00ED6302" w:rsidP="00675BB0">
      <w:pPr>
        <w:pStyle w:val="ListParagraph"/>
        <w:numPr>
          <w:ilvl w:val="0"/>
          <w:numId w:val="54"/>
        </w:numPr>
        <w:jc w:val="both"/>
        <w:rPr>
          <w:rFonts w:ascii="Arial" w:hAnsi="Arial" w:cs="Arial"/>
          <w:sz w:val="22"/>
          <w:szCs w:val="22"/>
        </w:rPr>
      </w:pPr>
      <w:r>
        <w:rPr>
          <w:rFonts w:ascii="Arial" w:hAnsi="Arial" w:cs="Arial"/>
          <w:sz w:val="22"/>
          <w:szCs w:val="22"/>
        </w:rPr>
        <w:t>C</w:t>
      </w:r>
      <w:r w:rsidRPr="00675BB0">
        <w:rPr>
          <w:rFonts w:ascii="Arial" w:hAnsi="Arial" w:cs="Arial"/>
          <w:sz w:val="22"/>
          <w:szCs w:val="22"/>
        </w:rPr>
        <w:t xml:space="preserve">apacity </w:t>
      </w:r>
      <w:r w:rsidR="008E7E65" w:rsidRPr="00675BB0">
        <w:rPr>
          <w:rFonts w:ascii="Arial" w:hAnsi="Arial" w:cs="Arial"/>
          <w:sz w:val="22"/>
          <w:szCs w:val="22"/>
        </w:rPr>
        <w:t>building actions</w:t>
      </w:r>
      <w:r w:rsidR="006B4F19" w:rsidRPr="00675BB0">
        <w:rPr>
          <w:rFonts w:ascii="Arial" w:hAnsi="Arial" w:cs="Arial"/>
          <w:sz w:val="22"/>
          <w:szCs w:val="22"/>
        </w:rPr>
        <w:t xml:space="preserve"> (</w:t>
      </w:r>
      <w:r w:rsidR="004A3B9B" w:rsidRPr="00675BB0">
        <w:rPr>
          <w:rFonts w:ascii="Arial" w:hAnsi="Arial" w:cs="Arial"/>
          <w:sz w:val="22"/>
          <w:szCs w:val="22"/>
        </w:rPr>
        <w:t>offline and/or online</w:t>
      </w:r>
      <w:r w:rsidR="006B4F19" w:rsidRPr="00675BB0">
        <w:rPr>
          <w:rFonts w:ascii="Arial" w:hAnsi="Arial" w:cs="Arial"/>
          <w:sz w:val="22"/>
          <w:szCs w:val="22"/>
        </w:rPr>
        <w:t>)</w:t>
      </w:r>
      <w:r w:rsidR="004A3B9B" w:rsidRPr="00675BB0">
        <w:rPr>
          <w:rFonts w:ascii="Arial" w:hAnsi="Arial" w:cs="Arial"/>
          <w:sz w:val="22"/>
          <w:szCs w:val="22"/>
        </w:rPr>
        <w:t xml:space="preserve">, </w:t>
      </w:r>
      <w:r w:rsidR="007B0D93" w:rsidRPr="00675BB0">
        <w:rPr>
          <w:rFonts w:ascii="Arial" w:hAnsi="Arial" w:cs="Arial"/>
          <w:sz w:val="22"/>
          <w:szCs w:val="22"/>
        </w:rPr>
        <w:t>which enable civil society and other multiplier organisations</w:t>
      </w:r>
      <w:r w:rsidR="008E7E65" w:rsidRPr="00675BB0">
        <w:rPr>
          <w:rFonts w:ascii="Arial" w:hAnsi="Arial" w:cs="Arial"/>
          <w:sz w:val="22"/>
          <w:szCs w:val="22"/>
        </w:rPr>
        <w:t xml:space="preserve"> to train </w:t>
      </w:r>
      <w:r w:rsidR="00835DC7" w:rsidRPr="00675BB0">
        <w:rPr>
          <w:rFonts w:ascii="Arial" w:hAnsi="Arial" w:cs="Arial"/>
          <w:sz w:val="22"/>
          <w:szCs w:val="22"/>
        </w:rPr>
        <w:t xml:space="preserve">potential </w:t>
      </w:r>
      <w:r w:rsidR="00AE1DA9">
        <w:rPr>
          <w:rFonts w:ascii="Arial" w:hAnsi="Arial" w:cs="Arial"/>
          <w:sz w:val="22"/>
          <w:szCs w:val="22"/>
        </w:rPr>
        <w:t>change-maker</w:t>
      </w:r>
      <w:r w:rsidR="00BF6D1C" w:rsidRPr="00675BB0">
        <w:rPr>
          <w:rFonts w:ascii="Arial" w:hAnsi="Arial" w:cs="Arial"/>
          <w:sz w:val="22"/>
          <w:szCs w:val="22"/>
        </w:rPr>
        <w:t>s</w:t>
      </w:r>
      <w:r w:rsidR="00835DC7" w:rsidRPr="00675BB0">
        <w:rPr>
          <w:rFonts w:ascii="Arial" w:hAnsi="Arial" w:cs="Arial"/>
          <w:sz w:val="22"/>
          <w:szCs w:val="22"/>
        </w:rPr>
        <w:t xml:space="preserve">, who in turn will organise communication engagement activities around the European elections 2024 </w:t>
      </w:r>
      <w:r w:rsidR="00134E13" w:rsidRPr="00675BB0">
        <w:rPr>
          <w:rFonts w:ascii="Arial" w:hAnsi="Arial" w:cs="Arial"/>
          <w:sz w:val="22"/>
          <w:szCs w:val="22"/>
        </w:rPr>
        <w:t>aimed at</w:t>
      </w:r>
      <w:r w:rsidR="00835DC7" w:rsidRPr="00675BB0">
        <w:rPr>
          <w:rFonts w:ascii="Arial" w:hAnsi="Arial" w:cs="Arial"/>
          <w:sz w:val="22"/>
          <w:szCs w:val="22"/>
        </w:rPr>
        <w:t xml:space="preserve"> citizens of a diverse background. </w:t>
      </w:r>
    </w:p>
    <w:p w14:paraId="671C1AC8" w14:textId="1178AE19" w:rsidR="00ED6302" w:rsidRPr="00675BB0" w:rsidRDefault="00ED6302" w:rsidP="00675BB0">
      <w:pPr>
        <w:pStyle w:val="ListParagraph"/>
        <w:numPr>
          <w:ilvl w:val="0"/>
          <w:numId w:val="54"/>
        </w:numPr>
        <w:jc w:val="both"/>
        <w:rPr>
          <w:rFonts w:ascii="Arial" w:hAnsi="Arial" w:cs="Arial"/>
          <w:sz w:val="22"/>
          <w:szCs w:val="22"/>
        </w:rPr>
      </w:pPr>
      <w:r w:rsidRPr="00675BB0">
        <w:rPr>
          <w:rFonts w:ascii="Arial" w:hAnsi="Arial" w:cs="Arial"/>
          <w:sz w:val="22"/>
          <w:szCs w:val="22"/>
        </w:rPr>
        <w:t xml:space="preserve">Communication </w:t>
      </w:r>
      <w:r w:rsidR="00624004" w:rsidRPr="00675BB0">
        <w:rPr>
          <w:rFonts w:ascii="Arial" w:hAnsi="Arial" w:cs="Arial"/>
          <w:sz w:val="22"/>
          <w:szCs w:val="22"/>
        </w:rPr>
        <w:t>actions or series of communication actions, offline and/or online, dedicated to engaging with event participants about the European elections 2024 and supporting democratic engagement among citizens.</w:t>
      </w:r>
      <w:r w:rsidRPr="00675BB0">
        <w:rPr>
          <w:rFonts w:ascii="Arial" w:hAnsi="Arial" w:cs="Arial"/>
          <w:sz w:val="22"/>
          <w:szCs w:val="22"/>
        </w:rPr>
        <w:t xml:space="preserve"> In case of participating in events, rather than being the organiser the applicant should be participating in an existing programme/event/festival. </w:t>
      </w:r>
    </w:p>
    <w:p w14:paraId="2A0A60D9" w14:textId="183FA11B" w:rsidR="00ED6302" w:rsidRPr="004A2D14" w:rsidRDefault="00ED6302" w:rsidP="00675BB0">
      <w:pPr>
        <w:ind w:left="1080"/>
        <w:jc w:val="both"/>
        <w:rPr>
          <w:rFonts w:ascii="Arial" w:hAnsi="Arial" w:cs="Arial"/>
          <w:sz w:val="22"/>
          <w:szCs w:val="22"/>
        </w:rPr>
      </w:pPr>
      <w:r w:rsidRPr="00ED6302">
        <w:rPr>
          <w:rFonts w:ascii="Arial" w:hAnsi="Arial" w:cs="Arial"/>
          <w:sz w:val="22"/>
          <w:szCs w:val="22"/>
        </w:rPr>
        <w:t xml:space="preserve">Such </w:t>
      </w:r>
      <w:r>
        <w:rPr>
          <w:rFonts w:ascii="Arial" w:hAnsi="Arial" w:cs="Arial"/>
          <w:sz w:val="22"/>
          <w:szCs w:val="22"/>
        </w:rPr>
        <w:t xml:space="preserve">communication </w:t>
      </w:r>
      <w:r w:rsidRPr="00ED6302">
        <w:rPr>
          <w:rFonts w:ascii="Arial" w:hAnsi="Arial" w:cs="Arial"/>
          <w:sz w:val="22"/>
          <w:szCs w:val="22"/>
        </w:rPr>
        <w:t>actions should also provide citizens and/or civil society representatives with an opportunity to discuss EU-related topics in the Member States and encourage participants to become active members of the “together.eu” community</w:t>
      </w:r>
      <w:r w:rsidR="0084349A">
        <w:rPr>
          <w:rFonts w:ascii="Arial" w:hAnsi="Arial" w:cs="Arial"/>
          <w:sz w:val="22"/>
          <w:szCs w:val="22"/>
        </w:rPr>
        <w:t>.</w:t>
      </w:r>
    </w:p>
    <w:p w14:paraId="0A0B31E8" w14:textId="1D72017F" w:rsidR="004A2D14" w:rsidRDefault="004A2D14" w:rsidP="0032684C">
      <w:pPr>
        <w:jc w:val="both"/>
        <w:rPr>
          <w:rFonts w:ascii="Arial" w:hAnsi="Arial" w:cs="Arial"/>
          <w:sz w:val="22"/>
          <w:szCs w:val="22"/>
        </w:rPr>
      </w:pPr>
    </w:p>
    <w:p w14:paraId="42BF31A4" w14:textId="7D13D726" w:rsidR="0032684C" w:rsidRPr="004A2D14" w:rsidRDefault="359FFBAA" w:rsidP="0032684C">
      <w:pPr>
        <w:widowControl w:val="0"/>
        <w:jc w:val="both"/>
        <w:rPr>
          <w:rFonts w:ascii="Arial" w:hAnsi="Arial" w:cs="Arial"/>
          <w:sz w:val="22"/>
          <w:szCs w:val="22"/>
        </w:rPr>
      </w:pPr>
      <w:r w:rsidRPr="004A2D14">
        <w:rPr>
          <w:rFonts w:ascii="Arial" w:hAnsi="Arial" w:cs="Arial"/>
          <w:sz w:val="22"/>
          <w:szCs w:val="22"/>
        </w:rPr>
        <w:t xml:space="preserve">Due to the objectives and target of the envisaged activities, grants are to be awarded in order for the organisers to continue working under their usual practices, preserving their independence and autonomy. </w:t>
      </w:r>
    </w:p>
    <w:p w14:paraId="27DB89D9" w14:textId="77777777" w:rsidR="004A2D14" w:rsidRPr="004A2D14" w:rsidRDefault="004A2D14" w:rsidP="0032684C">
      <w:pPr>
        <w:widowControl w:val="0"/>
        <w:jc w:val="both"/>
        <w:rPr>
          <w:rFonts w:ascii="Arial" w:hAnsi="Arial" w:cs="Arial"/>
          <w:sz w:val="22"/>
          <w:szCs w:val="22"/>
        </w:rPr>
      </w:pPr>
    </w:p>
    <w:p w14:paraId="250862B7" w14:textId="5D632B5B" w:rsidR="0032684C" w:rsidRPr="001E1AA2" w:rsidRDefault="359FFBAA" w:rsidP="0032684C">
      <w:pPr>
        <w:widowControl w:val="0"/>
        <w:jc w:val="both"/>
        <w:rPr>
          <w:rFonts w:ascii="Arial" w:hAnsi="Arial" w:cs="Arial"/>
          <w:sz w:val="22"/>
          <w:szCs w:val="22"/>
        </w:rPr>
      </w:pPr>
      <w:r w:rsidRPr="001E1AA2">
        <w:rPr>
          <w:rFonts w:ascii="Arial" w:hAnsi="Arial" w:cs="Arial"/>
          <w:sz w:val="22"/>
          <w:szCs w:val="22"/>
        </w:rPr>
        <w:t xml:space="preserve">This call for proposals is open to all applicants complying with the criteria described in the following sections. </w:t>
      </w:r>
    </w:p>
    <w:p w14:paraId="40832471" w14:textId="77777777" w:rsidR="004A2D14" w:rsidRPr="00E530D9" w:rsidRDefault="004A2D14" w:rsidP="0032684C">
      <w:pPr>
        <w:widowControl w:val="0"/>
        <w:jc w:val="both"/>
        <w:rPr>
          <w:rFonts w:ascii="Arial" w:hAnsi="Arial" w:cs="Arial"/>
          <w:sz w:val="22"/>
          <w:szCs w:val="22"/>
        </w:rPr>
      </w:pPr>
    </w:p>
    <w:p w14:paraId="4DBFD993" w14:textId="77777777" w:rsidR="0032684C" w:rsidRPr="00B17E7E" w:rsidRDefault="359FFBAA" w:rsidP="009B412D">
      <w:pPr>
        <w:spacing w:after="240"/>
        <w:jc w:val="both"/>
        <w:rPr>
          <w:rFonts w:ascii="Arial" w:hAnsi="Arial" w:cs="Arial"/>
          <w:sz w:val="22"/>
          <w:szCs w:val="22"/>
        </w:rPr>
      </w:pPr>
      <w:r w:rsidRPr="00E530D9">
        <w:rPr>
          <w:rFonts w:ascii="Arial" w:hAnsi="Arial" w:cs="Arial"/>
          <w:sz w:val="22"/>
          <w:szCs w:val="22"/>
        </w:rPr>
        <w:t xml:space="preserve">Grant agreements will be signed with the organisations which have submitted an action proposal and have been selected for co-financing based on the criteria laid down in this call for proposals. The grant agreements will define the precise subject and the conditions for implementation of the action covered and the maximum amount to be co-financed. </w:t>
      </w:r>
    </w:p>
    <w:p w14:paraId="540AC719" w14:textId="05FBF723" w:rsidR="00FC5A65" w:rsidRPr="001E1AA2" w:rsidRDefault="00BA6DA2" w:rsidP="359FFBAA">
      <w:pPr>
        <w:autoSpaceDE w:val="0"/>
        <w:autoSpaceDN w:val="0"/>
        <w:adjustRightInd w:val="0"/>
        <w:rPr>
          <w:rFonts w:ascii="Arial" w:hAnsi="Arial" w:cs="Arial"/>
          <w:color w:val="000000" w:themeColor="text1"/>
          <w:sz w:val="22"/>
          <w:szCs w:val="22"/>
        </w:rPr>
      </w:pPr>
      <w:r w:rsidRPr="009D3369">
        <w:rPr>
          <w:rFonts w:ascii="Arial" w:hAnsi="Arial" w:cs="Arial"/>
          <w:color w:val="000000" w:themeColor="text1"/>
          <w:sz w:val="22"/>
          <w:szCs w:val="22"/>
        </w:rPr>
        <w:t xml:space="preserve">Potential applicants are invited to </w:t>
      </w:r>
      <w:r w:rsidR="359FFBAA" w:rsidRPr="009D3369">
        <w:rPr>
          <w:rFonts w:ascii="Arial" w:hAnsi="Arial" w:cs="Arial"/>
          <w:color w:val="000000" w:themeColor="text1"/>
          <w:sz w:val="22"/>
          <w:szCs w:val="22"/>
        </w:rPr>
        <w:t xml:space="preserve">read the </w:t>
      </w:r>
      <w:r w:rsidR="359FFBAA" w:rsidRPr="009D3369">
        <w:rPr>
          <w:rFonts w:ascii="Arial" w:hAnsi="Arial" w:cs="Arial"/>
          <w:b/>
          <w:bCs/>
          <w:color w:val="000000" w:themeColor="text1"/>
          <w:sz w:val="22"/>
          <w:szCs w:val="22"/>
        </w:rPr>
        <w:t>call documentation</w:t>
      </w:r>
      <w:r w:rsidR="359FFBAA" w:rsidRPr="009D3369">
        <w:rPr>
          <w:rFonts w:ascii="Arial" w:hAnsi="Arial" w:cs="Arial"/>
          <w:color w:val="000000" w:themeColor="text1"/>
          <w:sz w:val="22"/>
          <w:szCs w:val="22"/>
        </w:rPr>
        <w:t xml:space="preserve"> on the Funding &amp; Tenders Portal Topic page, and in particular this Call Document, the Model Grant Agreement, the </w:t>
      </w:r>
      <w:hyperlink r:id="rId16">
        <w:r w:rsidR="359FFBAA" w:rsidRPr="001E1AA2">
          <w:rPr>
            <w:rStyle w:val="Hyperlink"/>
            <w:rFonts w:ascii="Arial" w:hAnsi="Arial" w:cs="Arial"/>
            <w:sz w:val="22"/>
            <w:szCs w:val="22"/>
          </w:rPr>
          <w:t>EU Funding &amp; Tenders Portal Online Manual</w:t>
        </w:r>
      </w:hyperlink>
      <w:r w:rsidR="359FFBAA" w:rsidRPr="001E1AA2">
        <w:rPr>
          <w:rFonts w:ascii="Arial" w:hAnsi="Arial" w:cs="Arial"/>
          <w:color w:val="000000" w:themeColor="text1"/>
          <w:sz w:val="22"/>
          <w:szCs w:val="22"/>
        </w:rPr>
        <w:t xml:space="preserve"> and the </w:t>
      </w:r>
      <w:hyperlink r:id="rId17">
        <w:r w:rsidR="359FFBAA" w:rsidRPr="001E1AA2">
          <w:rPr>
            <w:rStyle w:val="Hyperlink"/>
            <w:rFonts w:ascii="Arial" w:hAnsi="Arial" w:cs="Arial"/>
            <w:sz w:val="22"/>
            <w:szCs w:val="22"/>
          </w:rPr>
          <w:t>Guide for applicants.</w:t>
        </w:r>
      </w:hyperlink>
      <w:r w:rsidR="359FFBAA" w:rsidRPr="001E1AA2">
        <w:rPr>
          <w:rFonts w:ascii="Arial" w:hAnsi="Arial" w:cs="Arial"/>
          <w:color w:val="000000" w:themeColor="text1"/>
          <w:sz w:val="22"/>
          <w:szCs w:val="22"/>
        </w:rPr>
        <w:t xml:space="preserve"> </w:t>
      </w:r>
    </w:p>
    <w:p w14:paraId="3C84FD19" w14:textId="77777777" w:rsidR="00FC5A65" w:rsidRPr="00E530D9" w:rsidRDefault="00FC5A65" w:rsidP="00FC5A65">
      <w:pPr>
        <w:autoSpaceDE w:val="0"/>
        <w:autoSpaceDN w:val="0"/>
        <w:adjustRightInd w:val="0"/>
        <w:rPr>
          <w:rFonts w:ascii="Arial" w:hAnsi="Arial" w:cs="Arial"/>
          <w:color w:val="000000" w:themeColor="text1"/>
          <w:sz w:val="22"/>
          <w:szCs w:val="22"/>
        </w:rPr>
      </w:pPr>
    </w:p>
    <w:p w14:paraId="54EE7AF4" w14:textId="7B235F7C" w:rsidR="00FC5A65" w:rsidRPr="004A2D14" w:rsidRDefault="359FFBAA" w:rsidP="359FFBAA">
      <w:pPr>
        <w:autoSpaceDE w:val="0"/>
        <w:autoSpaceDN w:val="0"/>
        <w:adjustRightInd w:val="0"/>
        <w:jc w:val="both"/>
        <w:rPr>
          <w:rFonts w:ascii="Arial" w:hAnsi="Arial" w:cs="Arial"/>
          <w:color w:val="000000" w:themeColor="text1"/>
          <w:sz w:val="22"/>
          <w:szCs w:val="22"/>
        </w:rPr>
      </w:pPr>
      <w:r w:rsidRPr="00E530D9">
        <w:rPr>
          <w:rFonts w:ascii="Arial" w:hAnsi="Arial" w:cs="Arial"/>
          <w:color w:val="000000" w:themeColor="text1"/>
          <w:sz w:val="22"/>
          <w:szCs w:val="22"/>
        </w:rPr>
        <w:t xml:space="preserve">These documents provide clarifications and answers to questions </w:t>
      </w:r>
      <w:r w:rsidR="00BA6DA2" w:rsidRPr="00E530D9">
        <w:rPr>
          <w:rFonts w:ascii="Arial" w:hAnsi="Arial" w:cs="Arial"/>
          <w:color w:val="000000" w:themeColor="text1"/>
          <w:sz w:val="22"/>
          <w:szCs w:val="22"/>
        </w:rPr>
        <w:t xml:space="preserve">potential applicants </w:t>
      </w:r>
      <w:r w:rsidRPr="00E530D9">
        <w:rPr>
          <w:rFonts w:ascii="Arial" w:hAnsi="Arial" w:cs="Arial"/>
          <w:color w:val="000000" w:themeColor="text1"/>
          <w:sz w:val="22"/>
          <w:szCs w:val="22"/>
        </w:rPr>
        <w:t xml:space="preserve">may have when preparing </w:t>
      </w:r>
      <w:r w:rsidR="00BA6DA2" w:rsidRPr="00E530D9">
        <w:rPr>
          <w:rFonts w:ascii="Arial" w:hAnsi="Arial" w:cs="Arial"/>
          <w:color w:val="000000" w:themeColor="text1"/>
          <w:sz w:val="22"/>
          <w:szCs w:val="22"/>
        </w:rPr>
        <w:t>their submission</w:t>
      </w:r>
      <w:r w:rsidRPr="00B17E7E">
        <w:rPr>
          <w:rFonts w:ascii="Arial" w:hAnsi="Arial" w:cs="Arial"/>
          <w:color w:val="000000" w:themeColor="text1"/>
          <w:sz w:val="22"/>
          <w:szCs w:val="22"/>
        </w:rPr>
        <w:t>:</w:t>
      </w:r>
      <w:r w:rsidRPr="004A2D14">
        <w:rPr>
          <w:rFonts w:ascii="Arial" w:hAnsi="Arial" w:cs="Arial"/>
          <w:color w:val="000000" w:themeColor="text1"/>
          <w:sz w:val="22"/>
          <w:szCs w:val="22"/>
        </w:rPr>
        <w:t xml:space="preserve"> </w:t>
      </w:r>
    </w:p>
    <w:p w14:paraId="5BEFB86F" w14:textId="77777777" w:rsidR="00FC5A65" w:rsidRPr="004A2D14" w:rsidRDefault="00FC5A65" w:rsidP="00FC5A65">
      <w:pPr>
        <w:autoSpaceDE w:val="0"/>
        <w:autoSpaceDN w:val="0"/>
        <w:adjustRightInd w:val="0"/>
        <w:rPr>
          <w:rFonts w:ascii="Arial" w:hAnsi="Arial" w:cs="Arial"/>
          <w:color w:val="000000" w:themeColor="text1"/>
          <w:sz w:val="22"/>
          <w:szCs w:val="22"/>
        </w:rPr>
      </w:pPr>
    </w:p>
    <w:p w14:paraId="16835358" w14:textId="77777777" w:rsidR="00FC5A65" w:rsidRPr="004A2D14" w:rsidRDefault="008965B1" w:rsidP="008965B1">
      <w:pPr>
        <w:numPr>
          <w:ilvl w:val="0"/>
          <w:numId w:val="2"/>
        </w:numPr>
        <w:autoSpaceDE w:val="0"/>
        <w:autoSpaceDN w:val="0"/>
        <w:adjustRightInd w:val="0"/>
        <w:spacing w:after="200"/>
        <w:jc w:val="both"/>
        <w:rPr>
          <w:rFonts w:ascii="Arial" w:hAnsi="Arial" w:cs="Arial"/>
          <w:color w:val="000000" w:themeColor="text1"/>
          <w:sz w:val="22"/>
          <w:szCs w:val="22"/>
        </w:rPr>
      </w:pPr>
      <w:r w:rsidRPr="004A2D14">
        <w:rPr>
          <w:rFonts w:ascii="Arial" w:hAnsi="Arial" w:cs="Arial"/>
          <w:color w:val="000000" w:themeColor="text1"/>
          <w:sz w:val="22"/>
          <w:szCs w:val="22"/>
        </w:rPr>
        <w:t>T</w:t>
      </w:r>
      <w:r w:rsidR="359FFBAA" w:rsidRPr="004A2D14">
        <w:rPr>
          <w:rFonts w:ascii="Arial" w:hAnsi="Arial" w:cs="Arial"/>
          <w:color w:val="000000" w:themeColor="text1"/>
          <w:sz w:val="22"/>
          <w:szCs w:val="22"/>
        </w:rPr>
        <w:t xml:space="preserve">he </w:t>
      </w:r>
      <w:r w:rsidR="359FFBAA" w:rsidRPr="004A2D14">
        <w:rPr>
          <w:rFonts w:ascii="Arial" w:hAnsi="Arial" w:cs="Arial"/>
          <w:color w:val="000000" w:themeColor="text1"/>
          <w:sz w:val="22"/>
          <w:szCs w:val="22"/>
          <w:u w:val="single"/>
        </w:rPr>
        <w:t>Call Document</w:t>
      </w:r>
      <w:r w:rsidR="359FFBAA" w:rsidRPr="004A2D14">
        <w:rPr>
          <w:rFonts w:ascii="Arial" w:hAnsi="Arial" w:cs="Arial"/>
          <w:color w:val="000000" w:themeColor="text1"/>
          <w:sz w:val="22"/>
          <w:szCs w:val="22"/>
        </w:rPr>
        <w:t xml:space="preserve"> outlines the: </w:t>
      </w:r>
    </w:p>
    <w:p w14:paraId="4721025A" w14:textId="43BFF2DB" w:rsidR="00FC5A65" w:rsidRPr="004A2D14" w:rsidRDefault="359FFBAA" w:rsidP="008965B1">
      <w:pPr>
        <w:numPr>
          <w:ilvl w:val="0"/>
          <w:numId w:val="3"/>
        </w:numPr>
        <w:autoSpaceDE w:val="0"/>
        <w:autoSpaceDN w:val="0"/>
        <w:adjustRightInd w:val="0"/>
        <w:spacing w:after="200"/>
        <w:jc w:val="both"/>
        <w:rPr>
          <w:rFonts w:ascii="Arial" w:hAnsi="Arial" w:cs="Arial"/>
          <w:color w:val="000000" w:themeColor="text1"/>
          <w:sz w:val="22"/>
          <w:szCs w:val="22"/>
        </w:rPr>
      </w:pPr>
      <w:r w:rsidRPr="004A2D14">
        <w:rPr>
          <w:rFonts w:ascii="Arial" w:hAnsi="Arial" w:cs="Arial"/>
          <w:color w:val="000000" w:themeColor="text1"/>
          <w:sz w:val="22"/>
          <w:szCs w:val="22"/>
        </w:rPr>
        <w:t>background, objectives, scope, activities that can be funded and the expected results (</w:t>
      </w:r>
      <w:r w:rsidRPr="00756D4F">
        <w:rPr>
          <w:rFonts w:ascii="Arial" w:hAnsi="Arial" w:cs="Arial"/>
          <w:color w:val="000000" w:themeColor="text1"/>
          <w:sz w:val="22"/>
          <w:szCs w:val="22"/>
        </w:rPr>
        <w:t xml:space="preserve">sections </w:t>
      </w:r>
      <w:r w:rsidR="00756D4F" w:rsidRPr="00756D4F">
        <w:rPr>
          <w:rFonts w:ascii="Arial" w:hAnsi="Arial" w:cs="Arial"/>
          <w:color w:val="000000" w:themeColor="text1"/>
          <w:sz w:val="22"/>
          <w:szCs w:val="22"/>
        </w:rPr>
        <w:t>2,</w:t>
      </w:r>
      <w:r w:rsidR="00756D4F">
        <w:rPr>
          <w:rFonts w:ascii="Arial" w:hAnsi="Arial" w:cs="Arial"/>
          <w:color w:val="000000" w:themeColor="text1"/>
          <w:sz w:val="22"/>
          <w:szCs w:val="22"/>
        </w:rPr>
        <w:t xml:space="preserve"> </w:t>
      </w:r>
      <w:r w:rsidR="00756D4F" w:rsidRPr="00756D4F">
        <w:rPr>
          <w:rFonts w:ascii="Arial" w:hAnsi="Arial" w:cs="Arial"/>
          <w:color w:val="000000" w:themeColor="text1"/>
          <w:sz w:val="22"/>
          <w:szCs w:val="22"/>
        </w:rPr>
        <w:t>3, 4</w:t>
      </w:r>
      <w:r w:rsidRPr="00756D4F">
        <w:rPr>
          <w:rFonts w:ascii="Arial" w:hAnsi="Arial" w:cs="Arial"/>
          <w:color w:val="000000" w:themeColor="text1"/>
          <w:sz w:val="22"/>
          <w:szCs w:val="22"/>
        </w:rPr>
        <w:t xml:space="preserve"> and </w:t>
      </w:r>
      <w:r w:rsidR="00756D4F" w:rsidRPr="00756D4F">
        <w:rPr>
          <w:rFonts w:ascii="Arial" w:hAnsi="Arial" w:cs="Arial"/>
          <w:color w:val="000000" w:themeColor="text1"/>
          <w:sz w:val="22"/>
          <w:szCs w:val="22"/>
        </w:rPr>
        <w:t>5</w:t>
      </w:r>
      <w:r w:rsidRPr="00756D4F">
        <w:rPr>
          <w:rFonts w:ascii="Arial" w:hAnsi="Arial" w:cs="Arial"/>
          <w:color w:val="000000" w:themeColor="text1"/>
          <w:sz w:val="22"/>
          <w:szCs w:val="22"/>
        </w:rPr>
        <w:t>);</w:t>
      </w:r>
    </w:p>
    <w:p w14:paraId="5864170D" w14:textId="738E1FAC" w:rsidR="00FC5A65" w:rsidRPr="004A2D14" w:rsidRDefault="359FFBAA" w:rsidP="008965B1">
      <w:pPr>
        <w:numPr>
          <w:ilvl w:val="0"/>
          <w:numId w:val="3"/>
        </w:numPr>
        <w:autoSpaceDE w:val="0"/>
        <w:autoSpaceDN w:val="0"/>
        <w:adjustRightInd w:val="0"/>
        <w:spacing w:after="200"/>
        <w:jc w:val="both"/>
        <w:rPr>
          <w:rFonts w:ascii="Arial" w:hAnsi="Arial" w:cs="Arial"/>
          <w:color w:val="000000" w:themeColor="text1"/>
          <w:sz w:val="22"/>
          <w:szCs w:val="22"/>
        </w:rPr>
      </w:pPr>
      <w:r w:rsidRPr="004A2D14">
        <w:rPr>
          <w:rFonts w:ascii="Arial" w:hAnsi="Arial" w:cs="Arial"/>
          <w:color w:val="000000" w:themeColor="text1"/>
          <w:sz w:val="22"/>
          <w:szCs w:val="22"/>
        </w:rPr>
        <w:t>timetable and available budget (</w:t>
      </w:r>
      <w:r w:rsidRPr="00756D4F">
        <w:rPr>
          <w:rFonts w:ascii="Arial" w:hAnsi="Arial" w:cs="Arial"/>
          <w:color w:val="000000" w:themeColor="text1"/>
          <w:sz w:val="22"/>
          <w:szCs w:val="22"/>
        </w:rPr>
        <w:t xml:space="preserve">sections </w:t>
      </w:r>
      <w:r w:rsidR="00756D4F" w:rsidRPr="00756D4F">
        <w:rPr>
          <w:rFonts w:ascii="Arial" w:hAnsi="Arial" w:cs="Arial"/>
          <w:color w:val="000000" w:themeColor="text1"/>
          <w:sz w:val="22"/>
          <w:szCs w:val="22"/>
        </w:rPr>
        <w:t>6</w:t>
      </w:r>
      <w:r w:rsidRPr="00756D4F">
        <w:rPr>
          <w:rFonts w:ascii="Arial" w:hAnsi="Arial" w:cs="Arial"/>
          <w:color w:val="000000" w:themeColor="text1"/>
          <w:sz w:val="22"/>
          <w:szCs w:val="22"/>
        </w:rPr>
        <w:t xml:space="preserve"> and </w:t>
      </w:r>
      <w:r w:rsidR="00756D4F">
        <w:rPr>
          <w:rFonts w:ascii="Arial" w:hAnsi="Arial" w:cs="Arial"/>
          <w:color w:val="000000" w:themeColor="text1"/>
          <w:sz w:val="22"/>
          <w:szCs w:val="22"/>
        </w:rPr>
        <w:t>7</w:t>
      </w:r>
      <w:r w:rsidRPr="004A2D14">
        <w:rPr>
          <w:rFonts w:ascii="Arial" w:hAnsi="Arial" w:cs="Arial"/>
          <w:color w:val="000000" w:themeColor="text1"/>
          <w:sz w:val="22"/>
          <w:szCs w:val="22"/>
        </w:rPr>
        <w:t xml:space="preserve">); </w:t>
      </w:r>
    </w:p>
    <w:p w14:paraId="12D53E31" w14:textId="69B436D7" w:rsidR="00FC5A65" w:rsidRPr="004A2D14" w:rsidRDefault="359FFBAA" w:rsidP="008965B1">
      <w:pPr>
        <w:numPr>
          <w:ilvl w:val="0"/>
          <w:numId w:val="3"/>
        </w:numPr>
        <w:autoSpaceDE w:val="0"/>
        <w:autoSpaceDN w:val="0"/>
        <w:adjustRightInd w:val="0"/>
        <w:spacing w:after="200"/>
        <w:jc w:val="both"/>
        <w:rPr>
          <w:rFonts w:ascii="Arial" w:hAnsi="Arial" w:cs="Arial"/>
          <w:color w:val="000000" w:themeColor="text1"/>
          <w:sz w:val="22"/>
          <w:szCs w:val="22"/>
        </w:rPr>
      </w:pPr>
      <w:r w:rsidRPr="004A2D14">
        <w:rPr>
          <w:rFonts w:ascii="Arial" w:hAnsi="Arial" w:cs="Arial"/>
          <w:color w:val="000000" w:themeColor="text1"/>
          <w:sz w:val="22"/>
          <w:szCs w:val="22"/>
        </w:rPr>
        <w:t xml:space="preserve">admissibility and eligibility conditions, criteria for financial and operational capacity and </w:t>
      </w:r>
      <w:r w:rsidRPr="00756D4F">
        <w:rPr>
          <w:rFonts w:ascii="Arial" w:hAnsi="Arial" w:cs="Arial"/>
          <w:color w:val="000000" w:themeColor="text1"/>
          <w:sz w:val="22"/>
          <w:szCs w:val="22"/>
        </w:rPr>
        <w:t>exclusion (</w:t>
      </w:r>
      <w:r w:rsidR="00756D4F" w:rsidRPr="00756D4F">
        <w:rPr>
          <w:rFonts w:ascii="Arial" w:hAnsi="Arial" w:cs="Arial"/>
          <w:color w:val="000000" w:themeColor="text1"/>
          <w:sz w:val="22"/>
          <w:szCs w:val="22"/>
        </w:rPr>
        <w:t>sections 8</w:t>
      </w:r>
      <w:r w:rsidRPr="00756D4F">
        <w:rPr>
          <w:rFonts w:ascii="Arial" w:hAnsi="Arial" w:cs="Arial"/>
          <w:color w:val="000000" w:themeColor="text1"/>
          <w:sz w:val="22"/>
          <w:szCs w:val="22"/>
        </w:rPr>
        <w:t xml:space="preserve">, </w:t>
      </w:r>
      <w:r w:rsidR="00756D4F" w:rsidRPr="00756D4F">
        <w:rPr>
          <w:rFonts w:ascii="Arial" w:hAnsi="Arial" w:cs="Arial"/>
          <w:color w:val="000000" w:themeColor="text1"/>
          <w:sz w:val="22"/>
          <w:szCs w:val="22"/>
        </w:rPr>
        <w:t>9</w:t>
      </w:r>
      <w:r w:rsidRPr="00756D4F">
        <w:rPr>
          <w:rFonts w:ascii="Arial" w:hAnsi="Arial" w:cs="Arial"/>
          <w:color w:val="000000" w:themeColor="text1"/>
          <w:sz w:val="22"/>
          <w:szCs w:val="22"/>
        </w:rPr>
        <w:t xml:space="preserve"> and </w:t>
      </w:r>
      <w:r w:rsidR="00756D4F" w:rsidRPr="00756D4F">
        <w:rPr>
          <w:rFonts w:ascii="Arial" w:hAnsi="Arial" w:cs="Arial"/>
          <w:color w:val="000000" w:themeColor="text1"/>
          <w:sz w:val="22"/>
          <w:szCs w:val="22"/>
        </w:rPr>
        <w:t>10</w:t>
      </w:r>
      <w:r w:rsidRPr="004A2D14">
        <w:rPr>
          <w:rFonts w:ascii="Arial" w:hAnsi="Arial" w:cs="Arial"/>
          <w:color w:val="000000" w:themeColor="text1"/>
          <w:sz w:val="22"/>
          <w:szCs w:val="22"/>
        </w:rPr>
        <w:t>);</w:t>
      </w:r>
    </w:p>
    <w:p w14:paraId="19BFA9EE" w14:textId="11F257FF" w:rsidR="00FC5A65" w:rsidRPr="004A2D14" w:rsidRDefault="359FFBAA" w:rsidP="008965B1">
      <w:pPr>
        <w:numPr>
          <w:ilvl w:val="0"/>
          <w:numId w:val="3"/>
        </w:numPr>
        <w:autoSpaceDE w:val="0"/>
        <w:autoSpaceDN w:val="0"/>
        <w:adjustRightInd w:val="0"/>
        <w:spacing w:after="200"/>
        <w:jc w:val="both"/>
        <w:rPr>
          <w:rFonts w:ascii="Arial" w:hAnsi="Arial" w:cs="Arial"/>
          <w:color w:val="000000" w:themeColor="text1"/>
          <w:sz w:val="22"/>
          <w:szCs w:val="22"/>
        </w:rPr>
      </w:pPr>
      <w:r w:rsidRPr="004A2D14">
        <w:rPr>
          <w:rFonts w:ascii="Arial" w:hAnsi="Arial" w:cs="Arial"/>
          <w:color w:val="000000" w:themeColor="text1"/>
          <w:sz w:val="22"/>
          <w:szCs w:val="22"/>
        </w:rPr>
        <w:t xml:space="preserve">evaluation and award procedure </w:t>
      </w:r>
      <w:r w:rsidRPr="00756D4F">
        <w:rPr>
          <w:rFonts w:ascii="Arial" w:hAnsi="Arial" w:cs="Arial"/>
          <w:color w:val="000000" w:themeColor="text1"/>
          <w:sz w:val="22"/>
          <w:szCs w:val="22"/>
        </w:rPr>
        <w:t xml:space="preserve">(section </w:t>
      </w:r>
      <w:r w:rsidR="00756D4F" w:rsidRPr="00756D4F">
        <w:rPr>
          <w:rFonts w:ascii="Arial" w:hAnsi="Arial" w:cs="Arial"/>
          <w:color w:val="000000" w:themeColor="text1"/>
          <w:sz w:val="22"/>
          <w:szCs w:val="22"/>
        </w:rPr>
        <w:t>11</w:t>
      </w:r>
      <w:r w:rsidRPr="004A2D14">
        <w:rPr>
          <w:rFonts w:ascii="Arial" w:hAnsi="Arial" w:cs="Arial"/>
          <w:color w:val="000000" w:themeColor="text1"/>
          <w:sz w:val="22"/>
          <w:szCs w:val="22"/>
        </w:rPr>
        <w:t>);</w:t>
      </w:r>
    </w:p>
    <w:p w14:paraId="68E6D7EA" w14:textId="5AE5F684" w:rsidR="00FC5A65" w:rsidRPr="004A2D14" w:rsidRDefault="359FFBAA" w:rsidP="008965B1">
      <w:pPr>
        <w:numPr>
          <w:ilvl w:val="0"/>
          <w:numId w:val="3"/>
        </w:numPr>
        <w:autoSpaceDE w:val="0"/>
        <w:autoSpaceDN w:val="0"/>
        <w:adjustRightInd w:val="0"/>
        <w:spacing w:after="200"/>
        <w:jc w:val="both"/>
        <w:rPr>
          <w:rFonts w:ascii="Arial" w:hAnsi="Arial" w:cs="Arial"/>
          <w:color w:val="000000" w:themeColor="text1"/>
          <w:sz w:val="22"/>
          <w:szCs w:val="22"/>
        </w:rPr>
      </w:pPr>
      <w:r w:rsidRPr="004A2D14">
        <w:rPr>
          <w:rFonts w:ascii="Arial" w:hAnsi="Arial" w:cs="Arial"/>
          <w:color w:val="000000" w:themeColor="text1"/>
          <w:sz w:val="22"/>
          <w:szCs w:val="22"/>
        </w:rPr>
        <w:t xml:space="preserve">award criteria </w:t>
      </w:r>
      <w:r w:rsidRPr="00756D4F">
        <w:rPr>
          <w:rFonts w:ascii="Arial" w:hAnsi="Arial" w:cs="Arial"/>
          <w:color w:val="000000" w:themeColor="text1"/>
          <w:sz w:val="22"/>
          <w:szCs w:val="22"/>
        </w:rPr>
        <w:t>(</w:t>
      </w:r>
      <w:r w:rsidR="00756D4F" w:rsidRPr="00756D4F">
        <w:rPr>
          <w:rFonts w:ascii="Arial" w:hAnsi="Arial" w:cs="Arial"/>
          <w:color w:val="000000" w:themeColor="text1"/>
          <w:sz w:val="22"/>
          <w:szCs w:val="22"/>
        </w:rPr>
        <w:t>section 12</w:t>
      </w:r>
      <w:r w:rsidRPr="004A2D14">
        <w:rPr>
          <w:rFonts w:ascii="Arial" w:hAnsi="Arial" w:cs="Arial"/>
          <w:color w:val="000000" w:themeColor="text1"/>
          <w:sz w:val="22"/>
          <w:szCs w:val="22"/>
        </w:rPr>
        <w:t xml:space="preserve">); </w:t>
      </w:r>
    </w:p>
    <w:p w14:paraId="7AF61EA5" w14:textId="4091AC39" w:rsidR="00FC5A65" w:rsidRPr="004A2D14" w:rsidRDefault="359FFBAA" w:rsidP="008965B1">
      <w:pPr>
        <w:numPr>
          <w:ilvl w:val="0"/>
          <w:numId w:val="3"/>
        </w:numPr>
        <w:autoSpaceDE w:val="0"/>
        <w:autoSpaceDN w:val="0"/>
        <w:adjustRightInd w:val="0"/>
        <w:spacing w:after="200"/>
        <w:jc w:val="both"/>
        <w:rPr>
          <w:rFonts w:ascii="Arial" w:hAnsi="Arial" w:cs="Arial"/>
          <w:color w:val="000000" w:themeColor="text1"/>
          <w:sz w:val="22"/>
          <w:szCs w:val="22"/>
        </w:rPr>
      </w:pPr>
      <w:r w:rsidRPr="004A2D14">
        <w:rPr>
          <w:rFonts w:ascii="Arial" w:hAnsi="Arial" w:cs="Arial"/>
          <w:color w:val="000000" w:themeColor="text1"/>
          <w:sz w:val="22"/>
          <w:szCs w:val="22"/>
        </w:rPr>
        <w:t xml:space="preserve">legal and financial set-up of the Grant Agreements </w:t>
      </w:r>
      <w:r w:rsidRPr="00756D4F">
        <w:rPr>
          <w:rFonts w:ascii="Arial" w:hAnsi="Arial" w:cs="Arial"/>
          <w:color w:val="000000" w:themeColor="text1"/>
          <w:sz w:val="22"/>
          <w:szCs w:val="22"/>
        </w:rPr>
        <w:t>(</w:t>
      </w:r>
      <w:r w:rsidR="00756D4F" w:rsidRPr="00756D4F">
        <w:rPr>
          <w:rFonts w:ascii="Arial" w:hAnsi="Arial" w:cs="Arial"/>
          <w:color w:val="000000" w:themeColor="text1"/>
          <w:sz w:val="22"/>
          <w:szCs w:val="22"/>
        </w:rPr>
        <w:t>section 13</w:t>
      </w:r>
      <w:r w:rsidRPr="00756D4F">
        <w:rPr>
          <w:rFonts w:ascii="Arial" w:hAnsi="Arial" w:cs="Arial"/>
          <w:color w:val="000000" w:themeColor="text1"/>
          <w:sz w:val="22"/>
          <w:szCs w:val="22"/>
        </w:rPr>
        <w:t>);</w:t>
      </w:r>
    </w:p>
    <w:p w14:paraId="4F029CB2" w14:textId="77777777" w:rsidR="00FC5A65" w:rsidRPr="004A2D14" w:rsidRDefault="008965B1" w:rsidP="008965B1">
      <w:pPr>
        <w:numPr>
          <w:ilvl w:val="0"/>
          <w:numId w:val="2"/>
        </w:numPr>
        <w:autoSpaceDE w:val="0"/>
        <w:autoSpaceDN w:val="0"/>
        <w:adjustRightInd w:val="0"/>
        <w:spacing w:after="200"/>
        <w:jc w:val="both"/>
        <w:rPr>
          <w:rFonts w:ascii="Arial" w:hAnsi="Arial" w:cs="Arial"/>
          <w:color w:val="000000" w:themeColor="text1"/>
          <w:sz w:val="22"/>
          <w:szCs w:val="22"/>
        </w:rPr>
      </w:pPr>
      <w:r w:rsidRPr="004A2D14">
        <w:rPr>
          <w:rFonts w:ascii="Arial" w:hAnsi="Arial" w:cs="Arial"/>
          <w:color w:val="000000" w:themeColor="text1"/>
          <w:sz w:val="22"/>
          <w:szCs w:val="22"/>
        </w:rPr>
        <w:lastRenderedPageBreak/>
        <w:t>T</w:t>
      </w:r>
      <w:r w:rsidR="359FFBAA" w:rsidRPr="004A2D14">
        <w:rPr>
          <w:rFonts w:ascii="Arial" w:hAnsi="Arial" w:cs="Arial"/>
          <w:color w:val="000000" w:themeColor="text1"/>
          <w:sz w:val="22"/>
          <w:szCs w:val="22"/>
        </w:rPr>
        <w:t xml:space="preserve">he </w:t>
      </w:r>
      <w:r w:rsidR="359FFBAA" w:rsidRPr="004A2D14">
        <w:rPr>
          <w:rFonts w:ascii="Arial" w:hAnsi="Arial" w:cs="Arial"/>
          <w:color w:val="000000" w:themeColor="text1"/>
          <w:sz w:val="22"/>
          <w:szCs w:val="22"/>
          <w:u w:val="single"/>
        </w:rPr>
        <w:t>Online Manual</w:t>
      </w:r>
      <w:r w:rsidR="359FFBAA" w:rsidRPr="004A2D14">
        <w:rPr>
          <w:rFonts w:ascii="Arial" w:hAnsi="Arial" w:cs="Arial"/>
          <w:color w:val="000000" w:themeColor="text1"/>
          <w:sz w:val="22"/>
          <w:szCs w:val="22"/>
        </w:rPr>
        <w:t xml:space="preserve"> outlines the: </w:t>
      </w:r>
    </w:p>
    <w:p w14:paraId="32424323" w14:textId="77777777" w:rsidR="00FC5A65" w:rsidRPr="004A2D14" w:rsidRDefault="359FFBAA" w:rsidP="008965B1">
      <w:pPr>
        <w:numPr>
          <w:ilvl w:val="0"/>
          <w:numId w:val="3"/>
        </w:numPr>
        <w:autoSpaceDE w:val="0"/>
        <w:autoSpaceDN w:val="0"/>
        <w:adjustRightInd w:val="0"/>
        <w:spacing w:after="200"/>
        <w:jc w:val="both"/>
        <w:rPr>
          <w:rFonts w:ascii="Arial" w:hAnsi="Arial" w:cs="Arial"/>
          <w:color w:val="000000" w:themeColor="text1"/>
          <w:sz w:val="22"/>
          <w:szCs w:val="22"/>
        </w:rPr>
      </w:pPr>
      <w:r w:rsidRPr="004A2D14">
        <w:rPr>
          <w:rFonts w:ascii="Arial" w:hAnsi="Arial" w:cs="Arial"/>
          <w:color w:val="000000" w:themeColor="text1"/>
          <w:sz w:val="22"/>
          <w:szCs w:val="22"/>
        </w:rPr>
        <w:t xml:space="preserve">procedures to register and submit proposals online via the </w:t>
      </w:r>
      <w:r w:rsidRPr="004A2D14">
        <w:rPr>
          <w:rFonts w:ascii="Arial" w:hAnsi="Arial" w:cs="Arial"/>
          <w:sz w:val="22"/>
          <w:szCs w:val="22"/>
        </w:rPr>
        <w:t>EU Funding &amp; Tenders Portal</w:t>
      </w:r>
      <w:r w:rsidRPr="004A2D14">
        <w:rPr>
          <w:rFonts w:ascii="Arial" w:hAnsi="Arial" w:cs="Arial"/>
          <w:color w:val="000000" w:themeColor="text1"/>
          <w:sz w:val="22"/>
          <w:szCs w:val="22"/>
        </w:rPr>
        <w:t xml:space="preserve"> (‘Portal’); </w:t>
      </w:r>
    </w:p>
    <w:p w14:paraId="331673D3" w14:textId="77777777" w:rsidR="00FC5A65" w:rsidRPr="004A2D14" w:rsidRDefault="359FFBAA" w:rsidP="008965B1">
      <w:pPr>
        <w:numPr>
          <w:ilvl w:val="0"/>
          <w:numId w:val="3"/>
        </w:numPr>
        <w:autoSpaceDE w:val="0"/>
        <w:autoSpaceDN w:val="0"/>
        <w:adjustRightInd w:val="0"/>
        <w:spacing w:after="200"/>
        <w:jc w:val="both"/>
        <w:rPr>
          <w:rFonts w:ascii="Arial" w:hAnsi="Arial" w:cs="Arial"/>
          <w:color w:val="000000" w:themeColor="text1"/>
          <w:sz w:val="22"/>
          <w:szCs w:val="22"/>
        </w:rPr>
      </w:pPr>
      <w:r w:rsidRPr="004A2D14">
        <w:rPr>
          <w:rFonts w:ascii="Arial" w:hAnsi="Arial" w:cs="Arial"/>
          <w:color w:val="000000" w:themeColor="text1"/>
          <w:sz w:val="22"/>
          <w:szCs w:val="22"/>
        </w:rPr>
        <w:t>recommendations for the preparation of the application;</w:t>
      </w:r>
    </w:p>
    <w:p w14:paraId="7F6644E2" w14:textId="194C1BA1" w:rsidR="00FC5A65" w:rsidRPr="004A2D14" w:rsidRDefault="008965B1" w:rsidP="008965B1">
      <w:pPr>
        <w:numPr>
          <w:ilvl w:val="0"/>
          <w:numId w:val="1"/>
        </w:numPr>
        <w:autoSpaceDE w:val="0"/>
        <w:autoSpaceDN w:val="0"/>
        <w:adjustRightInd w:val="0"/>
        <w:spacing w:after="200"/>
        <w:jc w:val="both"/>
        <w:rPr>
          <w:rFonts w:ascii="Arial" w:hAnsi="Arial" w:cs="Arial"/>
          <w:color w:val="000000" w:themeColor="text1"/>
          <w:sz w:val="22"/>
          <w:szCs w:val="22"/>
        </w:rPr>
      </w:pPr>
      <w:r w:rsidRPr="004A2D14">
        <w:rPr>
          <w:rFonts w:ascii="Arial" w:hAnsi="Arial" w:cs="Arial"/>
          <w:color w:val="000000" w:themeColor="text1"/>
          <w:sz w:val="22"/>
          <w:szCs w:val="22"/>
        </w:rPr>
        <w:t>T</w:t>
      </w:r>
      <w:r w:rsidR="359FFBAA" w:rsidRPr="004A2D14">
        <w:rPr>
          <w:rFonts w:ascii="Arial" w:hAnsi="Arial" w:cs="Arial"/>
          <w:color w:val="000000" w:themeColor="text1"/>
          <w:sz w:val="22"/>
          <w:szCs w:val="22"/>
        </w:rPr>
        <w:t xml:space="preserve">he </w:t>
      </w:r>
      <w:hyperlink r:id="rId18">
        <w:r w:rsidR="359FFBAA" w:rsidRPr="004A2D14">
          <w:rPr>
            <w:rStyle w:val="Hyperlink"/>
            <w:rFonts w:ascii="Arial" w:hAnsi="Arial" w:cs="Arial"/>
            <w:sz w:val="22"/>
            <w:szCs w:val="22"/>
          </w:rPr>
          <w:t>Guide for applicants</w:t>
        </w:r>
      </w:hyperlink>
      <w:r w:rsidR="359FFBAA" w:rsidRPr="004A2D14">
        <w:rPr>
          <w:rFonts w:ascii="Arial" w:hAnsi="Arial" w:cs="Arial"/>
          <w:color w:val="000000" w:themeColor="text1"/>
          <w:sz w:val="22"/>
          <w:szCs w:val="22"/>
        </w:rPr>
        <w:t>:</w:t>
      </w:r>
    </w:p>
    <w:p w14:paraId="116D8D23" w14:textId="77777777" w:rsidR="00FC5A65" w:rsidRPr="004A2D14" w:rsidRDefault="359FFBAA" w:rsidP="008965B1">
      <w:pPr>
        <w:pStyle w:val="ListParagraph"/>
        <w:numPr>
          <w:ilvl w:val="0"/>
          <w:numId w:val="3"/>
        </w:numPr>
        <w:autoSpaceDE w:val="0"/>
        <w:autoSpaceDN w:val="0"/>
        <w:adjustRightInd w:val="0"/>
        <w:contextualSpacing/>
        <w:jc w:val="both"/>
        <w:rPr>
          <w:rFonts w:ascii="Arial" w:hAnsi="Arial" w:cs="Arial"/>
          <w:color w:val="000000" w:themeColor="text1"/>
          <w:sz w:val="22"/>
          <w:szCs w:val="22"/>
        </w:rPr>
      </w:pPr>
      <w:proofErr w:type="gramStart"/>
      <w:r w:rsidRPr="004A2D14">
        <w:rPr>
          <w:rFonts w:ascii="Arial" w:hAnsi="Arial" w:cs="Arial"/>
          <w:color w:val="000000" w:themeColor="text1"/>
          <w:sz w:val="22"/>
          <w:szCs w:val="22"/>
        </w:rPr>
        <w:t>detailed</w:t>
      </w:r>
      <w:proofErr w:type="gramEnd"/>
      <w:r w:rsidRPr="004A2D14">
        <w:rPr>
          <w:rFonts w:ascii="Arial" w:hAnsi="Arial" w:cs="Arial"/>
          <w:color w:val="000000" w:themeColor="text1"/>
          <w:sz w:val="22"/>
          <w:szCs w:val="22"/>
        </w:rPr>
        <w:t xml:space="preserve"> annotations on all the provisions in the Grant Agreement you will have to sign in order to obtain the grant (including cost eligibility, payment schedule, accessory obligations, etc.).</w:t>
      </w:r>
    </w:p>
    <w:p w14:paraId="32CC3515" w14:textId="77777777" w:rsidR="008965B1" w:rsidRPr="004A2D14" w:rsidRDefault="008965B1" w:rsidP="008965B1">
      <w:pPr>
        <w:pStyle w:val="ListParagraph"/>
        <w:autoSpaceDE w:val="0"/>
        <w:autoSpaceDN w:val="0"/>
        <w:adjustRightInd w:val="0"/>
        <w:ind w:left="1440"/>
        <w:contextualSpacing/>
        <w:jc w:val="both"/>
        <w:rPr>
          <w:rFonts w:ascii="Arial" w:hAnsi="Arial" w:cs="Arial"/>
          <w:color w:val="000000" w:themeColor="text1"/>
          <w:sz w:val="22"/>
          <w:szCs w:val="22"/>
        </w:rPr>
      </w:pPr>
    </w:p>
    <w:p w14:paraId="5F1D3766" w14:textId="77777777" w:rsidR="00FC5A65" w:rsidRPr="004A2D14" w:rsidRDefault="00FC5A65" w:rsidP="00FC5A65">
      <w:pPr>
        <w:pStyle w:val="ListParagraph"/>
        <w:autoSpaceDE w:val="0"/>
        <w:autoSpaceDN w:val="0"/>
        <w:adjustRightInd w:val="0"/>
        <w:ind w:left="1440"/>
        <w:jc w:val="both"/>
        <w:rPr>
          <w:rFonts w:ascii="Arial" w:hAnsi="Arial" w:cs="Arial"/>
          <w:color w:val="000000"/>
          <w:sz w:val="22"/>
          <w:szCs w:val="22"/>
        </w:rPr>
      </w:pPr>
    </w:p>
    <w:p w14:paraId="6EA4B652" w14:textId="68FBAE6B" w:rsidR="008965B1" w:rsidRPr="004A2D14" w:rsidRDefault="00FC5A65" w:rsidP="002D53A2">
      <w:pPr>
        <w:pStyle w:val="Heading1"/>
        <w:keepNext w:val="0"/>
        <w:widowControl w:val="0"/>
        <w:numPr>
          <w:ilvl w:val="0"/>
          <w:numId w:val="4"/>
        </w:numPr>
        <w:spacing w:before="0" w:after="0" w:line="360" w:lineRule="auto"/>
        <w:ind w:left="0" w:firstLine="0"/>
        <w:jc w:val="both"/>
        <w:rPr>
          <w:rFonts w:ascii="Arial" w:hAnsi="Arial" w:cs="Arial"/>
          <w:color w:val="A50021"/>
          <w:kern w:val="0"/>
          <w:sz w:val="22"/>
          <w:szCs w:val="22"/>
          <w:lang w:eastAsia="en-US"/>
        </w:rPr>
      </w:pPr>
      <w:bookmarkStart w:id="11" w:name="_Toc89264452"/>
      <w:bookmarkStart w:id="12" w:name="_Toc89265876"/>
      <w:bookmarkStart w:id="13" w:name="_Toc89894542"/>
      <w:bookmarkStart w:id="14" w:name="_Toc103589724"/>
      <w:bookmarkStart w:id="15" w:name="_Toc89095244"/>
      <w:bookmarkStart w:id="16" w:name="_Toc89098960"/>
      <w:bookmarkStart w:id="17" w:name="_Toc89165656"/>
      <w:bookmarkStart w:id="18" w:name="_Toc89181412"/>
      <w:bookmarkStart w:id="19" w:name="_Toc89184138"/>
      <w:bookmarkStart w:id="20" w:name="_Toc89186565"/>
      <w:bookmarkStart w:id="21" w:name="_Toc89186998"/>
      <w:r w:rsidRPr="004A2D14">
        <w:rPr>
          <w:rFonts w:ascii="Arial" w:hAnsi="Arial" w:cs="Arial"/>
          <w:color w:val="A50021"/>
          <w:kern w:val="0"/>
          <w:sz w:val="22"/>
          <w:szCs w:val="22"/>
          <w:lang w:eastAsia="en-US"/>
        </w:rPr>
        <w:t>Background</w:t>
      </w:r>
      <w:bookmarkEnd w:id="11"/>
      <w:bookmarkEnd w:id="12"/>
      <w:bookmarkEnd w:id="13"/>
      <w:bookmarkEnd w:id="14"/>
      <w:r w:rsidRPr="004A2D14">
        <w:rPr>
          <w:rFonts w:ascii="Arial" w:hAnsi="Arial" w:cs="Arial"/>
          <w:color w:val="A50021"/>
          <w:kern w:val="0"/>
          <w:sz w:val="22"/>
          <w:szCs w:val="22"/>
          <w:lang w:eastAsia="en-US"/>
        </w:rPr>
        <w:t xml:space="preserve"> </w:t>
      </w:r>
      <w:bookmarkEnd w:id="15"/>
      <w:bookmarkEnd w:id="16"/>
      <w:bookmarkEnd w:id="17"/>
      <w:bookmarkEnd w:id="18"/>
      <w:bookmarkEnd w:id="19"/>
      <w:bookmarkEnd w:id="20"/>
      <w:bookmarkEnd w:id="21"/>
    </w:p>
    <w:p w14:paraId="4A551840" w14:textId="4033D51F" w:rsidR="00A021F6" w:rsidRDefault="00A021F6" w:rsidP="007320D3">
      <w:pPr>
        <w:pStyle w:val="Default"/>
        <w:jc w:val="both"/>
        <w:rPr>
          <w:sz w:val="22"/>
          <w:szCs w:val="22"/>
        </w:rPr>
      </w:pPr>
      <w:bookmarkStart w:id="22" w:name="_Toc88821900"/>
      <w:bookmarkStart w:id="23" w:name="_Toc89264457"/>
      <w:bookmarkStart w:id="24" w:name="_Toc89265881"/>
      <w:bookmarkStart w:id="25" w:name="_Toc88821903"/>
      <w:bookmarkStart w:id="26" w:name="_Toc89095248"/>
      <w:bookmarkStart w:id="27" w:name="_Toc89098964"/>
      <w:bookmarkStart w:id="28" w:name="_Toc89165660"/>
      <w:bookmarkStart w:id="29" w:name="_Toc89181416"/>
      <w:bookmarkStart w:id="30" w:name="_Toc89184142"/>
      <w:bookmarkStart w:id="31" w:name="_Toc89186569"/>
      <w:bookmarkStart w:id="32" w:name="_Toc89187002"/>
      <w:bookmarkEnd w:id="22"/>
      <w:r>
        <w:rPr>
          <w:sz w:val="22"/>
          <w:szCs w:val="22"/>
        </w:rPr>
        <w:t>The 2024 European elections aim to reach out to as wide and diverse a public as possible, in all parts of the society, including the most vulnerable social groups and hard-to-reach audiences. The European Par</w:t>
      </w:r>
      <w:r w:rsidR="00835DC7">
        <w:rPr>
          <w:sz w:val="22"/>
          <w:szCs w:val="22"/>
        </w:rPr>
        <w:t>liament is committed to mobilising</w:t>
      </w:r>
      <w:r>
        <w:rPr>
          <w:sz w:val="22"/>
          <w:szCs w:val="22"/>
        </w:rPr>
        <w:t xml:space="preserve"> these groups and engage with them about the added value of the </w:t>
      </w:r>
      <w:r w:rsidRPr="00145B62">
        <w:rPr>
          <w:sz w:val="22"/>
          <w:szCs w:val="22"/>
        </w:rPr>
        <w:t>achievements of the EU and of the EP, the importance of the European elections and of taking part in the democratic process by voting.</w:t>
      </w:r>
    </w:p>
    <w:p w14:paraId="725D949C" w14:textId="14860AA4" w:rsidR="00A021F6" w:rsidRDefault="00A021F6" w:rsidP="007320D3">
      <w:pPr>
        <w:pStyle w:val="Default"/>
        <w:jc w:val="both"/>
        <w:rPr>
          <w:sz w:val="22"/>
          <w:szCs w:val="22"/>
        </w:rPr>
      </w:pPr>
    </w:p>
    <w:p w14:paraId="6886F44B" w14:textId="0550F012" w:rsidR="00A021F6" w:rsidRDefault="00A021F6" w:rsidP="007320D3">
      <w:pPr>
        <w:pStyle w:val="Default"/>
        <w:jc w:val="both"/>
        <w:rPr>
          <w:sz w:val="22"/>
          <w:szCs w:val="22"/>
        </w:rPr>
      </w:pPr>
      <w:r w:rsidRPr="00835DC7">
        <w:rPr>
          <w:sz w:val="22"/>
          <w:szCs w:val="22"/>
        </w:rPr>
        <w:t xml:space="preserve">In order to optimise the </w:t>
      </w:r>
      <w:r w:rsidR="00134E13">
        <w:rPr>
          <w:sz w:val="22"/>
          <w:szCs w:val="22"/>
        </w:rPr>
        <w:t>reach</w:t>
      </w:r>
      <w:r w:rsidRPr="00835DC7">
        <w:rPr>
          <w:sz w:val="22"/>
          <w:szCs w:val="22"/>
        </w:rPr>
        <w:t xml:space="preserve"> of this message, a particular effort should be made to </w:t>
      </w:r>
      <w:r w:rsidRPr="007320D3">
        <w:rPr>
          <w:sz w:val="22"/>
          <w:szCs w:val="22"/>
        </w:rPr>
        <w:t xml:space="preserve">engage with those segments of the population who have shown an interest in the EU and the EP, but who </w:t>
      </w:r>
      <w:r w:rsidR="00AE1DA9">
        <w:rPr>
          <w:sz w:val="22"/>
          <w:szCs w:val="22"/>
        </w:rPr>
        <w:t xml:space="preserve">are interested in EU democracy for the capacity-building actions. As for the engagement activities, citizens who are outside the EU bubble should be reached and engaged with. </w:t>
      </w:r>
      <w:r w:rsidR="00AE1DA9" w:rsidRPr="007320D3">
        <w:rPr>
          <w:sz w:val="22"/>
          <w:szCs w:val="22"/>
        </w:rPr>
        <w:t xml:space="preserve"> </w:t>
      </w:r>
    </w:p>
    <w:p w14:paraId="40008AE3" w14:textId="77777777" w:rsidR="00A55164" w:rsidRDefault="00A55164" w:rsidP="007320D3">
      <w:pPr>
        <w:pStyle w:val="Default"/>
        <w:jc w:val="both"/>
        <w:rPr>
          <w:sz w:val="22"/>
          <w:szCs w:val="22"/>
        </w:rPr>
      </w:pPr>
    </w:p>
    <w:p w14:paraId="3B3DD50F" w14:textId="475E9016" w:rsidR="00A021F6" w:rsidRDefault="00A021F6" w:rsidP="007320D3">
      <w:pPr>
        <w:pStyle w:val="Default"/>
        <w:jc w:val="both"/>
        <w:rPr>
          <w:sz w:val="22"/>
          <w:szCs w:val="22"/>
        </w:rPr>
      </w:pPr>
      <w:r w:rsidRPr="00E45EDB">
        <w:rPr>
          <w:sz w:val="22"/>
          <w:szCs w:val="22"/>
        </w:rPr>
        <w:t xml:space="preserve">In the run up to the European elections, content and information will be available on the websites of the European Parliament, notably </w:t>
      </w:r>
      <w:r>
        <w:rPr>
          <w:sz w:val="22"/>
          <w:szCs w:val="22"/>
        </w:rPr>
        <w:t>on the</w:t>
      </w:r>
      <w:r w:rsidRPr="00E45EDB">
        <w:rPr>
          <w:sz w:val="22"/>
          <w:szCs w:val="22"/>
        </w:rPr>
        <w:t xml:space="preserve"> </w:t>
      </w:r>
      <w:r>
        <w:rPr>
          <w:sz w:val="22"/>
          <w:szCs w:val="22"/>
        </w:rPr>
        <w:t>together.eu platform</w:t>
      </w:r>
      <w:r w:rsidRPr="00E45EDB">
        <w:rPr>
          <w:sz w:val="22"/>
          <w:szCs w:val="22"/>
        </w:rPr>
        <w:t xml:space="preserve"> </w:t>
      </w:r>
      <w:r>
        <w:rPr>
          <w:sz w:val="22"/>
          <w:szCs w:val="22"/>
        </w:rPr>
        <w:t>and its Download centre</w:t>
      </w:r>
      <w:r w:rsidRPr="00E45EDB">
        <w:rPr>
          <w:sz w:val="22"/>
          <w:szCs w:val="22"/>
        </w:rPr>
        <w:t xml:space="preserve">, </w:t>
      </w:r>
      <w:r w:rsidR="00A55164">
        <w:rPr>
          <w:sz w:val="22"/>
          <w:szCs w:val="22"/>
        </w:rPr>
        <w:t xml:space="preserve">and </w:t>
      </w:r>
      <w:r w:rsidRPr="00E45EDB">
        <w:rPr>
          <w:sz w:val="22"/>
          <w:szCs w:val="22"/>
        </w:rPr>
        <w:t xml:space="preserve">a dedicated Elections website addressed to potential voters. Grant beneficiaries will be invited to </w:t>
      </w:r>
      <w:r>
        <w:rPr>
          <w:sz w:val="22"/>
          <w:szCs w:val="22"/>
        </w:rPr>
        <w:t>take an active part in the together.eu platform by submitting their organisation’s profile</w:t>
      </w:r>
      <w:r w:rsidR="004A3B9B">
        <w:rPr>
          <w:sz w:val="22"/>
          <w:szCs w:val="22"/>
        </w:rPr>
        <w:t>,</w:t>
      </w:r>
      <w:r>
        <w:rPr>
          <w:sz w:val="22"/>
          <w:szCs w:val="22"/>
        </w:rPr>
        <w:t xml:space="preserve">  campaigns</w:t>
      </w:r>
      <w:r w:rsidR="004A3B9B">
        <w:rPr>
          <w:sz w:val="22"/>
          <w:szCs w:val="22"/>
        </w:rPr>
        <w:t xml:space="preserve"> and events</w:t>
      </w:r>
      <w:r>
        <w:rPr>
          <w:sz w:val="22"/>
          <w:szCs w:val="22"/>
        </w:rPr>
        <w:t xml:space="preserve"> in the page dedicated to Civil Society Organisations</w:t>
      </w:r>
      <w:r w:rsidR="006B4F19">
        <w:rPr>
          <w:sz w:val="22"/>
          <w:szCs w:val="22"/>
        </w:rPr>
        <w:t xml:space="preserve"> and other multiplier organisations</w:t>
      </w:r>
      <w:r w:rsidR="00A55164">
        <w:rPr>
          <w:sz w:val="22"/>
          <w:szCs w:val="22"/>
        </w:rPr>
        <w:t xml:space="preserve"> (together.eu/partners)</w:t>
      </w:r>
      <w:r>
        <w:rPr>
          <w:sz w:val="22"/>
          <w:szCs w:val="22"/>
        </w:rPr>
        <w:t xml:space="preserve">, keeping their profiles and information up-to-date and making efforts for the growing of the community by adding content to the platform (suggesting events, etc.). </w:t>
      </w:r>
    </w:p>
    <w:p w14:paraId="4E237305" w14:textId="77777777" w:rsidR="00A021F6" w:rsidRDefault="00A021F6" w:rsidP="007320D3">
      <w:pPr>
        <w:pStyle w:val="Default"/>
        <w:jc w:val="both"/>
        <w:rPr>
          <w:sz w:val="22"/>
          <w:szCs w:val="22"/>
        </w:rPr>
      </w:pPr>
    </w:p>
    <w:p w14:paraId="41006719" w14:textId="2035A99D" w:rsidR="00A021F6" w:rsidRDefault="00A021F6" w:rsidP="007320D3">
      <w:pPr>
        <w:pStyle w:val="Default"/>
        <w:jc w:val="both"/>
        <w:rPr>
          <w:sz w:val="22"/>
          <w:szCs w:val="22"/>
        </w:rPr>
      </w:pPr>
      <w:r>
        <w:rPr>
          <w:sz w:val="22"/>
          <w:szCs w:val="22"/>
        </w:rPr>
        <w:t xml:space="preserve">Grant beneficiaries will be invited to </w:t>
      </w:r>
      <w:r w:rsidRPr="00E45EDB">
        <w:rPr>
          <w:sz w:val="22"/>
          <w:szCs w:val="22"/>
        </w:rPr>
        <w:t>integrate the available communication material</w:t>
      </w:r>
      <w:r>
        <w:rPr>
          <w:sz w:val="22"/>
          <w:szCs w:val="22"/>
        </w:rPr>
        <w:t>s</w:t>
      </w:r>
      <w:r w:rsidRPr="00E45EDB">
        <w:rPr>
          <w:sz w:val="22"/>
          <w:szCs w:val="22"/>
        </w:rPr>
        <w:t xml:space="preserve"> in the implementation of their projects in order to ensure a consistent visual identity of the European Parliament</w:t>
      </w:r>
      <w:r>
        <w:rPr>
          <w:sz w:val="22"/>
          <w:szCs w:val="22"/>
        </w:rPr>
        <w:t xml:space="preserve"> and adapt their activities’ timeline according to different phases of the European Parliament campaign</w:t>
      </w:r>
      <w:r w:rsidRPr="00E45EDB">
        <w:rPr>
          <w:sz w:val="22"/>
          <w:szCs w:val="22"/>
        </w:rPr>
        <w:t>.</w:t>
      </w:r>
    </w:p>
    <w:p w14:paraId="45B8B1CB" w14:textId="09653CDC" w:rsidR="002B7A44" w:rsidRDefault="002B7A44" w:rsidP="007320D3">
      <w:pPr>
        <w:pStyle w:val="Default"/>
        <w:jc w:val="both"/>
        <w:rPr>
          <w:sz w:val="22"/>
          <w:szCs w:val="22"/>
        </w:rPr>
      </w:pPr>
    </w:p>
    <w:p w14:paraId="47B710B9" w14:textId="77777777" w:rsidR="002B7A44" w:rsidRPr="00573752" w:rsidRDefault="002B7A44" w:rsidP="002B7A44">
      <w:pPr>
        <w:pStyle w:val="Heading2"/>
        <w:numPr>
          <w:ilvl w:val="1"/>
          <w:numId w:val="4"/>
        </w:numPr>
        <w:rPr>
          <w:i/>
        </w:rPr>
      </w:pPr>
      <w:bookmarkStart w:id="33" w:name="_Toc103249000"/>
      <w:bookmarkStart w:id="34" w:name="_Toc103589725"/>
      <w:r w:rsidRPr="00573752">
        <w:rPr>
          <w:i/>
        </w:rPr>
        <w:t>Connection to together.eu</w:t>
      </w:r>
      <w:bookmarkEnd w:id="33"/>
      <w:bookmarkEnd w:id="34"/>
      <w:r w:rsidRPr="00573752">
        <w:rPr>
          <w:i/>
        </w:rPr>
        <w:t xml:space="preserve">  </w:t>
      </w:r>
    </w:p>
    <w:p w14:paraId="5509619F" w14:textId="77777777" w:rsidR="002B7A44" w:rsidRPr="009F4DB5" w:rsidRDefault="002B7A44" w:rsidP="002B7A44">
      <w:pPr>
        <w:pStyle w:val="Default"/>
        <w:jc w:val="both"/>
        <w:rPr>
          <w:sz w:val="22"/>
          <w:szCs w:val="22"/>
        </w:rPr>
      </w:pPr>
    </w:p>
    <w:p w14:paraId="63F2F77D" w14:textId="77777777" w:rsidR="002B7A44" w:rsidRPr="009F4DB5" w:rsidRDefault="002B7A44" w:rsidP="002B7A44">
      <w:pPr>
        <w:pStyle w:val="Default"/>
        <w:jc w:val="both"/>
        <w:rPr>
          <w:sz w:val="22"/>
          <w:szCs w:val="22"/>
        </w:rPr>
      </w:pPr>
      <w:r w:rsidRPr="009F4DB5">
        <w:rPr>
          <w:sz w:val="22"/>
          <w:szCs w:val="22"/>
        </w:rPr>
        <w:t xml:space="preserve">Together.eu is a pan-European community of individuals launched at the initiative of the European Parliament to maintain an ongoing dialogue between the EP and the EU citizens, to foster European identity and democratic engagement, to build a peer-to-peer communication channel and to provide information to citizens. Any interested individual </w:t>
      </w:r>
      <w:r>
        <w:rPr>
          <w:sz w:val="22"/>
          <w:szCs w:val="22"/>
        </w:rPr>
        <w:t xml:space="preserve">or civil society organisation </w:t>
      </w:r>
      <w:r w:rsidRPr="009F4DB5">
        <w:rPr>
          <w:sz w:val="22"/>
          <w:szCs w:val="22"/>
        </w:rPr>
        <w:t xml:space="preserve">may become part of this community by registering at together.eu and adhering to the code of conduct. </w:t>
      </w:r>
    </w:p>
    <w:p w14:paraId="7B0D515F" w14:textId="77777777" w:rsidR="002B7A44" w:rsidRPr="009F4DB5" w:rsidRDefault="002B7A44" w:rsidP="002B7A44">
      <w:pPr>
        <w:pStyle w:val="Default"/>
        <w:jc w:val="both"/>
        <w:rPr>
          <w:sz w:val="22"/>
          <w:szCs w:val="22"/>
        </w:rPr>
      </w:pPr>
    </w:p>
    <w:p w14:paraId="48F796FB" w14:textId="77777777" w:rsidR="002B7A44" w:rsidRPr="009F4DB5" w:rsidRDefault="002B7A44" w:rsidP="002B7A44">
      <w:pPr>
        <w:pStyle w:val="Default"/>
        <w:jc w:val="both"/>
        <w:rPr>
          <w:sz w:val="22"/>
          <w:szCs w:val="22"/>
        </w:rPr>
      </w:pPr>
      <w:r w:rsidRPr="009F4DB5">
        <w:rPr>
          <w:sz w:val="22"/>
          <w:szCs w:val="22"/>
        </w:rPr>
        <w:t>The actions financed under this call for proposals will interact with together.eu in three concrete areas:</w:t>
      </w:r>
    </w:p>
    <w:p w14:paraId="5D68038F" w14:textId="77777777" w:rsidR="002B7A44" w:rsidRPr="009F4DB5" w:rsidRDefault="002B7A44" w:rsidP="002B7A44">
      <w:pPr>
        <w:pStyle w:val="Default"/>
        <w:numPr>
          <w:ilvl w:val="0"/>
          <w:numId w:val="62"/>
        </w:numPr>
        <w:jc w:val="both"/>
        <w:rPr>
          <w:sz w:val="22"/>
          <w:szCs w:val="22"/>
        </w:rPr>
      </w:pPr>
      <w:r w:rsidRPr="009F4DB5">
        <w:rPr>
          <w:sz w:val="22"/>
          <w:szCs w:val="22"/>
        </w:rPr>
        <w:lastRenderedPageBreak/>
        <w:t xml:space="preserve">the European Parliament will publish and update regularly in together.eu all the EE24 communication assets and will encourage the Grant beneficiaries to download them from there; </w:t>
      </w:r>
    </w:p>
    <w:p w14:paraId="7A5D5FC2" w14:textId="77777777" w:rsidR="002B7A44" w:rsidRPr="009F4DB5" w:rsidRDefault="002B7A44" w:rsidP="002B7A44">
      <w:pPr>
        <w:pStyle w:val="Default"/>
        <w:numPr>
          <w:ilvl w:val="0"/>
          <w:numId w:val="62"/>
        </w:numPr>
        <w:jc w:val="both"/>
        <w:rPr>
          <w:sz w:val="22"/>
          <w:szCs w:val="22"/>
        </w:rPr>
      </w:pPr>
      <w:r w:rsidRPr="009F4DB5">
        <w:rPr>
          <w:sz w:val="22"/>
          <w:szCs w:val="22"/>
        </w:rPr>
        <w:t>grant beneficiaries will be encouraged to create a partner profile, to share their events in the together.eu platform and upload their initiatives and campaigns in the partners’ page;</w:t>
      </w:r>
    </w:p>
    <w:p w14:paraId="6B2F9B5F" w14:textId="77777777" w:rsidR="002B7A44" w:rsidRDefault="002B7A44" w:rsidP="002B7A44">
      <w:pPr>
        <w:pStyle w:val="Default"/>
        <w:numPr>
          <w:ilvl w:val="0"/>
          <w:numId w:val="62"/>
        </w:numPr>
        <w:jc w:val="both"/>
        <w:rPr>
          <w:sz w:val="22"/>
          <w:szCs w:val="22"/>
        </w:rPr>
      </w:pPr>
      <w:proofErr w:type="gramStart"/>
      <w:r w:rsidRPr="009F4DB5">
        <w:rPr>
          <w:sz w:val="22"/>
          <w:szCs w:val="22"/>
        </w:rPr>
        <w:t>grant</w:t>
      </w:r>
      <w:proofErr w:type="gramEnd"/>
      <w:r w:rsidRPr="009F4DB5">
        <w:rPr>
          <w:sz w:val="22"/>
          <w:szCs w:val="22"/>
        </w:rPr>
        <w:t xml:space="preserve"> beneficiaries will encourage participants in the capacity building programmes and in their citizen engagement activities to register to the together.eu platform.</w:t>
      </w:r>
    </w:p>
    <w:p w14:paraId="755303F3" w14:textId="31210FD3" w:rsidR="00A021F6" w:rsidRDefault="00A021F6" w:rsidP="00A021F6">
      <w:pPr>
        <w:pStyle w:val="Default"/>
        <w:rPr>
          <w:sz w:val="22"/>
          <w:szCs w:val="22"/>
        </w:rPr>
      </w:pPr>
    </w:p>
    <w:p w14:paraId="2F50B8F8" w14:textId="77777777" w:rsidR="00364B5D" w:rsidRPr="004A2D14" w:rsidRDefault="00364B5D" w:rsidP="00FC5A65">
      <w:pPr>
        <w:rPr>
          <w:rFonts w:ascii="Arial" w:hAnsi="Arial" w:cs="Arial"/>
          <w:b/>
          <w:color w:val="A50021"/>
          <w:sz w:val="22"/>
          <w:szCs w:val="22"/>
          <w:lang w:eastAsia="en-US"/>
        </w:rPr>
      </w:pPr>
    </w:p>
    <w:p w14:paraId="6F9E8AA4" w14:textId="6F794D63" w:rsidR="008965B1" w:rsidRPr="004A2D14" w:rsidRDefault="00FC5A65" w:rsidP="002D53A2">
      <w:pPr>
        <w:pStyle w:val="Heading1"/>
        <w:keepNext w:val="0"/>
        <w:widowControl w:val="0"/>
        <w:numPr>
          <w:ilvl w:val="0"/>
          <w:numId w:val="4"/>
        </w:numPr>
        <w:spacing w:before="0" w:after="0" w:line="360" w:lineRule="auto"/>
        <w:jc w:val="both"/>
        <w:rPr>
          <w:rFonts w:ascii="Arial" w:hAnsi="Arial" w:cs="Arial"/>
          <w:color w:val="A50021"/>
          <w:kern w:val="0"/>
          <w:sz w:val="22"/>
          <w:szCs w:val="22"/>
          <w:lang w:eastAsia="en-US"/>
        </w:rPr>
      </w:pPr>
      <w:bookmarkStart w:id="35" w:name="_Toc89894547"/>
      <w:bookmarkStart w:id="36" w:name="_Toc103589726"/>
      <w:r w:rsidRPr="004A2D14">
        <w:rPr>
          <w:rFonts w:ascii="Arial" w:hAnsi="Arial" w:cs="Arial"/>
          <w:color w:val="A50021"/>
          <w:kern w:val="0"/>
          <w:sz w:val="22"/>
          <w:szCs w:val="22"/>
          <w:lang w:eastAsia="en-US"/>
        </w:rPr>
        <w:t>Objectives</w:t>
      </w:r>
      <w:bookmarkEnd w:id="23"/>
      <w:bookmarkEnd w:id="24"/>
      <w:bookmarkEnd w:id="35"/>
      <w:bookmarkEnd w:id="36"/>
      <w:r w:rsidRPr="004A2D14">
        <w:rPr>
          <w:rFonts w:ascii="Arial" w:hAnsi="Arial" w:cs="Arial"/>
          <w:color w:val="A50021"/>
          <w:kern w:val="0"/>
          <w:sz w:val="22"/>
          <w:szCs w:val="22"/>
          <w:lang w:eastAsia="en-US"/>
        </w:rPr>
        <w:t xml:space="preserve"> </w:t>
      </w:r>
      <w:bookmarkEnd w:id="25"/>
      <w:bookmarkEnd w:id="26"/>
      <w:bookmarkEnd w:id="27"/>
      <w:bookmarkEnd w:id="28"/>
      <w:bookmarkEnd w:id="29"/>
      <w:bookmarkEnd w:id="30"/>
      <w:bookmarkEnd w:id="31"/>
      <w:bookmarkEnd w:id="32"/>
    </w:p>
    <w:p w14:paraId="30399ABC" w14:textId="5968726E" w:rsidR="00765EA4" w:rsidRPr="007320D3" w:rsidRDefault="359FFBAA" w:rsidP="00724688">
      <w:pPr>
        <w:pStyle w:val="Heading2"/>
        <w:keepNext w:val="0"/>
        <w:widowControl w:val="0"/>
        <w:numPr>
          <w:ilvl w:val="1"/>
          <w:numId w:val="4"/>
        </w:numPr>
        <w:spacing w:before="0" w:after="0"/>
        <w:jc w:val="both"/>
        <w:rPr>
          <w:rFonts w:cs="Arial"/>
          <w:i/>
          <w:szCs w:val="22"/>
          <w:u w:val="single"/>
          <w:lang w:eastAsia="en-US"/>
        </w:rPr>
      </w:pPr>
      <w:bookmarkStart w:id="37" w:name="_Toc89894790"/>
      <w:bookmarkStart w:id="38" w:name="_Toc103589727"/>
      <w:bookmarkStart w:id="39" w:name="_Toc89095249"/>
      <w:bookmarkStart w:id="40" w:name="_Toc89098965"/>
      <w:bookmarkStart w:id="41" w:name="_Toc89165661"/>
      <w:bookmarkStart w:id="42" w:name="_Toc89181417"/>
      <w:bookmarkStart w:id="43" w:name="_Toc89184143"/>
      <w:bookmarkStart w:id="44" w:name="_Toc89186570"/>
      <w:bookmarkStart w:id="45" w:name="_Toc89187003"/>
      <w:bookmarkStart w:id="46" w:name="_Toc89264458"/>
      <w:bookmarkStart w:id="47" w:name="_Toc89265882"/>
      <w:bookmarkStart w:id="48" w:name="_Toc89894548"/>
      <w:r w:rsidRPr="007320D3">
        <w:rPr>
          <w:rFonts w:cs="Arial"/>
          <w:i/>
          <w:szCs w:val="22"/>
          <w:u w:val="single"/>
          <w:lang w:eastAsia="en-US"/>
        </w:rPr>
        <w:t>Objective and expected results of the call for proposals</w:t>
      </w:r>
      <w:bookmarkEnd w:id="37"/>
      <w:bookmarkEnd w:id="38"/>
    </w:p>
    <w:p w14:paraId="2CF1DA2B" w14:textId="748B6507" w:rsidR="00364B5D" w:rsidRPr="007320D3" w:rsidRDefault="00364B5D" w:rsidP="00F209F9">
      <w:pPr>
        <w:jc w:val="both"/>
        <w:rPr>
          <w:rFonts w:ascii="Arial" w:hAnsi="Arial" w:cs="Arial"/>
          <w:sz w:val="22"/>
          <w:szCs w:val="22"/>
        </w:rPr>
      </w:pPr>
      <w:r w:rsidRPr="007320D3">
        <w:rPr>
          <w:rFonts w:ascii="Arial" w:hAnsi="Arial" w:cs="Arial"/>
          <w:sz w:val="22"/>
          <w:szCs w:val="22"/>
        </w:rPr>
        <w:t xml:space="preserve">The principal objective of the call is to encourage and to facilitate the active engagement of </w:t>
      </w:r>
      <w:r w:rsidR="000B515F" w:rsidRPr="007320D3">
        <w:rPr>
          <w:rFonts w:ascii="Arial" w:hAnsi="Arial" w:cs="Arial"/>
          <w:sz w:val="22"/>
          <w:szCs w:val="22"/>
        </w:rPr>
        <w:t xml:space="preserve">a wide network of </w:t>
      </w:r>
      <w:r w:rsidRPr="007320D3">
        <w:rPr>
          <w:rFonts w:ascii="Arial" w:hAnsi="Arial" w:cs="Arial"/>
          <w:sz w:val="22"/>
          <w:szCs w:val="22"/>
        </w:rPr>
        <w:t>European citizen</w:t>
      </w:r>
      <w:r w:rsidR="00DA5462" w:rsidRPr="007320D3">
        <w:rPr>
          <w:rFonts w:ascii="Arial" w:hAnsi="Arial" w:cs="Arial"/>
          <w:sz w:val="22"/>
          <w:szCs w:val="22"/>
        </w:rPr>
        <w:t>s</w:t>
      </w:r>
      <w:r w:rsidRPr="007320D3">
        <w:rPr>
          <w:rFonts w:ascii="Arial" w:hAnsi="Arial" w:cs="Arial"/>
          <w:sz w:val="22"/>
          <w:szCs w:val="22"/>
        </w:rPr>
        <w:t xml:space="preserve"> </w:t>
      </w:r>
      <w:r w:rsidR="000B515F" w:rsidRPr="007320D3">
        <w:rPr>
          <w:rFonts w:ascii="Arial" w:hAnsi="Arial" w:cs="Arial"/>
          <w:sz w:val="22"/>
          <w:szCs w:val="22"/>
        </w:rPr>
        <w:t>around</w:t>
      </w:r>
      <w:r w:rsidR="009E6BF4" w:rsidRPr="007320D3">
        <w:rPr>
          <w:rFonts w:ascii="Arial" w:hAnsi="Arial" w:cs="Arial"/>
          <w:sz w:val="22"/>
          <w:szCs w:val="22"/>
        </w:rPr>
        <w:t xml:space="preserve"> the European Elections 2024.</w:t>
      </w:r>
    </w:p>
    <w:p w14:paraId="4719C317" w14:textId="40EE2ADD" w:rsidR="00364B5D" w:rsidRPr="007320D3" w:rsidRDefault="359FFBAA" w:rsidP="359FFBAA">
      <w:pPr>
        <w:spacing w:before="240" w:line="280" w:lineRule="exact"/>
        <w:jc w:val="both"/>
        <w:rPr>
          <w:rFonts w:ascii="Arial" w:hAnsi="Arial" w:cs="Arial"/>
          <w:sz w:val="22"/>
          <w:szCs w:val="22"/>
        </w:rPr>
      </w:pPr>
      <w:r w:rsidRPr="007320D3">
        <w:rPr>
          <w:rFonts w:ascii="Arial" w:hAnsi="Arial" w:cs="Arial"/>
          <w:sz w:val="22"/>
          <w:szCs w:val="22"/>
        </w:rPr>
        <w:t xml:space="preserve">The expected results of the actions </w:t>
      </w:r>
      <w:r w:rsidR="00364B5D" w:rsidRPr="007320D3">
        <w:rPr>
          <w:rFonts w:ascii="Arial" w:hAnsi="Arial" w:cs="Arial"/>
          <w:sz w:val="22"/>
          <w:szCs w:val="22"/>
        </w:rPr>
        <w:t>financed under this call are:</w:t>
      </w:r>
    </w:p>
    <w:p w14:paraId="658453B2" w14:textId="332A4891" w:rsidR="000B515F" w:rsidRPr="007320D3" w:rsidRDefault="000B515F" w:rsidP="006A2778">
      <w:pPr>
        <w:pStyle w:val="ListParagraph"/>
        <w:numPr>
          <w:ilvl w:val="0"/>
          <w:numId w:val="41"/>
        </w:numPr>
        <w:spacing w:before="240"/>
        <w:jc w:val="both"/>
        <w:rPr>
          <w:rFonts w:ascii="Arial" w:hAnsi="Arial" w:cs="Arial"/>
          <w:sz w:val="22"/>
          <w:szCs w:val="22"/>
        </w:rPr>
      </w:pPr>
      <w:r w:rsidRPr="007320D3">
        <w:rPr>
          <w:rFonts w:ascii="Arial" w:hAnsi="Arial" w:cs="Arial"/>
          <w:sz w:val="22"/>
          <w:szCs w:val="22"/>
        </w:rPr>
        <w:t xml:space="preserve">An increased engagement of European citizens from as diverse public as possible with the construction of a vibrant European democracy, thus encouraging their active involvement </w:t>
      </w:r>
      <w:r w:rsidR="00905D1C" w:rsidRPr="007320D3">
        <w:rPr>
          <w:rFonts w:ascii="Arial" w:hAnsi="Arial" w:cs="Arial"/>
          <w:sz w:val="22"/>
          <w:szCs w:val="22"/>
        </w:rPr>
        <w:t xml:space="preserve">as </w:t>
      </w:r>
      <w:r w:rsidR="00AE1DA9">
        <w:rPr>
          <w:rFonts w:ascii="Arial" w:hAnsi="Arial" w:cs="Arial"/>
          <w:sz w:val="22"/>
          <w:szCs w:val="22"/>
        </w:rPr>
        <w:t>change-maker</w:t>
      </w:r>
      <w:r w:rsidR="00BF6D1C">
        <w:rPr>
          <w:rFonts w:ascii="Arial" w:hAnsi="Arial" w:cs="Arial"/>
          <w:sz w:val="22"/>
          <w:szCs w:val="22"/>
        </w:rPr>
        <w:t>s</w:t>
      </w:r>
      <w:r w:rsidR="00905D1C" w:rsidRPr="007320D3">
        <w:rPr>
          <w:rFonts w:ascii="Arial" w:hAnsi="Arial" w:cs="Arial"/>
          <w:sz w:val="22"/>
          <w:szCs w:val="22"/>
        </w:rPr>
        <w:t xml:space="preserve"> </w:t>
      </w:r>
      <w:r w:rsidRPr="007320D3">
        <w:rPr>
          <w:rFonts w:ascii="Arial" w:hAnsi="Arial" w:cs="Arial"/>
          <w:sz w:val="22"/>
          <w:szCs w:val="22"/>
        </w:rPr>
        <w:t>in the European Electio</w:t>
      </w:r>
      <w:r w:rsidR="00917329">
        <w:rPr>
          <w:rFonts w:ascii="Arial" w:hAnsi="Arial" w:cs="Arial"/>
          <w:sz w:val="22"/>
          <w:szCs w:val="22"/>
        </w:rPr>
        <w:t>ns 2024 communication campaign;</w:t>
      </w:r>
    </w:p>
    <w:p w14:paraId="425E1B2D" w14:textId="2D06F674" w:rsidR="008965B1" w:rsidRPr="007320D3" w:rsidRDefault="0041516A" w:rsidP="006A2778">
      <w:pPr>
        <w:pStyle w:val="ListParagraph"/>
        <w:numPr>
          <w:ilvl w:val="0"/>
          <w:numId w:val="41"/>
        </w:numPr>
        <w:spacing w:before="240"/>
        <w:jc w:val="both"/>
        <w:rPr>
          <w:rFonts w:ascii="Arial" w:hAnsi="Arial" w:cs="Arial"/>
          <w:sz w:val="22"/>
          <w:szCs w:val="22"/>
        </w:rPr>
      </w:pPr>
      <w:r w:rsidRPr="007320D3">
        <w:rPr>
          <w:rFonts w:ascii="Arial" w:hAnsi="Arial" w:cs="Arial"/>
          <w:sz w:val="22"/>
          <w:szCs w:val="22"/>
        </w:rPr>
        <w:t xml:space="preserve">An increased </w:t>
      </w:r>
      <w:r w:rsidR="00364B5D" w:rsidRPr="007320D3">
        <w:rPr>
          <w:rFonts w:ascii="Arial" w:hAnsi="Arial" w:cs="Arial"/>
          <w:sz w:val="22"/>
          <w:szCs w:val="22"/>
        </w:rPr>
        <w:t>awareness among European citizens</w:t>
      </w:r>
      <w:r w:rsidR="00905D1C" w:rsidRPr="007320D3">
        <w:rPr>
          <w:rFonts w:ascii="Arial" w:hAnsi="Arial" w:cs="Arial"/>
          <w:sz w:val="22"/>
          <w:szCs w:val="22"/>
        </w:rPr>
        <w:t xml:space="preserve"> from as diverse public as possible</w:t>
      </w:r>
      <w:r w:rsidR="00364B5D" w:rsidRPr="007320D3">
        <w:rPr>
          <w:rFonts w:ascii="Arial" w:hAnsi="Arial" w:cs="Arial"/>
          <w:sz w:val="22"/>
          <w:szCs w:val="22"/>
        </w:rPr>
        <w:t xml:space="preserve"> about the action</w:t>
      </w:r>
      <w:r w:rsidR="000B515F" w:rsidRPr="007320D3">
        <w:rPr>
          <w:rFonts w:ascii="Arial" w:hAnsi="Arial" w:cs="Arial"/>
          <w:sz w:val="22"/>
          <w:szCs w:val="22"/>
        </w:rPr>
        <w:t>s</w:t>
      </w:r>
      <w:r w:rsidR="00364B5D" w:rsidRPr="007320D3">
        <w:rPr>
          <w:rFonts w:ascii="Arial" w:hAnsi="Arial" w:cs="Arial"/>
          <w:sz w:val="22"/>
          <w:szCs w:val="22"/>
        </w:rPr>
        <w:t xml:space="preserve"> of the European Union and its institutions, in </w:t>
      </w:r>
      <w:r w:rsidRPr="007320D3">
        <w:rPr>
          <w:rFonts w:ascii="Arial" w:hAnsi="Arial" w:cs="Arial"/>
          <w:sz w:val="22"/>
          <w:szCs w:val="22"/>
        </w:rPr>
        <w:t>p</w:t>
      </w:r>
      <w:r w:rsidR="00364B5D" w:rsidRPr="007320D3">
        <w:rPr>
          <w:rFonts w:ascii="Arial" w:hAnsi="Arial" w:cs="Arial"/>
          <w:sz w:val="22"/>
          <w:szCs w:val="22"/>
        </w:rPr>
        <w:t>articular the European Parliament;</w:t>
      </w:r>
    </w:p>
    <w:p w14:paraId="2F4574AD" w14:textId="0FFBD51F" w:rsidR="00364B5D" w:rsidRPr="007320D3" w:rsidRDefault="00364B5D" w:rsidP="006A2778">
      <w:pPr>
        <w:pStyle w:val="ListParagraph"/>
        <w:numPr>
          <w:ilvl w:val="0"/>
          <w:numId w:val="41"/>
        </w:numPr>
        <w:spacing w:before="240"/>
        <w:jc w:val="both"/>
        <w:rPr>
          <w:rFonts w:ascii="Arial" w:hAnsi="Arial" w:cs="Arial"/>
          <w:sz w:val="22"/>
          <w:szCs w:val="22"/>
        </w:rPr>
      </w:pPr>
      <w:r w:rsidRPr="007320D3">
        <w:rPr>
          <w:rFonts w:ascii="Arial" w:hAnsi="Arial" w:cs="Arial"/>
          <w:sz w:val="22"/>
          <w:szCs w:val="22"/>
        </w:rPr>
        <w:t xml:space="preserve">The establishment of pan-European participatory channels, connecting the European Parliament with </w:t>
      </w:r>
      <w:r w:rsidR="00905D1C" w:rsidRPr="007320D3">
        <w:rPr>
          <w:rFonts w:ascii="Arial" w:hAnsi="Arial" w:cs="Arial"/>
          <w:sz w:val="22"/>
          <w:szCs w:val="22"/>
        </w:rPr>
        <w:t>its</w:t>
      </w:r>
      <w:r w:rsidRPr="007320D3">
        <w:rPr>
          <w:rFonts w:ascii="Arial" w:hAnsi="Arial" w:cs="Arial"/>
          <w:sz w:val="22"/>
          <w:szCs w:val="22"/>
        </w:rPr>
        <w:t xml:space="preserve"> citizens and encouraging their active participation in together.eu</w:t>
      </w:r>
      <w:r w:rsidR="008965B1" w:rsidRPr="007320D3">
        <w:rPr>
          <w:rStyle w:val="FootnoteReference"/>
          <w:rFonts w:ascii="Arial" w:hAnsi="Arial" w:cs="Arial"/>
          <w:sz w:val="22"/>
          <w:szCs w:val="22"/>
        </w:rPr>
        <w:footnoteReference w:id="2"/>
      </w:r>
      <w:r w:rsidRPr="007320D3">
        <w:rPr>
          <w:rFonts w:ascii="Arial" w:hAnsi="Arial" w:cs="Arial"/>
          <w:sz w:val="22"/>
          <w:szCs w:val="22"/>
        </w:rPr>
        <w:t>, the platfo</w:t>
      </w:r>
      <w:r w:rsidR="00917329">
        <w:rPr>
          <w:rFonts w:ascii="Arial" w:hAnsi="Arial" w:cs="Arial"/>
          <w:sz w:val="22"/>
          <w:szCs w:val="22"/>
        </w:rPr>
        <w:t>rm of the European Parliament.</w:t>
      </w:r>
    </w:p>
    <w:p w14:paraId="13F837BD" w14:textId="77777777" w:rsidR="00765EA4" w:rsidRPr="00970495" w:rsidRDefault="00765EA4" w:rsidP="00765EA4">
      <w:pPr>
        <w:jc w:val="both"/>
        <w:rPr>
          <w:rFonts w:ascii="Arial" w:hAnsi="Arial" w:cs="Arial"/>
          <w:sz w:val="22"/>
          <w:szCs w:val="22"/>
          <w:highlight w:val="yellow"/>
        </w:rPr>
      </w:pPr>
      <w:bookmarkStart w:id="49" w:name="_Toc89095250"/>
    </w:p>
    <w:p w14:paraId="347F0A81" w14:textId="024A9142" w:rsidR="00765EA4" w:rsidRPr="007320D3" w:rsidRDefault="00211221" w:rsidP="00724688">
      <w:pPr>
        <w:pStyle w:val="Heading2"/>
        <w:keepNext w:val="0"/>
        <w:widowControl w:val="0"/>
        <w:numPr>
          <w:ilvl w:val="1"/>
          <w:numId w:val="4"/>
        </w:numPr>
        <w:spacing w:before="0" w:after="200"/>
        <w:jc w:val="both"/>
        <w:rPr>
          <w:rFonts w:cs="Arial"/>
          <w:i/>
          <w:szCs w:val="22"/>
          <w:u w:val="single"/>
          <w:lang w:eastAsia="en-US"/>
        </w:rPr>
      </w:pPr>
      <w:bookmarkStart w:id="50" w:name="_Toc89098967"/>
      <w:bookmarkStart w:id="51" w:name="_Toc89165663"/>
      <w:bookmarkStart w:id="52" w:name="_Toc89181419"/>
      <w:bookmarkStart w:id="53" w:name="_Toc89184145"/>
      <w:bookmarkStart w:id="54" w:name="_Toc89186572"/>
      <w:bookmarkStart w:id="55" w:name="_Toc89187005"/>
      <w:bookmarkStart w:id="56" w:name="_Toc89264460"/>
      <w:bookmarkStart w:id="57" w:name="_Toc89265884"/>
      <w:bookmarkStart w:id="58" w:name="_Toc89894549"/>
      <w:bookmarkStart w:id="59" w:name="_Toc89894791"/>
      <w:bookmarkStart w:id="60" w:name="_Toc103589728"/>
      <w:r w:rsidRPr="007320D3">
        <w:rPr>
          <w:rFonts w:cs="Arial"/>
          <w:i/>
          <w:szCs w:val="22"/>
          <w:u w:val="single"/>
          <w:lang w:eastAsia="en-US"/>
        </w:rPr>
        <w:t>Actions eligible for co-financing under th</w:t>
      </w:r>
      <w:r w:rsidR="008965B1" w:rsidRPr="007320D3">
        <w:rPr>
          <w:rFonts w:cs="Arial"/>
          <w:i/>
          <w:szCs w:val="22"/>
          <w:u w:val="single"/>
          <w:lang w:eastAsia="en-US"/>
        </w:rPr>
        <w:t>is</w:t>
      </w:r>
      <w:r w:rsidRPr="007320D3">
        <w:rPr>
          <w:rFonts w:cs="Arial"/>
          <w:i/>
          <w:szCs w:val="22"/>
          <w:u w:val="single"/>
          <w:lang w:eastAsia="en-US"/>
        </w:rPr>
        <w:t xml:space="preserve"> call</w:t>
      </w:r>
      <w:bookmarkEnd w:id="49"/>
      <w:bookmarkEnd w:id="50"/>
      <w:bookmarkEnd w:id="51"/>
      <w:bookmarkEnd w:id="52"/>
      <w:bookmarkEnd w:id="53"/>
      <w:bookmarkEnd w:id="54"/>
      <w:bookmarkEnd w:id="55"/>
      <w:bookmarkEnd w:id="56"/>
      <w:bookmarkEnd w:id="57"/>
      <w:bookmarkEnd w:id="58"/>
      <w:bookmarkEnd w:id="59"/>
      <w:bookmarkEnd w:id="60"/>
    </w:p>
    <w:p w14:paraId="08C2BD3A" w14:textId="42CAB0D8" w:rsidR="0073048D" w:rsidRPr="00AE1DA9" w:rsidRDefault="359FFBAA" w:rsidP="359FFBAA">
      <w:pPr>
        <w:widowControl w:val="0"/>
        <w:jc w:val="both"/>
        <w:rPr>
          <w:rFonts w:ascii="Arial" w:hAnsi="Arial" w:cs="Arial"/>
          <w:sz w:val="22"/>
          <w:szCs w:val="22"/>
        </w:rPr>
      </w:pPr>
      <w:r w:rsidRPr="007320D3">
        <w:rPr>
          <w:rFonts w:ascii="Arial" w:hAnsi="Arial" w:cs="Arial"/>
          <w:sz w:val="22"/>
          <w:szCs w:val="22"/>
          <w:lang w:eastAsia="en-US"/>
        </w:rPr>
        <w:t>The E</w:t>
      </w:r>
      <w:r w:rsidR="00003B8C" w:rsidRPr="007320D3">
        <w:rPr>
          <w:rFonts w:ascii="Arial" w:hAnsi="Arial" w:cs="Arial"/>
          <w:sz w:val="22"/>
          <w:szCs w:val="22"/>
          <w:lang w:eastAsia="en-US"/>
        </w:rPr>
        <w:t xml:space="preserve">uropean </w:t>
      </w:r>
      <w:r w:rsidRPr="007320D3">
        <w:rPr>
          <w:rFonts w:ascii="Arial" w:hAnsi="Arial" w:cs="Arial"/>
          <w:sz w:val="22"/>
          <w:szCs w:val="22"/>
          <w:lang w:eastAsia="en-US"/>
        </w:rPr>
        <w:t>P</w:t>
      </w:r>
      <w:r w:rsidR="00003B8C" w:rsidRPr="007320D3">
        <w:rPr>
          <w:rFonts w:ascii="Arial" w:hAnsi="Arial" w:cs="Arial"/>
          <w:sz w:val="22"/>
          <w:szCs w:val="22"/>
          <w:lang w:eastAsia="en-US"/>
        </w:rPr>
        <w:t>arliament</w:t>
      </w:r>
      <w:r w:rsidRPr="007320D3">
        <w:rPr>
          <w:rFonts w:ascii="Arial" w:hAnsi="Arial" w:cs="Arial"/>
          <w:sz w:val="22"/>
          <w:szCs w:val="22"/>
          <w:lang w:eastAsia="en-US"/>
        </w:rPr>
        <w:t xml:space="preserve"> is looking to co-finance projects </w:t>
      </w:r>
      <w:r w:rsidR="00211221" w:rsidRPr="007320D3">
        <w:rPr>
          <w:rFonts w:ascii="Arial" w:hAnsi="Arial" w:cs="Arial"/>
          <w:sz w:val="22"/>
          <w:szCs w:val="22"/>
          <w:lang w:eastAsia="en-US"/>
        </w:rPr>
        <w:t>articulating a coherent, consistent</w:t>
      </w:r>
      <w:r w:rsidR="00DA5462" w:rsidRPr="007320D3">
        <w:rPr>
          <w:rFonts w:ascii="Arial" w:hAnsi="Arial" w:cs="Arial"/>
          <w:sz w:val="22"/>
          <w:szCs w:val="22"/>
          <w:lang w:eastAsia="en-US"/>
        </w:rPr>
        <w:t xml:space="preserve"> and cost efficient work programme encompassing two types of actions: </w:t>
      </w:r>
      <w:r w:rsidR="007113FA" w:rsidRPr="007320D3">
        <w:rPr>
          <w:rFonts w:ascii="Arial" w:hAnsi="Arial" w:cs="Arial"/>
          <w:sz w:val="22"/>
          <w:szCs w:val="22"/>
          <w:lang w:eastAsia="en-US"/>
        </w:rPr>
        <w:t xml:space="preserve">to </w:t>
      </w:r>
      <w:r w:rsidR="00A55164">
        <w:rPr>
          <w:rFonts w:ascii="Arial" w:hAnsi="Arial" w:cs="Arial"/>
          <w:sz w:val="22"/>
          <w:szCs w:val="22"/>
          <w:lang w:eastAsia="en-US"/>
        </w:rPr>
        <w:t xml:space="preserve">encourage and </w:t>
      </w:r>
      <w:r w:rsidR="007113FA" w:rsidRPr="007320D3">
        <w:rPr>
          <w:rFonts w:ascii="Arial" w:hAnsi="Arial" w:cs="Arial"/>
          <w:sz w:val="22"/>
          <w:szCs w:val="22"/>
          <w:lang w:eastAsia="en-US"/>
        </w:rPr>
        <w:t>support citizens</w:t>
      </w:r>
      <w:r w:rsidR="00A55164">
        <w:rPr>
          <w:rFonts w:ascii="Arial" w:hAnsi="Arial" w:cs="Arial"/>
          <w:sz w:val="22"/>
          <w:szCs w:val="22"/>
          <w:lang w:eastAsia="en-US"/>
        </w:rPr>
        <w:t xml:space="preserve">, who volunteer to become </w:t>
      </w:r>
      <w:r w:rsidR="00134E13">
        <w:rPr>
          <w:rFonts w:ascii="Arial" w:hAnsi="Arial" w:cs="Arial"/>
          <w:sz w:val="22"/>
          <w:szCs w:val="22"/>
          <w:lang w:eastAsia="en-US"/>
        </w:rPr>
        <w:t>election</w:t>
      </w:r>
      <w:r w:rsidR="004260E9">
        <w:rPr>
          <w:rFonts w:ascii="Arial" w:hAnsi="Arial" w:cs="Arial"/>
          <w:sz w:val="22"/>
          <w:szCs w:val="22"/>
          <w:lang w:eastAsia="en-US"/>
        </w:rPr>
        <w:t>s</w:t>
      </w:r>
      <w:r w:rsidR="00134E13">
        <w:rPr>
          <w:rFonts w:ascii="Arial" w:hAnsi="Arial" w:cs="Arial"/>
          <w:sz w:val="22"/>
          <w:szCs w:val="22"/>
          <w:lang w:eastAsia="en-US"/>
        </w:rPr>
        <w:t xml:space="preserve"> </w:t>
      </w:r>
      <w:r w:rsidR="00AE1DA9">
        <w:rPr>
          <w:rFonts w:ascii="Arial" w:hAnsi="Arial" w:cs="Arial"/>
          <w:sz w:val="22"/>
          <w:szCs w:val="22"/>
          <w:lang w:eastAsia="en-US"/>
        </w:rPr>
        <w:t>change-maker</w:t>
      </w:r>
      <w:r w:rsidR="00134E13">
        <w:rPr>
          <w:rFonts w:ascii="Arial" w:hAnsi="Arial" w:cs="Arial"/>
          <w:sz w:val="22"/>
          <w:szCs w:val="22"/>
          <w:lang w:eastAsia="en-US"/>
        </w:rPr>
        <w:t>s</w:t>
      </w:r>
      <w:r w:rsidR="008965B1" w:rsidRPr="007320D3">
        <w:rPr>
          <w:rFonts w:ascii="Arial" w:hAnsi="Arial" w:cs="Arial"/>
          <w:sz w:val="22"/>
          <w:szCs w:val="22"/>
          <w:lang w:eastAsia="en-US"/>
        </w:rPr>
        <w:t xml:space="preserve"> by organising capacity building actions</w:t>
      </w:r>
      <w:r w:rsidR="004A3B9B">
        <w:rPr>
          <w:rFonts w:ascii="Arial" w:hAnsi="Arial" w:cs="Arial"/>
          <w:sz w:val="22"/>
          <w:szCs w:val="22"/>
          <w:lang w:eastAsia="en-US"/>
        </w:rPr>
        <w:t xml:space="preserve"> offline and online</w:t>
      </w:r>
      <w:r w:rsidR="008965B1" w:rsidRPr="007320D3">
        <w:rPr>
          <w:rFonts w:ascii="Arial" w:hAnsi="Arial" w:cs="Arial"/>
          <w:sz w:val="22"/>
          <w:szCs w:val="22"/>
          <w:lang w:eastAsia="en-US"/>
        </w:rPr>
        <w:t xml:space="preserve">, </w:t>
      </w:r>
      <w:r w:rsidR="007113FA" w:rsidRPr="007320D3">
        <w:rPr>
          <w:rFonts w:ascii="Arial" w:hAnsi="Arial" w:cs="Arial"/>
          <w:sz w:val="22"/>
          <w:szCs w:val="22"/>
          <w:lang w:eastAsia="en-US"/>
        </w:rPr>
        <w:t xml:space="preserve">on the one hand, and to engage with citizens </w:t>
      </w:r>
      <w:r w:rsidR="00A55164">
        <w:rPr>
          <w:rFonts w:ascii="Arial" w:hAnsi="Arial" w:cs="Arial"/>
          <w:sz w:val="22"/>
          <w:szCs w:val="22"/>
          <w:lang w:eastAsia="en-US"/>
        </w:rPr>
        <w:t xml:space="preserve">through offline and online communication activities </w:t>
      </w:r>
      <w:r w:rsidR="008965B1" w:rsidRPr="007320D3">
        <w:rPr>
          <w:rFonts w:ascii="Arial" w:hAnsi="Arial" w:cs="Arial"/>
          <w:sz w:val="22"/>
          <w:szCs w:val="22"/>
          <w:lang w:eastAsia="en-US"/>
        </w:rPr>
        <w:t>on the other.</w:t>
      </w:r>
      <w:r w:rsidR="001350A8">
        <w:rPr>
          <w:rFonts w:ascii="Arial" w:hAnsi="Arial" w:cs="Arial"/>
          <w:sz w:val="22"/>
          <w:szCs w:val="22"/>
          <w:lang w:eastAsia="en-US"/>
        </w:rPr>
        <w:t xml:space="preserve"> </w:t>
      </w:r>
      <w:r w:rsidR="001350A8" w:rsidRPr="00AE1DA9">
        <w:rPr>
          <w:rFonts w:ascii="Arial" w:hAnsi="Arial" w:cs="Arial"/>
          <w:sz w:val="22"/>
          <w:szCs w:val="22"/>
        </w:rPr>
        <w:t>The applicants may apply with project proposals for one or both of the activities (capacity building activities and/or engagement with citizens) as listed in the Action categories as follows:</w:t>
      </w:r>
    </w:p>
    <w:p w14:paraId="033C296E" w14:textId="77777777" w:rsidR="000D291E" w:rsidRPr="00AE1DA9" w:rsidRDefault="000D291E" w:rsidP="359FFBAA">
      <w:pPr>
        <w:widowControl w:val="0"/>
        <w:jc w:val="both"/>
        <w:rPr>
          <w:rFonts w:ascii="Arial" w:hAnsi="Arial" w:cs="Arial"/>
          <w:sz w:val="22"/>
          <w:szCs w:val="22"/>
        </w:rPr>
      </w:pPr>
    </w:p>
    <w:p w14:paraId="6CCCB1B0" w14:textId="6DCDDBA2" w:rsidR="001350A8" w:rsidRPr="00AE1DA9" w:rsidRDefault="001350A8" w:rsidP="359FFBAA">
      <w:pPr>
        <w:widowControl w:val="0"/>
        <w:jc w:val="both"/>
        <w:rPr>
          <w:rFonts w:ascii="Arial" w:hAnsi="Arial" w:cs="Arial"/>
          <w:sz w:val="22"/>
          <w:szCs w:val="22"/>
        </w:rPr>
      </w:pPr>
      <w:r w:rsidRPr="00AE1DA9">
        <w:rPr>
          <w:rFonts w:ascii="Arial" w:hAnsi="Arial" w:cs="Arial"/>
          <w:sz w:val="22"/>
          <w:szCs w:val="22"/>
        </w:rPr>
        <w:t>- Action category 1: capacity building actions</w:t>
      </w:r>
      <w:r w:rsidR="0084349A" w:rsidRPr="00AE1DA9">
        <w:rPr>
          <w:rFonts w:ascii="Arial" w:hAnsi="Arial" w:cs="Arial"/>
          <w:sz w:val="22"/>
          <w:szCs w:val="22"/>
        </w:rPr>
        <w:t>;</w:t>
      </w:r>
    </w:p>
    <w:p w14:paraId="191D8D9E" w14:textId="15A61788" w:rsidR="001350A8" w:rsidRPr="00AE1DA9" w:rsidRDefault="001350A8" w:rsidP="359FFBAA">
      <w:pPr>
        <w:widowControl w:val="0"/>
        <w:jc w:val="both"/>
        <w:rPr>
          <w:rFonts w:ascii="Arial" w:hAnsi="Arial" w:cs="Arial"/>
          <w:sz w:val="22"/>
          <w:szCs w:val="22"/>
        </w:rPr>
      </w:pPr>
      <w:r w:rsidRPr="00AE1DA9">
        <w:rPr>
          <w:rFonts w:ascii="Arial" w:hAnsi="Arial" w:cs="Arial"/>
          <w:sz w:val="22"/>
          <w:szCs w:val="22"/>
        </w:rPr>
        <w:t>- Action category 2: citizen engagement activities</w:t>
      </w:r>
      <w:r w:rsidR="0084349A" w:rsidRPr="00AE1DA9">
        <w:rPr>
          <w:rFonts w:ascii="Arial" w:hAnsi="Arial" w:cs="Arial"/>
          <w:sz w:val="22"/>
          <w:szCs w:val="22"/>
        </w:rPr>
        <w:t>;</w:t>
      </w:r>
    </w:p>
    <w:p w14:paraId="3F70A03C" w14:textId="1234A135" w:rsidR="001350A8" w:rsidRPr="00AE1DA9" w:rsidRDefault="001350A8" w:rsidP="359FFBAA">
      <w:pPr>
        <w:widowControl w:val="0"/>
        <w:jc w:val="both"/>
        <w:rPr>
          <w:rFonts w:ascii="Arial" w:hAnsi="Arial" w:cs="Arial"/>
          <w:sz w:val="22"/>
          <w:szCs w:val="22"/>
        </w:rPr>
      </w:pPr>
      <w:r w:rsidRPr="00AE1DA9">
        <w:rPr>
          <w:rFonts w:ascii="Arial" w:hAnsi="Arial" w:cs="Arial"/>
          <w:sz w:val="22"/>
          <w:szCs w:val="22"/>
        </w:rPr>
        <w:t>- Action category 3: proposal for both capacity building actions and citizens’ engagement activities</w:t>
      </w:r>
      <w:r w:rsidR="0084349A" w:rsidRPr="00AE1DA9">
        <w:rPr>
          <w:rFonts w:ascii="Arial" w:hAnsi="Arial" w:cs="Arial"/>
          <w:sz w:val="22"/>
          <w:szCs w:val="22"/>
        </w:rPr>
        <w:t>.</w:t>
      </w:r>
    </w:p>
    <w:p w14:paraId="2E40CA19" w14:textId="77777777" w:rsidR="000D291E" w:rsidRPr="00AE1DA9" w:rsidRDefault="000D291E" w:rsidP="359FFBAA">
      <w:pPr>
        <w:widowControl w:val="0"/>
        <w:jc w:val="both"/>
        <w:rPr>
          <w:rFonts w:ascii="Arial" w:hAnsi="Arial" w:cs="Arial"/>
          <w:sz w:val="22"/>
          <w:szCs w:val="22"/>
        </w:rPr>
      </w:pPr>
    </w:p>
    <w:p w14:paraId="35C2DDEF" w14:textId="42723D83" w:rsidR="00AE1DA9" w:rsidRDefault="001350A8" w:rsidP="359FFBAA">
      <w:pPr>
        <w:widowControl w:val="0"/>
        <w:jc w:val="both"/>
        <w:rPr>
          <w:rFonts w:ascii="Arial" w:hAnsi="Arial" w:cs="Arial"/>
          <w:sz w:val="22"/>
          <w:szCs w:val="22"/>
        </w:rPr>
      </w:pPr>
      <w:r w:rsidRPr="00AE1DA9">
        <w:rPr>
          <w:rFonts w:ascii="Arial" w:hAnsi="Arial" w:cs="Arial"/>
          <w:sz w:val="22"/>
          <w:szCs w:val="22"/>
        </w:rPr>
        <w:t xml:space="preserve">Applicants who wish to submit a proposal for both capacity building actions and citizens’ engagement, should apply to action category 3 and not separately for action category 1 and 2. </w:t>
      </w:r>
    </w:p>
    <w:p w14:paraId="662C4548" w14:textId="7C9686EB" w:rsidR="001350A8" w:rsidRPr="00AE1DA9" w:rsidRDefault="001350A8" w:rsidP="359FFBAA">
      <w:pPr>
        <w:widowControl w:val="0"/>
        <w:jc w:val="both"/>
        <w:rPr>
          <w:rFonts w:ascii="Arial" w:hAnsi="Arial" w:cs="Arial"/>
          <w:sz w:val="22"/>
          <w:szCs w:val="22"/>
        </w:rPr>
      </w:pPr>
      <w:r w:rsidRPr="00AE1DA9">
        <w:rPr>
          <w:rFonts w:ascii="Arial" w:hAnsi="Arial" w:cs="Arial"/>
          <w:sz w:val="22"/>
          <w:szCs w:val="22"/>
        </w:rPr>
        <w:t xml:space="preserve">Only </w:t>
      </w:r>
      <w:r w:rsidRPr="00AE1DA9">
        <w:rPr>
          <w:rFonts w:ascii="Arial" w:hAnsi="Arial" w:cs="Arial"/>
          <w:b/>
          <w:sz w:val="22"/>
          <w:szCs w:val="22"/>
        </w:rPr>
        <w:t>one</w:t>
      </w:r>
      <w:r w:rsidRPr="00AE1DA9">
        <w:rPr>
          <w:rFonts w:ascii="Arial" w:hAnsi="Arial" w:cs="Arial"/>
          <w:sz w:val="22"/>
          <w:szCs w:val="22"/>
        </w:rPr>
        <w:t xml:space="preserve"> proposal should be submitted by an applicant.</w:t>
      </w:r>
    </w:p>
    <w:p w14:paraId="6E043532" w14:textId="77777777" w:rsidR="001350A8" w:rsidRPr="001350A8" w:rsidRDefault="001350A8" w:rsidP="359FFBAA">
      <w:pPr>
        <w:widowControl w:val="0"/>
        <w:jc w:val="both"/>
        <w:rPr>
          <w:rFonts w:ascii="Arial" w:hAnsi="Arial" w:cs="Arial"/>
          <w:sz w:val="22"/>
          <w:szCs w:val="22"/>
          <w:lang w:eastAsia="en-US"/>
        </w:rPr>
      </w:pPr>
    </w:p>
    <w:p w14:paraId="738A5E24" w14:textId="6DBE79EF" w:rsidR="0048640B" w:rsidRPr="007320D3" w:rsidRDefault="0048640B">
      <w:pPr>
        <w:rPr>
          <w:rFonts w:ascii="Arial" w:hAnsi="Arial" w:cs="Arial"/>
          <w:b/>
          <w:bCs/>
          <w:i/>
          <w:iCs/>
          <w:sz w:val="22"/>
          <w:szCs w:val="22"/>
          <w:u w:val="single"/>
          <w:lang w:eastAsia="en-US"/>
        </w:rPr>
      </w:pPr>
    </w:p>
    <w:p w14:paraId="7C5748ED" w14:textId="1482A22C" w:rsidR="002E19E9" w:rsidRDefault="001350A8" w:rsidP="00724688">
      <w:pPr>
        <w:pStyle w:val="ListParagraph"/>
        <w:widowControl w:val="0"/>
        <w:numPr>
          <w:ilvl w:val="2"/>
          <w:numId w:val="4"/>
        </w:numPr>
        <w:jc w:val="both"/>
        <w:rPr>
          <w:rFonts w:ascii="Arial" w:hAnsi="Arial" w:cs="Arial"/>
          <w:b/>
          <w:bCs/>
          <w:i/>
          <w:iCs/>
          <w:sz w:val="22"/>
          <w:szCs w:val="22"/>
          <w:u w:val="single"/>
          <w:lang w:eastAsia="en-US"/>
        </w:rPr>
      </w:pPr>
      <w:r>
        <w:rPr>
          <w:rFonts w:ascii="Arial" w:hAnsi="Arial" w:cs="Arial"/>
          <w:b/>
          <w:bCs/>
          <w:i/>
          <w:iCs/>
          <w:sz w:val="22"/>
          <w:szCs w:val="22"/>
          <w:u w:val="single"/>
          <w:lang w:eastAsia="en-US"/>
        </w:rPr>
        <w:t xml:space="preserve">Action category 1: </w:t>
      </w:r>
      <w:r w:rsidR="008965B1" w:rsidRPr="00724688">
        <w:rPr>
          <w:rFonts w:ascii="Arial" w:hAnsi="Arial" w:cs="Arial"/>
          <w:b/>
          <w:bCs/>
          <w:i/>
          <w:iCs/>
          <w:sz w:val="22"/>
          <w:szCs w:val="22"/>
          <w:u w:val="single"/>
          <w:lang w:eastAsia="en-US"/>
        </w:rPr>
        <w:t xml:space="preserve">Capacity building actions </w:t>
      </w:r>
    </w:p>
    <w:p w14:paraId="4C30359C" w14:textId="77777777" w:rsidR="00FD770F" w:rsidRDefault="00FD770F" w:rsidP="00FD770F">
      <w:pPr>
        <w:pStyle w:val="ListParagraph"/>
        <w:widowControl w:val="0"/>
        <w:ind w:left="1224"/>
        <w:jc w:val="both"/>
        <w:rPr>
          <w:rFonts w:ascii="Arial" w:hAnsi="Arial" w:cs="Arial"/>
          <w:b/>
          <w:bCs/>
          <w:i/>
          <w:iCs/>
          <w:sz w:val="22"/>
          <w:szCs w:val="22"/>
          <w:u w:val="single"/>
          <w:lang w:eastAsia="en-US"/>
        </w:rPr>
      </w:pPr>
    </w:p>
    <w:p w14:paraId="4659D69D" w14:textId="503574D5" w:rsidR="00FD770F" w:rsidRPr="00FD770F" w:rsidRDefault="00FD770F" w:rsidP="00FD770F">
      <w:pPr>
        <w:pStyle w:val="ListParagraph"/>
        <w:widowControl w:val="0"/>
        <w:numPr>
          <w:ilvl w:val="3"/>
          <w:numId w:val="4"/>
        </w:numPr>
        <w:jc w:val="both"/>
        <w:rPr>
          <w:rFonts w:ascii="Arial" w:hAnsi="Arial" w:cs="Arial"/>
          <w:b/>
          <w:bCs/>
          <w:i/>
          <w:iCs/>
          <w:sz w:val="22"/>
          <w:szCs w:val="22"/>
          <w:u w:val="single"/>
          <w:lang w:eastAsia="en-US"/>
        </w:rPr>
      </w:pPr>
      <w:r>
        <w:rPr>
          <w:rFonts w:ascii="Arial" w:hAnsi="Arial" w:cs="Arial"/>
          <w:b/>
          <w:bCs/>
          <w:i/>
          <w:iCs/>
          <w:sz w:val="22"/>
          <w:szCs w:val="22"/>
          <w:u w:val="single"/>
          <w:lang w:eastAsia="en-US"/>
        </w:rPr>
        <w:t xml:space="preserve">Selection and training of EU elections </w:t>
      </w:r>
      <w:r w:rsidR="00AE1DA9">
        <w:rPr>
          <w:rFonts w:ascii="Arial" w:hAnsi="Arial" w:cs="Arial"/>
          <w:b/>
          <w:bCs/>
          <w:i/>
          <w:iCs/>
          <w:sz w:val="22"/>
          <w:szCs w:val="22"/>
          <w:u w:val="single"/>
          <w:lang w:eastAsia="en-US"/>
        </w:rPr>
        <w:t>Change-maker</w:t>
      </w:r>
      <w:r>
        <w:rPr>
          <w:rFonts w:ascii="Arial" w:hAnsi="Arial" w:cs="Arial"/>
          <w:b/>
          <w:bCs/>
          <w:i/>
          <w:iCs/>
          <w:sz w:val="22"/>
          <w:szCs w:val="22"/>
          <w:u w:val="single"/>
          <w:lang w:eastAsia="en-US"/>
        </w:rPr>
        <w:t>s</w:t>
      </w:r>
    </w:p>
    <w:p w14:paraId="3A834823" w14:textId="28174B0F" w:rsidR="00801E17" w:rsidRPr="007320D3" w:rsidRDefault="00801E17" w:rsidP="002E19E9">
      <w:pPr>
        <w:widowControl w:val="0"/>
        <w:jc w:val="both"/>
        <w:rPr>
          <w:rFonts w:ascii="Arial" w:hAnsi="Arial" w:cs="Arial"/>
          <w:sz w:val="22"/>
          <w:szCs w:val="22"/>
          <w:lang w:eastAsia="en-US"/>
        </w:rPr>
      </w:pPr>
    </w:p>
    <w:p w14:paraId="759013DB" w14:textId="1F1B5986" w:rsidR="002E19E9" w:rsidRPr="007320D3" w:rsidRDefault="002E19E9" w:rsidP="002E19E9">
      <w:pPr>
        <w:widowControl w:val="0"/>
        <w:jc w:val="both"/>
        <w:rPr>
          <w:rFonts w:ascii="Arial" w:hAnsi="Arial" w:cs="Arial"/>
          <w:sz w:val="22"/>
          <w:szCs w:val="22"/>
          <w:lang w:eastAsia="en-US"/>
        </w:rPr>
      </w:pPr>
      <w:r w:rsidRPr="007320D3">
        <w:rPr>
          <w:rFonts w:ascii="Arial" w:hAnsi="Arial" w:cs="Arial"/>
          <w:sz w:val="22"/>
          <w:szCs w:val="22"/>
          <w:lang w:eastAsia="en-US"/>
        </w:rPr>
        <w:t>Th</w:t>
      </w:r>
      <w:r w:rsidR="005B3D88" w:rsidRPr="007320D3">
        <w:rPr>
          <w:rFonts w:ascii="Arial" w:hAnsi="Arial" w:cs="Arial"/>
          <w:sz w:val="22"/>
          <w:szCs w:val="22"/>
          <w:lang w:eastAsia="en-US"/>
        </w:rPr>
        <w:t>is</w:t>
      </w:r>
      <w:r w:rsidR="00A55164">
        <w:rPr>
          <w:rFonts w:ascii="Arial" w:hAnsi="Arial" w:cs="Arial"/>
          <w:sz w:val="22"/>
          <w:szCs w:val="22"/>
          <w:lang w:eastAsia="en-US"/>
        </w:rPr>
        <w:t xml:space="preserve"> </w:t>
      </w:r>
      <w:r w:rsidR="004260E9">
        <w:rPr>
          <w:rFonts w:ascii="Arial" w:hAnsi="Arial" w:cs="Arial"/>
          <w:sz w:val="22"/>
          <w:szCs w:val="22"/>
          <w:lang w:eastAsia="en-US"/>
        </w:rPr>
        <w:t>action consists of</w:t>
      </w:r>
      <w:r w:rsidRPr="007320D3">
        <w:rPr>
          <w:rFonts w:ascii="Arial" w:hAnsi="Arial" w:cs="Arial"/>
          <w:sz w:val="22"/>
          <w:szCs w:val="22"/>
          <w:lang w:eastAsia="en-US"/>
        </w:rPr>
        <w:t xml:space="preserve"> </w:t>
      </w:r>
      <w:r w:rsidR="00A55164">
        <w:rPr>
          <w:rFonts w:ascii="Arial" w:hAnsi="Arial" w:cs="Arial"/>
          <w:sz w:val="22"/>
          <w:szCs w:val="22"/>
          <w:lang w:eastAsia="en-US"/>
        </w:rPr>
        <w:t xml:space="preserve">the </w:t>
      </w:r>
      <w:r w:rsidR="008965B1" w:rsidRPr="007320D3">
        <w:rPr>
          <w:rFonts w:ascii="Arial" w:hAnsi="Arial" w:cs="Arial"/>
          <w:sz w:val="22"/>
          <w:szCs w:val="22"/>
          <w:lang w:eastAsia="en-US"/>
        </w:rPr>
        <w:t xml:space="preserve">design and implementation of capacity building </w:t>
      </w:r>
      <w:r w:rsidR="0041516A" w:rsidRPr="007320D3">
        <w:rPr>
          <w:rFonts w:ascii="Arial" w:hAnsi="Arial" w:cs="Arial"/>
          <w:sz w:val="22"/>
          <w:szCs w:val="22"/>
          <w:lang w:eastAsia="en-US"/>
        </w:rPr>
        <w:t>through training</w:t>
      </w:r>
      <w:r w:rsidR="00134E13">
        <w:rPr>
          <w:rFonts w:ascii="Arial" w:hAnsi="Arial" w:cs="Arial"/>
          <w:sz w:val="22"/>
          <w:szCs w:val="22"/>
          <w:lang w:eastAsia="en-US"/>
        </w:rPr>
        <w:t xml:space="preserve"> and other actions</w:t>
      </w:r>
      <w:r w:rsidR="0041516A" w:rsidRPr="007320D3">
        <w:rPr>
          <w:rFonts w:ascii="Arial" w:hAnsi="Arial" w:cs="Arial"/>
          <w:sz w:val="22"/>
          <w:szCs w:val="22"/>
          <w:lang w:eastAsia="en-US"/>
        </w:rPr>
        <w:t>,</w:t>
      </w:r>
      <w:r w:rsidR="008965B1" w:rsidRPr="007320D3">
        <w:rPr>
          <w:rFonts w:ascii="Arial" w:hAnsi="Arial" w:cs="Arial"/>
          <w:sz w:val="22"/>
          <w:szCs w:val="22"/>
          <w:lang w:eastAsia="en-US"/>
        </w:rPr>
        <w:t xml:space="preserve"> aiming at providing </w:t>
      </w:r>
      <w:r w:rsidR="00AE1DA9">
        <w:rPr>
          <w:rFonts w:ascii="Arial" w:hAnsi="Arial" w:cs="Arial"/>
          <w:sz w:val="22"/>
          <w:szCs w:val="22"/>
          <w:lang w:eastAsia="en-US"/>
        </w:rPr>
        <w:t>change-maker</w:t>
      </w:r>
      <w:r w:rsidR="00134E13">
        <w:rPr>
          <w:rFonts w:ascii="Arial" w:hAnsi="Arial" w:cs="Arial"/>
          <w:sz w:val="22"/>
          <w:szCs w:val="22"/>
          <w:lang w:eastAsia="en-US"/>
        </w:rPr>
        <w:t>s</w:t>
      </w:r>
      <w:r w:rsidR="008965B1" w:rsidRPr="007320D3">
        <w:rPr>
          <w:rFonts w:ascii="Arial" w:hAnsi="Arial" w:cs="Arial"/>
          <w:sz w:val="22"/>
          <w:szCs w:val="22"/>
          <w:lang w:eastAsia="en-US"/>
        </w:rPr>
        <w:t xml:space="preserve"> </w:t>
      </w:r>
      <w:r w:rsidR="0041516A" w:rsidRPr="007320D3">
        <w:rPr>
          <w:rFonts w:ascii="Arial" w:hAnsi="Arial" w:cs="Arial"/>
          <w:sz w:val="22"/>
          <w:szCs w:val="22"/>
          <w:lang w:eastAsia="en-US"/>
        </w:rPr>
        <w:t>with skills, competences</w:t>
      </w:r>
      <w:r w:rsidR="00134E13">
        <w:rPr>
          <w:rFonts w:ascii="Arial" w:hAnsi="Arial" w:cs="Arial"/>
          <w:sz w:val="22"/>
          <w:szCs w:val="22"/>
          <w:lang w:eastAsia="en-US"/>
        </w:rPr>
        <w:t xml:space="preserve">, </w:t>
      </w:r>
      <w:r w:rsidR="008965B1" w:rsidRPr="007320D3">
        <w:rPr>
          <w:rFonts w:ascii="Arial" w:hAnsi="Arial" w:cs="Arial"/>
          <w:sz w:val="22"/>
          <w:szCs w:val="22"/>
          <w:lang w:eastAsia="en-US"/>
        </w:rPr>
        <w:t>tools</w:t>
      </w:r>
      <w:r w:rsidR="00134E13">
        <w:rPr>
          <w:rFonts w:ascii="Arial" w:hAnsi="Arial" w:cs="Arial"/>
          <w:sz w:val="22"/>
          <w:szCs w:val="22"/>
          <w:lang w:eastAsia="en-US"/>
        </w:rPr>
        <w:t xml:space="preserve"> and motivation</w:t>
      </w:r>
      <w:r w:rsidR="008965B1" w:rsidRPr="007320D3">
        <w:rPr>
          <w:rFonts w:ascii="Arial" w:hAnsi="Arial" w:cs="Arial"/>
          <w:sz w:val="22"/>
          <w:szCs w:val="22"/>
          <w:lang w:eastAsia="en-US"/>
        </w:rPr>
        <w:t xml:space="preserve"> to play an active role in the democratic life and in the promotion of the democratic values, </w:t>
      </w:r>
      <w:r w:rsidR="00134E13">
        <w:rPr>
          <w:rFonts w:ascii="Arial" w:hAnsi="Arial" w:cs="Arial"/>
          <w:sz w:val="22"/>
          <w:szCs w:val="22"/>
          <w:lang w:eastAsia="en-US"/>
        </w:rPr>
        <w:t xml:space="preserve">especially by mobilising their community to participate </w:t>
      </w:r>
      <w:r w:rsidR="008965B1" w:rsidRPr="007320D3">
        <w:rPr>
          <w:rFonts w:ascii="Arial" w:hAnsi="Arial" w:cs="Arial"/>
          <w:sz w:val="22"/>
          <w:szCs w:val="22"/>
          <w:lang w:eastAsia="en-US"/>
        </w:rPr>
        <w:t>in the European Elections in 2024.</w:t>
      </w:r>
    </w:p>
    <w:p w14:paraId="3356ABCD" w14:textId="77777777" w:rsidR="002E19E9" w:rsidRPr="007320D3" w:rsidRDefault="002E19E9" w:rsidP="00765EA4">
      <w:pPr>
        <w:widowControl w:val="0"/>
        <w:jc w:val="both"/>
        <w:rPr>
          <w:rFonts w:ascii="Arial" w:hAnsi="Arial" w:cs="Arial"/>
          <w:sz w:val="22"/>
          <w:szCs w:val="22"/>
          <w:lang w:eastAsia="en-US"/>
        </w:rPr>
      </w:pPr>
    </w:p>
    <w:p w14:paraId="4E40C5A3" w14:textId="46CF33D0" w:rsidR="008965B1" w:rsidRPr="007320D3" w:rsidRDefault="008965B1" w:rsidP="008965B1">
      <w:pPr>
        <w:widowControl w:val="0"/>
        <w:jc w:val="both"/>
        <w:rPr>
          <w:rFonts w:ascii="Arial" w:hAnsi="Arial" w:cs="Arial"/>
          <w:sz w:val="22"/>
          <w:szCs w:val="22"/>
        </w:rPr>
      </w:pPr>
      <w:r w:rsidRPr="007320D3">
        <w:rPr>
          <w:rFonts w:ascii="Arial" w:hAnsi="Arial" w:cs="Arial"/>
          <w:sz w:val="22"/>
          <w:szCs w:val="22"/>
        </w:rPr>
        <w:t xml:space="preserve">The programme of capacity building actions </w:t>
      </w:r>
      <w:r w:rsidR="00890439" w:rsidRPr="007320D3">
        <w:rPr>
          <w:rFonts w:ascii="Arial" w:hAnsi="Arial" w:cs="Arial"/>
          <w:sz w:val="22"/>
          <w:szCs w:val="22"/>
        </w:rPr>
        <w:t>could</w:t>
      </w:r>
      <w:r w:rsidR="00F55DD3" w:rsidRPr="007320D3">
        <w:rPr>
          <w:rFonts w:ascii="Arial" w:hAnsi="Arial" w:cs="Arial"/>
          <w:sz w:val="22"/>
          <w:szCs w:val="22"/>
        </w:rPr>
        <w:t xml:space="preserve"> </w:t>
      </w:r>
      <w:r w:rsidRPr="007320D3">
        <w:rPr>
          <w:rFonts w:ascii="Arial" w:hAnsi="Arial" w:cs="Arial"/>
          <w:sz w:val="22"/>
          <w:szCs w:val="22"/>
        </w:rPr>
        <w:t xml:space="preserve">include, among other subjects: </w:t>
      </w:r>
    </w:p>
    <w:p w14:paraId="25EAD01D" w14:textId="77777777" w:rsidR="008965B1" w:rsidRPr="007320D3" w:rsidRDefault="008965B1" w:rsidP="008965B1">
      <w:pPr>
        <w:widowControl w:val="0"/>
        <w:jc w:val="both"/>
        <w:rPr>
          <w:rFonts w:ascii="Arial" w:hAnsi="Arial" w:cs="Arial"/>
          <w:sz w:val="22"/>
          <w:szCs w:val="22"/>
        </w:rPr>
      </w:pPr>
    </w:p>
    <w:p w14:paraId="4C04AD75" w14:textId="1E43E303" w:rsidR="008965B1" w:rsidRPr="007320D3" w:rsidRDefault="008965B1" w:rsidP="008965B1">
      <w:pPr>
        <w:pStyle w:val="ListParagraph"/>
        <w:widowControl w:val="0"/>
        <w:numPr>
          <w:ilvl w:val="0"/>
          <w:numId w:val="17"/>
        </w:numPr>
        <w:tabs>
          <w:tab w:val="left" w:pos="426"/>
        </w:tabs>
        <w:ind w:left="1202" w:hanging="357"/>
        <w:jc w:val="both"/>
        <w:rPr>
          <w:rFonts w:ascii="Arial" w:hAnsi="Arial" w:cs="Arial"/>
          <w:sz w:val="22"/>
          <w:szCs w:val="22"/>
        </w:rPr>
      </w:pPr>
      <w:r w:rsidRPr="007320D3">
        <w:rPr>
          <w:rFonts w:ascii="Arial" w:hAnsi="Arial" w:cs="Arial"/>
          <w:sz w:val="22"/>
          <w:szCs w:val="22"/>
        </w:rPr>
        <w:t>An introduction to the European Union and its institutions;</w:t>
      </w:r>
    </w:p>
    <w:p w14:paraId="2C232704" w14:textId="1FD7DE2F" w:rsidR="008965B1" w:rsidRPr="007320D3" w:rsidRDefault="008965B1" w:rsidP="008965B1">
      <w:pPr>
        <w:pStyle w:val="ListParagraph"/>
        <w:widowControl w:val="0"/>
        <w:numPr>
          <w:ilvl w:val="0"/>
          <w:numId w:val="17"/>
        </w:numPr>
        <w:tabs>
          <w:tab w:val="left" w:pos="426"/>
        </w:tabs>
        <w:ind w:left="1202" w:hanging="357"/>
        <w:jc w:val="both"/>
        <w:rPr>
          <w:rFonts w:ascii="Arial" w:hAnsi="Arial" w:cs="Arial"/>
          <w:sz w:val="22"/>
          <w:szCs w:val="22"/>
        </w:rPr>
      </w:pPr>
      <w:r w:rsidRPr="007320D3">
        <w:rPr>
          <w:rFonts w:ascii="Arial" w:hAnsi="Arial" w:cs="Arial"/>
          <w:sz w:val="22"/>
          <w:szCs w:val="22"/>
        </w:rPr>
        <w:t>The role and competences of the European Parliament</w:t>
      </w:r>
      <w:r w:rsidR="00BA2118">
        <w:rPr>
          <w:rFonts w:ascii="Arial" w:hAnsi="Arial" w:cs="Arial"/>
          <w:sz w:val="22"/>
          <w:szCs w:val="22"/>
        </w:rPr>
        <w:t>,</w:t>
      </w:r>
      <w:r w:rsidR="00A55164">
        <w:rPr>
          <w:rFonts w:ascii="Arial" w:hAnsi="Arial" w:cs="Arial"/>
          <w:sz w:val="22"/>
          <w:szCs w:val="22"/>
        </w:rPr>
        <w:t xml:space="preserve"> together.eu</w:t>
      </w:r>
      <w:r w:rsidR="00BA2118">
        <w:rPr>
          <w:rFonts w:ascii="Arial" w:hAnsi="Arial" w:cs="Arial"/>
          <w:sz w:val="22"/>
          <w:szCs w:val="22"/>
        </w:rPr>
        <w:t>;</w:t>
      </w:r>
    </w:p>
    <w:p w14:paraId="5B9C8DE2" w14:textId="47FED1A7" w:rsidR="008965B1" w:rsidRPr="007320D3" w:rsidRDefault="008965B1" w:rsidP="008965B1">
      <w:pPr>
        <w:pStyle w:val="ListParagraph"/>
        <w:widowControl w:val="0"/>
        <w:numPr>
          <w:ilvl w:val="0"/>
          <w:numId w:val="17"/>
        </w:numPr>
        <w:tabs>
          <w:tab w:val="left" w:pos="426"/>
        </w:tabs>
        <w:ind w:left="1202" w:hanging="357"/>
        <w:jc w:val="both"/>
        <w:rPr>
          <w:rFonts w:ascii="Arial" w:hAnsi="Arial" w:cs="Arial"/>
          <w:sz w:val="22"/>
          <w:szCs w:val="22"/>
        </w:rPr>
      </w:pPr>
      <w:r w:rsidRPr="007320D3">
        <w:rPr>
          <w:rFonts w:ascii="Arial" w:hAnsi="Arial" w:cs="Arial"/>
          <w:sz w:val="22"/>
          <w:szCs w:val="22"/>
        </w:rPr>
        <w:t>Concepts and techniques of political activism</w:t>
      </w:r>
      <w:r w:rsidR="0041516A" w:rsidRPr="007320D3">
        <w:rPr>
          <w:rFonts w:ascii="Arial" w:hAnsi="Arial" w:cs="Arial"/>
          <w:sz w:val="22"/>
          <w:szCs w:val="22"/>
        </w:rPr>
        <w:t>, including campaigning</w:t>
      </w:r>
      <w:r w:rsidR="005B3D88" w:rsidRPr="007320D3">
        <w:rPr>
          <w:rFonts w:ascii="Arial" w:hAnsi="Arial" w:cs="Arial"/>
          <w:sz w:val="22"/>
          <w:szCs w:val="22"/>
        </w:rPr>
        <w:t xml:space="preserve"> around the European elections 2024</w:t>
      </w:r>
      <w:r w:rsidRPr="007320D3">
        <w:rPr>
          <w:rFonts w:ascii="Arial" w:hAnsi="Arial" w:cs="Arial"/>
          <w:sz w:val="22"/>
          <w:szCs w:val="22"/>
        </w:rPr>
        <w:t>; inclusive participation and consultation;</w:t>
      </w:r>
    </w:p>
    <w:p w14:paraId="1FFBF13E" w14:textId="6977B78A" w:rsidR="008965B1" w:rsidRPr="007320D3" w:rsidRDefault="008965B1" w:rsidP="008965B1">
      <w:pPr>
        <w:pStyle w:val="ListParagraph"/>
        <w:widowControl w:val="0"/>
        <w:numPr>
          <w:ilvl w:val="0"/>
          <w:numId w:val="17"/>
        </w:numPr>
        <w:tabs>
          <w:tab w:val="left" w:pos="426"/>
        </w:tabs>
        <w:ind w:left="1202" w:hanging="357"/>
        <w:jc w:val="both"/>
        <w:rPr>
          <w:rFonts w:ascii="Arial" w:hAnsi="Arial" w:cs="Arial"/>
          <w:sz w:val="22"/>
          <w:szCs w:val="22"/>
        </w:rPr>
      </w:pPr>
      <w:r w:rsidRPr="007320D3">
        <w:rPr>
          <w:rFonts w:ascii="Arial" w:hAnsi="Arial" w:cs="Arial"/>
          <w:sz w:val="22"/>
          <w:szCs w:val="22"/>
        </w:rPr>
        <w:t>Leadership</w:t>
      </w:r>
      <w:r w:rsidRPr="007320D3" w:rsidDel="008965B1">
        <w:rPr>
          <w:rFonts w:ascii="Arial" w:hAnsi="Arial" w:cs="Arial"/>
          <w:sz w:val="22"/>
          <w:szCs w:val="22"/>
        </w:rPr>
        <w:t xml:space="preserve"> </w:t>
      </w:r>
      <w:r w:rsidRPr="007320D3">
        <w:rPr>
          <w:rFonts w:ascii="Arial" w:hAnsi="Arial" w:cs="Arial"/>
          <w:sz w:val="22"/>
          <w:szCs w:val="22"/>
        </w:rPr>
        <w:t xml:space="preserve">and campaigning (including </w:t>
      </w:r>
      <w:r w:rsidR="005B3D88" w:rsidRPr="007320D3">
        <w:rPr>
          <w:rFonts w:ascii="Arial" w:hAnsi="Arial" w:cs="Arial"/>
          <w:sz w:val="22"/>
          <w:szCs w:val="22"/>
        </w:rPr>
        <w:t xml:space="preserve">the creation of campaign narratives for the elections, </w:t>
      </w:r>
      <w:r w:rsidRPr="007320D3">
        <w:rPr>
          <w:rFonts w:ascii="Arial" w:hAnsi="Arial" w:cs="Arial"/>
          <w:sz w:val="22"/>
          <w:szCs w:val="22"/>
        </w:rPr>
        <w:t>the organisation of events, building a social media presence and campaigns, public speaking).</w:t>
      </w:r>
    </w:p>
    <w:p w14:paraId="07336C2C" w14:textId="18192856" w:rsidR="005B3D88" w:rsidRPr="007320D3" w:rsidRDefault="005B3D88" w:rsidP="008965B1">
      <w:pPr>
        <w:pStyle w:val="ListParagraph"/>
        <w:widowControl w:val="0"/>
        <w:numPr>
          <w:ilvl w:val="0"/>
          <w:numId w:val="17"/>
        </w:numPr>
        <w:tabs>
          <w:tab w:val="left" w:pos="426"/>
        </w:tabs>
        <w:ind w:left="1202" w:hanging="357"/>
        <w:jc w:val="both"/>
        <w:rPr>
          <w:rFonts w:ascii="Arial" w:hAnsi="Arial" w:cs="Arial"/>
          <w:sz w:val="22"/>
          <w:szCs w:val="22"/>
        </w:rPr>
      </w:pPr>
      <w:r w:rsidRPr="007320D3">
        <w:rPr>
          <w:rFonts w:ascii="Arial" w:hAnsi="Arial" w:cs="Arial"/>
          <w:sz w:val="22"/>
          <w:szCs w:val="22"/>
        </w:rPr>
        <w:t>Disinformation</w:t>
      </w:r>
      <w:r w:rsidR="00AE1DA9">
        <w:rPr>
          <w:rFonts w:ascii="Arial" w:hAnsi="Arial" w:cs="Arial"/>
          <w:sz w:val="22"/>
          <w:szCs w:val="22"/>
        </w:rPr>
        <w:t>, information manipulation</w:t>
      </w:r>
      <w:r w:rsidR="00AE1DA9" w:rsidRPr="007320D3">
        <w:rPr>
          <w:rFonts w:ascii="Arial" w:hAnsi="Arial" w:cs="Arial"/>
          <w:sz w:val="22"/>
          <w:szCs w:val="22"/>
        </w:rPr>
        <w:t xml:space="preserve"> and </w:t>
      </w:r>
      <w:r w:rsidR="00AE1DA9">
        <w:rPr>
          <w:rFonts w:ascii="Arial" w:hAnsi="Arial" w:cs="Arial"/>
          <w:sz w:val="22"/>
          <w:szCs w:val="22"/>
        </w:rPr>
        <w:t>their</w:t>
      </w:r>
      <w:r w:rsidRPr="007320D3">
        <w:rPr>
          <w:rFonts w:ascii="Arial" w:hAnsi="Arial" w:cs="Arial"/>
          <w:sz w:val="22"/>
          <w:szCs w:val="22"/>
        </w:rPr>
        <w:t xml:space="preserve"> role in elections</w:t>
      </w:r>
    </w:p>
    <w:p w14:paraId="1F629EB5" w14:textId="3D5EC426" w:rsidR="008965B1" w:rsidRPr="007320D3" w:rsidRDefault="008965B1" w:rsidP="008965B1">
      <w:pPr>
        <w:widowControl w:val="0"/>
        <w:tabs>
          <w:tab w:val="left" w:pos="426"/>
        </w:tabs>
        <w:jc w:val="both"/>
        <w:rPr>
          <w:rFonts w:ascii="Arial" w:hAnsi="Arial" w:cs="Arial"/>
          <w:sz w:val="22"/>
          <w:szCs w:val="22"/>
        </w:rPr>
      </w:pPr>
    </w:p>
    <w:p w14:paraId="24B96067" w14:textId="694C929B" w:rsidR="008965B1" w:rsidRPr="007320D3" w:rsidRDefault="008965B1" w:rsidP="008965B1">
      <w:pPr>
        <w:widowControl w:val="0"/>
        <w:jc w:val="both"/>
        <w:rPr>
          <w:rFonts w:ascii="Arial" w:hAnsi="Arial" w:cs="Arial"/>
          <w:sz w:val="22"/>
          <w:szCs w:val="22"/>
        </w:rPr>
      </w:pPr>
      <w:r w:rsidRPr="007320D3">
        <w:rPr>
          <w:rFonts w:ascii="Arial" w:hAnsi="Arial" w:cs="Arial"/>
          <w:sz w:val="22"/>
          <w:szCs w:val="22"/>
        </w:rPr>
        <w:t>D</w:t>
      </w:r>
      <w:r w:rsidR="00882B8F" w:rsidRPr="007320D3">
        <w:rPr>
          <w:rFonts w:ascii="Arial" w:hAnsi="Arial" w:cs="Arial"/>
          <w:sz w:val="22"/>
          <w:szCs w:val="22"/>
        </w:rPr>
        <w:t xml:space="preserve">ifferent training methods </w:t>
      </w:r>
      <w:r w:rsidRPr="007320D3">
        <w:rPr>
          <w:rFonts w:ascii="Arial" w:hAnsi="Arial" w:cs="Arial"/>
          <w:sz w:val="22"/>
          <w:szCs w:val="22"/>
        </w:rPr>
        <w:t xml:space="preserve">and formats, </w:t>
      </w:r>
      <w:r w:rsidR="00882B8F" w:rsidRPr="007320D3">
        <w:rPr>
          <w:rFonts w:ascii="Arial" w:hAnsi="Arial" w:cs="Arial"/>
          <w:sz w:val="22"/>
          <w:szCs w:val="22"/>
        </w:rPr>
        <w:t xml:space="preserve">such as </w:t>
      </w:r>
      <w:r w:rsidR="359FFBAA" w:rsidRPr="007320D3">
        <w:rPr>
          <w:rFonts w:ascii="Arial" w:hAnsi="Arial" w:cs="Arial"/>
          <w:sz w:val="22"/>
          <w:szCs w:val="22"/>
        </w:rPr>
        <w:t>workshops</w:t>
      </w:r>
      <w:r w:rsidR="00882B8F" w:rsidRPr="007320D3">
        <w:rPr>
          <w:rFonts w:ascii="Arial" w:hAnsi="Arial" w:cs="Arial"/>
          <w:sz w:val="22"/>
          <w:szCs w:val="22"/>
        </w:rPr>
        <w:t xml:space="preserve">, </w:t>
      </w:r>
      <w:r w:rsidR="359FFBAA" w:rsidRPr="007320D3">
        <w:rPr>
          <w:rFonts w:ascii="Arial" w:hAnsi="Arial" w:cs="Arial"/>
          <w:sz w:val="22"/>
          <w:szCs w:val="22"/>
        </w:rPr>
        <w:t>boot</w:t>
      </w:r>
      <w:r w:rsidRPr="007320D3">
        <w:rPr>
          <w:rFonts w:ascii="Arial" w:hAnsi="Arial" w:cs="Arial"/>
          <w:sz w:val="22"/>
          <w:szCs w:val="22"/>
        </w:rPr>
        <w:t>-</w:t>
      </w:r>
      <w:r w:rsidR="359FFBAA" w:rsidRPr="007320D3">
        <w:rPr>
          <w:rFonts w:ascii="Arial" w:hAnsi="Arial" w:cs="Arial"/>
          <w:sz w:val="22"/>
          <w:szCs w:val="22"/>
        </w:rPr>
        <w:t>camps</w:t>
      </w:r>
      <w:r w:rsidR="00882B8F" w:rsidRPr="007320D3">
        <w:rPr>
          <w:rFonts w:ascii="Arial" w:hAnsi="Arial" w:cs="Arial"/>
          <w:sz w:val="22"/>
          <w:szCs w:val="22"/>
        </w:rPr>
        <w:t xml:space="preserve">, </w:t>
      </w:r>
      <w:proofErr w:type="spellStart"/>
      <w:r w:rsidR="359FFBAA" w:rsidRPr="007320D3">
        <w:rPr>
          <w:rFonts w:ascii="Arial" w:hAnsi="Arial" w:cs="Arial"/>
          <w:sz w:val="22"/>
          <w:szCs w:val="22"/>
        </w:rPr>
        <w:t>TedX</w:t>
      </w:r>
      <w:proofErr w:type="spellEnd"/>
      <w:r w:rsidR="359FFBAA" w:rsidRPr="007320D3">
        <w:rPr>
          <w:rFonts w:ascii="Arial" w:hAnsi="Arial" w:cs="Arial"/>
          <w:sz w:val="22"/>
          <w:szCs w:val="22"/>
        </w:rPr>
        <w:t xml:space="preserve"> </w:t>
      </w:r>
      <w:r w:rsidRPr="007320D3">
        <w:rPr>
          <w:rFonts w:ascii="Arial" w:hAnsi="Arial" w:cs="Arial"/>
          <w:sz w:val="22"/>
          <w:szCs w:val="22"/>
        </w:rPr>
        <w:t>style talks,</w:t>
      </w:r>
      <w:r w:rsidR="359FFBAA" w:rsidRPr="007320D3">
        <w:rPr>
          <w:rFonts w:ascii="Arial" w:hAnsi="Arial" w:cs="Arial"/>
          <w:sz w:val="22"/>
          <w:szCs w:val="22"/>
        </w:rPr>
        <w:t xml:space="preserve"> </w:t>
      </w:r>
      <w:r w:rsidR="00202174" w:rsidRPr="007320D3">
        <w:rPr>
          <w:rFonts w:ascii="Arial" w:hAnsi="Arial" w:cs="Arial"/>
          <w:sz w:val="22"/>
          <w:szCs w:val="22"/>
        </w:rPr>
        <w:t xml:space="preserve">could be </w:t>
      </w:r>
      <w:r w:rsidRPr="007320D3">
        <w:rPr>
          <w:rFonts w:ascii="Arial" w:hAnsi="Arial" w:cs="Arial"/>
          <w:sz w:val="22"/>
          <w:szCs w:val="22"/>
        </w:rPr>
        <w:t>used to organise the capacity building actions</w:t>
      </w:r>
      <w:r w:rsidR="00202174" w:rsidRPr="007320D3">
        <w:rPr>
          <w:rFonts w:ascii="Arial" w:hAnsi="Arial" w:cs="Arial"/>
          <w:sz w:val="22"/>
          <w:szCs w:val="22"/>
        </w:rPr>
        <w:t>.</w:t>
      </w:r>
      <w:r w:rsidR="359FFBAA" w:rsidRPr="007320D3">
        <w:rPr>
          <w:rFonts w:ascii="Arial" w:hAnsi="Arial" w:cs="Arial"/>
          <w:sz w:val="22"/>
          <w:szCs w:val="22"/>
        </w:rPr>
        <w:t xml:space="preserve"> </w:t>
      </w:r>
      <w:r w:rsidR="002E19E9" w:rsidRPr="007320D3">
        <w:rPr>
          <w:rFonts w:ascii="Arial" w:hAnsi="Arial" w:cs="Arial"/>
          <w:sz w:val="22"/>
          <w:szCs w:val="22"/>
        </w:rPr>
        <w:t xml:space="preserve">The use </w:t>
      </w:r>
      <w:r w:rsidR="00134E13">
        <w:rPr>
          <w:rFonts w:ascii="Arial" w:hAnsi="Arial" w:cs="Arial"/>
          <w:sz w:val="22"/>
          <w:szCs w:val="22"/>
        </w:rPr>
        <w:t>of participatory, interactive and creative</w:t>
      </w:r>
      <w:r w:rsidR="002E19E9" w:rsidRPr="007320D3">
        <w:rPr>
          <w:rFonts w:ascii="Arial" w:hAnsi="Arial" w:cs="Arial"/>
          <w:sz w:val="22"/>
          <w:szCs w:val="22"/>
        </w:rPr>
        <w:t xml:space="preserve"> methods is strongly encouraged</w:t>
      </w:r>
      <w:r w:rsidR="000D291E">
        <w:rPr>
          <w:rFonts w:ascii="Arial" w:hAnsi="Arial" w:cs="Arial"/>
          <w:sz w:val="22"/>
          <w:szCs w:val="22"/>
        </w:rPr>
        <w:t>.</w:t>
      </w:r>
      <w:r w:rsidR="002E19E9" w:rsidRPr="007320D3">
        <w:rPr>
          <w:rFonts w:ascii="Arial" w:hAnsi="Arial" w:cs="Arial"/>
          <w:sz w:val="22"/>
          <w:szCs w:val="22"/>
        </w:rPr>
        <w:t xml:space="preserve"> Participants should follow the entire </w:t>
      </w:r>
      <w:r w:rsidRPr="007320D3">
        <w:rPr>
          <w:rFonts w:ascii="Arial" w:hAnsi="Arial" w:cs="Arial"/>
          <w:sz w:val="22"/>
          <w:szCs w:val="22"/>
        </w:rPr>
        <w:t>capacity building programme</w:t>
      </w:r>
      <w:r w:rsidR="002E19E9" w:rsidRPr="007320D3">
        <w:rPr>
          <w:rFonts w:ascii="Arial" w:hAnsi="Arial" w:cs="Arial"/>
          <w:sz w:val="22"/>
          <w:szCs w:val="22"/>
        </w:rPr>
        <w:t xml:space="preserve">, from beginning to end. </w:t>
      </w:r>
    </w:p>
    <w:p w14:paraId="25118230" w14:textId="6371E699" w:rsidR="00B175BD" w:rsidRPr="007320D3" w:rsidRDefault="00B175BD" w:rsidP="002E19E9">
      <w:pPr>
        <w:widowControl w:val="0"/>
        <w:jc w:val="both"/>
        <w:rPr>
          <w:rFonts w:ascii="Arial" w:hAnsi="Arial" w:cs="Arial"/>
          <w:sz w:val="22"/>
          <w:szCs w:val="22"/>
        </w:rPr>
      </w:pPr>
    </w:p>
    <w:p w14:paraId="1A277F28" w14:textId="63BA5290" w:rsidR="00AA0C55" w:rsidRPr="00F53BCE" w:rsidRDefault="00543293" w:rsidP="002E19E9">
      <w:pPr>
        <w:widowControl w:val="0"/>
        <w:jc w:val="both"/>
        <w:rPr>
          <w:rFonts w:ascii="Arial" w:hAnsi="Arial" w:cs="Arial"/>
          <w:sz w:val="22"/>
          <w:szCs w:val="22"/>
          <w:highlight w:val="yellow"/>
        </w:rPr>
      </w:pPr>
      <w:r>
        <w:rPr>
          <w:rFonts w:ascii="Arial" w:hAnsi="Arial" w:cs="Arial"/>
          <w:sz w:val="22"/>
          <w:szCs w:val="22"/>
        </w:rPr>
        <w:t>S</w:t>
      </w:r>
      <w:r w:rsidRPr="002968DD">
        <w:rPr>
          <w:rFonts w:ascii="Arial" w:hAnsi="Arial" w:cs="Arial"/>
          <w:sz w:val="22"/>
          <w:szCs w:val="22"/>
        </w:rPr>
        <w:t xml:space="preserve">pecial attention should be paid to </w:t>
      </w:r>
      <w:r>
        <w:rPr>
          <w:rFonts w:ascii="Arial" w:hAnsi="Arial" w:cs="Arial"/>
          <w:sz w:val="22"/>
          <w:szCs w:val="22"/>
        </w:rPr>
        <w:t xml:space="preserve">the selection of the potential </w:t>
      </w:r>
      <w:r w:rsidR="00AE1DA9">
        <w:rPr>
          <w:rFonts w:ascii="Arial" w:hAnsi="Arial" w:cs="Arial"/>
          <w:sz w:val="22"/>
          <w:szCs w:val="22"/>
        </w:rPr>
        <w:t>change-maker</w:t>
      </w:r>
      <w:r w:rsidR="00265EC0">
        <w:rPr>
          <w:rFonts w:ascii="Arial" w:hAnsi="Arial" w:cs="Arial"/>
          <w:sz w:val="22"/>
          <w:szCs w:val="22"/>
        </w:rPr>
        <w:t>s</w:t>
      </w:r>
      <w:r w:rsidR="00266AC2">
        <w:rPr>
          <w:rFonts w:ascii="Arial" w:hAnsi="Arial" w:cs="Arial"/>
          <w:sz w:val="22"/>
          <w:szCs w:val="22"/>
        </w:rPr>
        <w:t>,</w:t>
      </w:r>
      <w:r>
        <w:rPr>
          <w:rFonts w:ascii="Arial" w:hAnsi="Arial" w:cs="Arial"/>
          <w:sz w:val="22"/>
          <w:szCs w:val="22"/>
        </w:rPr>
        <w:t xml:space="preserve"> who will receive the training</w:t>
      </w:r>
      <w:r w:rsidR="00AE1DA9">
        <w:rPr>
          <w:rFonts w:ascii="Arial" w:hAnsi="Arial" w:cs="Arial"/>
          <w:sz w:val="22"/>
          <w:szCs w:val="22"/>
        </w:rPr>
        <w:t>. The change-makers should be made up of citizens, who are interested in EU democracy and would like to support democratic engagement towards communities that are less informed about the EU and are outside of the EU bubble.</w:t>
      </w:r>
      <w:r>
        <w:rPr>
          <w:rFonts w:ascii="Arial" w:hAnsi="Arial" w:cs="Arial"/>
          <w:sz w:val="22"/>
          <w:szCs w:val="22"/>
        </w:rPr>
        <w:t xml:space="preserve"> </w:t>
      </w:r>
    </w:p>
    <w:p w14:paraId="6BF9CDDB" w14:textId="77777777" w:rsidR="00F53BCE" w:rsidRPr="007320D3" w:rsidRDefault="00F53BCE" w:rsidP="002E19E9">
      <w:pPr>
        <w:widowControl w:val="0"/>
        <w:jc w:val="both"/>
        <w:rPr>
          <w:rFonts w:ascii="Arial" w:hAnsi="Arial" w:cs="Arial"/>
          <w:sz w:val="22"/>
          <w:szCs w:val="22"/>
        </w:rPr>
      </w:pPr>
    </w:p>
    <w:p w14:paraId="00882EED" w14:textId="71A48E7C" w:rsidR="00124FDE" w:rsidRDefault="008512B6" w:rsidP="002E19E9">
      <w:pPr>
        <w:widowControl w:val="0"/>
        <w:jc w:val="both"/>
        <w:rPr>
          <w:rFonts w:ascii="Arial" w:hAnsi="Arial" w:cs="Arial"/>
          <w:sz w:val="22"/>
          <w:szCs w:val="22"/>
        </w:rPr>
      </w:pPr>
      <w:r>
        <w:rPr>
          <w:rFonts w:ascii="Arial" w:hAnsi="Arial" w:cs="Arial"/>
          <w:sz w:val="22"/>
          <w:szCs w:val="22"/>
        </w:rPr>
        <w:t>The minimum number of persons that the beneficiary has to train should be at least</w:t>
      </w:r>
      <w:r w:rsidR="00F75E92">
        <w:rPr>
          <w:rFonts w:ascii="Arial" w:hAnsi="Arial" w:cs="Arial"/>
          <w:sz w:val="22"/>
          <w:szCs w:val="22"/>
        </w:rPr>
        <w:t xml:space="preserve"> </w:t>
      </w:r>
      <w:r w:rsidR="00890800">
        <w:rPr>
          <w:rFonts w:ascii="Arial" w:hAnsi="Arial" w:cs="Arial"/>
          <w:sz w:val="22"/>
          <w:szCs w:val="22"/>
        </w:rPr>
        <w:t>50</w:t>
      </w:r>
      <w:r w:rsidR="00124FDE">
        <w:rPr>
          <w:rFonts w:ascii="Arial" w:hAnsi="Arial" w:cs="Arial"/>
          <w:sz w:val="22"/>
          <w:szCs w:val="22"/>
        </w:rPr>
        <w:t xml:space="preserve"> covering at least 7 EU member states.</w:t>
      </w:r>
      <w:r>
        <w:rPr>
          <w:rFonts w:ascii="Arial" w:hAnsi="Arial" w:cs="Arial"/>
          <w:sz w:val="22"/>
          <w:szCs w:val="22"/>
        </w:rPr>
        <w:t xml:space="preserve"> The trained persons, i.e. the </w:t>
      </w:r>
      <w:r w:rsidR="00AE1DA9">
        <w:rPr>
          <w:rFonts w:ascii="Arial" w:hAnsi="Arial" w:cs="Arial"/>
          <w:sz w:val="22"/>
          <w:szCs w:val="22"/>
        </w:rPr>
        <w:t>change-maker</w:t>
      </w:r>
      <w:r>
        <w:rPr>
          <w:rFonts w:ascii="Arial" w:hAnsi="Arial" w:cs="Arial"/>
          <w:sz w:val="22"/>
          <w:szCs w:val="22"/>
        </w:rPr>
        <w:t>s</w:t>
      </w:r>
      <w:r w:rsidRPr="008512B6">
        <w:rPr>
          <w:rFonts w:ascii="Arial" w:hAnsi="Arial" w:cs="Arial"/>
          <w:sz w:val="22"/>
          <w:szCs w:val="22"/>
        </w:rPr>
        <w:t xml:space="preserve"> in turn will each </w:t>
      </w:r>
      <w:r>
        <w:rPr>
          <w:rFonts w:ascii="Arial" w:hAnsi="Arial" w:cs="Arial"/>
          <w:sz w:val="22"/>
          <w:szCs w:val="22"/>
        </w:rPr>
        <w:t xml:space="preserve">have to </w:t>
      </w:r>
      <w:r w:rsidRPr="008512B6">
        <w:rPr>
          <w:rFonts w:ascii="Arial" w:hAnsi="Arial" w:cs="Arial"/>
          <w:sz w:val="22"/>
          <w:szCs w:val="22"/>
        </w:rPr>
        <w:t>organise at least 2 activities</w:t>
      </w:r>
      <w:r w:rsidR="00890800">
        <w:rPr>
          <w:rFonts w:ascii="Arial" w:hAnsi="Arial" w:cs="Arial"/>
          <w:sz w:val="22"/>
          <w:szCs w:val="22"/>
        </w:rPr>
        <w:t xml:space="preserve"> (events, school talks, university and community talks, social media videos, games, quizzes, etc.) and reach at least</w:t>
      </w:r>
      <w:r w:rsidRPr="008512B6">
        <w:rPr>
          <w:rFonts w:ascii="Arial" w:hAnsi="Arial" w:cs="Arial"/>
          <w:sz w:val="22"/>
          <w:szCs w:val="22"/>
        </w:rPr>
        <w:t xml:space="preserve"> 100 persons i</w:t>
      </w:r>
      <w:r w:rsidR="00890800">
        <w:rPr>
          <w:rFonts w:ascii="Arial" w:hAnsi="Arial" w:cs="Arial"/>
          <w:sz w:val="22"/>
          <w:szCs w:val="22"/>
        </w:rPr>
        <w:t>n total i</w:t>
      </w:r>
      <w:r w:rsidRPr="008512B6">
        <w:rPr>
          <w:rFonts w:ascii="Arial" w:hAnsi="Arial" w:cs="Arial"/>
          <w:sz w:val="22"/>
          <w:szCs w:val="22"/>
        </w:rPr>
        <w:t xml:space="preserve">n a </w:t>
      </w:r>
      <w:r w:rsidR="00890800">
        <w:rPr>
          <w:rFonts w:ascii="Arial" w:hAnsi="Arial" w:cs="Arial"/>
          <w:sz w:val="22"/>
          <w:szCs w:val="22"/>
        </w:rPr>
        <w:t>physical setting</w:t>
      </w:r>
      <w:r>
        <w:rPr>
          <w:rFonts w:ascii="Arial" w:hAnsi="Arial" w:cs="Arial"/>
          <w:sz w:val="22"/>
          <w:szCs w:val="22"/>
        </w:rPr>
        <w:t>.</w:t>
      </w:r>
    </w:p>
    <w:p w14:paraId="7845DF0B" w14:textId="6B099F9C" w:rsidR="00345CB5" w:rsidRPr="007320D3" w:rsidRDefault="00345CB5" w:rsidP="002E19E9">
      <w:pPr>
        <w:widowControl w:val="0"/>
        <w:jc w:val="both"/>
        <w:rPr>
          <w:rFonts w:ascii="Arial" w:hAnsi="Arial" w:cs="Arial"/>
          <w:sz w:val="22"/>
          <w:szCs w:val="22"/>
        </w:rPr>
      </w:pPr>
      <w:r w:rsidRPr="001E1AA2">
        <w:rPr>
          <w:rFonts w:ascii="Arial" w:hAnsi="Arial" w:cs="Arial"/>
          <w:sz w:val="22"/>
          <w:szCs w:val="22"/>
        </w:rPr>
        <w:t xml:space="preserve">In addition to this, surveys should be used to measure satisfaction </w:t>
      </w:r>
      <w:r w:rsidR="00485A8B" w:rsidRPr="001E1AA2">
        <w:rPr>
          <w:rFonts w:ascii="Arial" w:hAnsi="Arial" w:cs="Arial"/>
          <w:sz w:val="22"/>
          <w:szCs w:val="22"/>
        </w:rPr>
        <w:t xml:space="preserve">of participants </w:t>
      </w:r>
      <w:r w:rsidRPr="001E1AA2">
        <w:rPr>
          <w:rFonts w:ascii="Arial" w:hAnsi="Arial" w:cs="Arial"/>
          <w:sz w:val="22"/>
          <w:szCs w:val="22"/>
        </w:rPr>
        <w:t>with the training received.</w:t>
      </w:r>
      <w:r w:rsidRPr="007320D3">
        <w:rPr>
          <w:rFonts w:ascii="Arial" w:hAnsi="Arial" w:cs="Arial"/>
          <w:sz w:val="22"/>
          <w:szCs w:val="22"/>
        </w:rPr>
        <w:t xml:space="preserve"> </w:t>
      </w:r>
    </w:p>
    <w:p w14:paraId="769E0171" w14:textId="31DC3C35" w:rsidR="00D87C58" w:rsidRDefault="00D87C58" w:rsidP="002E19E9">
      <w:pPr>
        <w:widowControl w:val="0"/>
        <w:jc w:val="both"/>
        <w:rPr>
          <w:rFonts w:ascii="Arial" w:hAnsi="Arial" w:cs="Arial"/>
          <w:sz w:val="22"/>
          <w:szCs w:val="22"/>
        </w:rPr>
      </w:pPr>
    </w:p>
    <w:p w14:paraId="23B3BD34" w14:textId="4D1EDA5C" w:rsidR="00E96173" w:rsidRPr="007320D3" w:rsidRDefault="00E96173" w:rsidP="00E96173">
      <w:pPr>
        <w:widowControl w:val="0"/>
        <w:jc w:val="both"/>
        <w:rPr>
          <w:rFonts w:ascii="Arial" w:hAnsi="Arial" w:cs="Arial"/>
          <w:sz w:val="22"/>
          <w:szCs w:val="22"/>
        </w:rPr>
      </w:pPr>
      <w:r w:rsidRPr="007320D3">
        <w:rPr>
          <w:rFonts w:ascii="Arial" w:hAnsi="Arial" w:cs="Arial"/>
          <w:sz w:val="22"/>
          <w:szCs w:val="22"/>
        </w:rPr>
        <w:t xml:space="preserve">The capacity building programme must be organised and provided by the beneficiary. To this end, the beneficiary may hire external trainers or a training company to train the </w:t>
      </w:r>
      <w:r w:rsidR="00AE1DA9">
        <w:rPr>
          <w:rFonts w:ascii="Arial" w:hAnsi="Arial" w:cs="Arial"/>
          <w:sz w:val="22"/>
          <w:szCs w:val="22"/>
        </w:rPr>
        <w:t>change-maker</w:t>
      </w:r>
      <w:r>
        <w:rPr>
          <w:rFonts w:ascii="Arial" w:hAnsi="Arial" w:cs="Arial"/>
          <w:sz w:val="22"/>
          <w:szCs w:val="22"/>
        </w:rPr>
        <w:t>s</w:t>
      </w:r>
      <w:r w:rsidRPr="007320D3">
        <w:rPr>
          <w:rFonts w:ascii="Arial" w:hAnsi="Arial" w:cs="Arial"/>
          <w:sz w:val="22"/>
          <w:szCs w:val="22"/>
        </w:rPr>
        <w:t>. However, the use of these subcontractors should be limited to the trainings.</w:t>
      </w:r>
    </w:p>
    <w:p w14:paraId="416E2DA9" w14:textId="77777777" w:rsidR="00E96173" w:rsidRPr="007320D3" w:rsidRDefault="00E96173" w:rsidP="00E96173">
      <w:pPr>
        <w:widowControl w:val="0"/>
        <w:jc w:val="both"/>
        <w:rPr>
          <w:rFonts w:ascii="Arial" w:hAnsi="Arial" w:cs="Arial"/>
          <w:sz w:val="22"/>
          <w:szCs w:val="22"/>
        </w:rPr>
      </w:pPr>
    </w:p>
    <w:p w14:paraId="3ADA87F5" w14:textId="0A260F51" w:rsidR="00E96173" w:rsidRDefault="00E96173" w:rsidP="00E96173">
      <w:pPr>
        <w:widowControl w:val="0"/>
        <w:jc w:val="both"/>
        <w:rPr>
          <w:rFonts w:ascii="Arial" w:hAnsi="Arial" w:cs="Arial"/>
          <w:sz w:val="22"/>
          <w:szCs w:val="22"/>
        </w:rPr>
      </w:pPr>
      <w:r w:rsidRPr="007320D3">
        <w:rPr>
          <w:rFonts w:ascii="Arial" w:hAnsi="Arial" w:cs="Arial"/>
          <w:sz w:val="22"/>
          <w:szCs w:val="22"/>
        </w:rPr>
        <w:t xml:space="preserve">The beneficiary, (when relevant, with the affiliated entities mentioned in the project proposal), is the sole responsible for the selection of the </w:t>
      </w:r>
      <w:r w:rsidR="00AE1DA9">
        <w:rPr>
          <w:rFonts w:ascii="Arial" w:hAnsi="Arial" w:cs="Arial"/>
          <w:sz w:val="22"/>
          <w:szCs w:val="22"/>
        </w:rPr>
        <w:t>change-maker</w:t>
      </w:r>
      <w:r>
        <w:rPr>
          <w:rFonts w:ascii="Arial" w:hAnsi="Arial" w:cs="Arial"/>
          <w:sz w:val="22"/>
          <w:szCs w:val="22"/>
        </w:rPr>
        <w:t>s</w:t>
      </w:r>
      <w:r w:rsidRPr="007320D3">
        <w:rPr>
          <w:rFonts w:ascii="Arial" w:hAnsi="Arial" w:cs="Arial"/>
          <w:sz w:val="22"/>
          <w:szCs w:val="22"/>
        </w:rPr>
        <w:t xml:space="preserve"> and the concept and design of the capacity building actions. </w:t>
      </w:r>
    </w:p>
    <w:p w14:paraId="71265703" w14:textId="59AEA79A" w:rsidR="00E91891" w:rsidRDefault="00E91891" w:rsidP="00E96173">
      <w:pPr>
        <w:widowControl w:val="0"/>
        <w:jc w:val="both"/>
        <w:rPr>
          <w:rFonts w:ascii="Arial" w:hAnsi="Arial" w:cs="Arial"/>
          <w:sz w:val="22"/>
          <w:szCs w:val="22"/>
        </w:rPr>
      </w:pPr>
    </w:p>
    <w:p w14:paraId="1C609A49" w14:textId="0180058C" w:rsidR="00E91891" w:rsidRDefault="00E91891" w:rsidP="00E96173">
      <w:pPr>
        <w:widowControl w:val="0"/>
        <w:jc w:val="both"/>
        <w:rPr>
          <w:rFonts w:ascii="Arial" w:hAnsi="Arial" w:cs="Arial"/>
          <w:sz w:val="22"/>
          <w:szCs w:val="22"/>
        </w:rPr>
      </w:pPr>
    </w:p>
    <w:p w14:paraId="27617FC9" w14:textId="66982B8F" w:rsidR="00E91891" w:rsidRDefault="00E91891" w:rsidP="00E96173">
      <w:pPr>
        <w:widowControl w:val="0"/>
        <w:jc w:val="both"/>
        <w:rPr>
          <w:rFonts w:ascii="Arial" w:hAnsi="Arial" w:cs="Arial"/>
          <w:sz w:val="22"/>
          <w:szCs w:val="22"/>
        </w:rPr>
      </w:pPr>
    </w:p>
    <w:p w14:paraId="76CC0CC6" w14:textId="4737D62F" w:rsidR="00E91891" w:rsidRDefault="00E91891" w:rsidP="00E96173">
      <w:pPr>
        <w:widowControl w:val="0"/>
        <w:jc w:val="both"/>
        <w:rPr>
          <w:rFonts w:ascii="Arial" w:hAnsi="Arial" w:cs="Arial"/>
          <w:sz w:val="22"/>
          <w:szCs w:val="22"/>
        </w:rPr>
      </w:pPr>
    </w:p>
    <w:p w14:paraId="4420B3D9" w14:textId="77777777" w:rsidR="00FE154F" w:rsidRPr="007320D3" w:rsidRDefault="00FE154F" w:rsidP="00E96173">
      <w:pPr>
        <w:widowControl w:val="0"/>
        <w:jc w:val="both"/>
        <w:rPr>
          <w:rFonts w:ascii="Arial" w:hAnsi="Arial" w:cs="Arial"/>
          <w:sz w:val="22"/>
          <w:szCs w:val="22"/>
        </w:rPr>
      </w:pPr>
    </w:p>
    <w:p w14:paraId="68FE8F39" w14:textId="77777777" w:rsidR="00E96173" w:rsidRDefault="00E96173" w:rsidP="002E19E9">
      <w:pPr>
        <w:widowControl w:val="0"/>
        <w:jc w:val="both"/>
        <w:rPr>
          <w:rFonts w:ascii="Arial" w:hAnsi="Arial" w:cs="Arial"/>
          <w:sz w:val="22"/>
          <w:szCs w:val="22"/>
        </w:rPr>
      </w:pPr>
    </w:p>
    <w:p w14:paraId="53ED06EE" w14:textId="280C5B0D" w:rsidR="00801E17" w:rsidRDefault="00801E17" w:rsidP="00B30BF4">
      <w:pPr>
        <w:pStyle w:val="ListParagraph"/>
        <w:widowControl w:val="0"/>
        <w:numPr>
          <w:ilvl w:val="3"/>
          <w:numId w:val="4"/>
        </w:numPr>
        <w:jc w:val="both"/>
        <w:rPr>
          <w:rFonts w:ascii="Arial" w:hAnsi="Arial" w:cs="Arial"/>
          <w:b/>
          <w:bCs/>
          <w:i/>
          <w:iCs/>
          <w:sz w:val="22"/>
          <w:szCs w:val="22"/>
          <w:u w:val="single"/>
          <w:lang w:eastAsia="en-US"/>
        </w:rPr>
      </w:pPr>
      <w:r>
        <w:rPr>
          <w:rFonts w:ascii="Arial" w:hAnsi="Arial" w:cs="Arial"/>
          <w:b/>
          <w:bCs/>
          <w:i/>
          <w:iCs/>
          <w:sz w:val="22"/>
          <w:szCs w:val="22"/>
          <w:u w:val="single"/>
          <w:lang w:eastAsia="en-US"/>
        </w:rPr>
        <w:lastRenderedPageBreak/>
        <w:t xml:space="preserve">Reporting on the </w:t>
      </w:r>
      <w:r w:rsidRPr="00E96173">
        <w:rPr>
          <w:rFonts w:ascii="Arial" w:hAnsi="Arial" w:cs="Arial"/>
          <w:b/>
          <w:bCs/>
          <w:i/>
          <w:iCs/>
          <w:sz w:val="22"/>
          <w:szCs w:val="22"/>
          <w:u w:val="single"/>
          <w:lang w:eastAsia="en-US"/>
        </w:rPr>
        <w:t xml:space="preserve">communication engagement activities </w:t>
      </w:r>
      <w:r>
        <w:rPr>
          <w:rFonts w:ascii="Arial" w:hAnsi="Arial" w:cs="Arial"/>
          <w:b/>
          <w:bCs/>
          <w:i/>
          <w:iCs/>
          <w:sz w:val="22"/>
          <w:szCs w:val="22"/>
          <w:u w:val="single"/>
          <w:lang w:eastAsia="en-US"/>
        </w:rPr>
        <w:t xml:space="preserve">organised by </w:t>
      </w:r>
      <w:r w:rsidR="00124FDE">
        <w:rPr>
          <w:rFonts w:ascii="Arial" w:hAnsi="Arial" w:cs="Arial"/>
          <w:b/>
          <w:bCs/>
          <w:i/>
          <w:iCs/>
          <w:sz w:val="22"/>
          <w:szCs w:val="22"/>
          <w:u w:val="single"/>
          <w:lang w:eastAsia="en-US"/>
        </w:rPr>
        <w:t xml:space="preserve">the </w:t>
      </w:r>
      <w:r>
        <w:rPr>
          <w:rFonts w:ascii="Arial" w:hAnsi="Arial" w:cs="Arial"/>
          <w:b/>
          <w:bCs/>
          <w:i/>
          <w:iCs/>
          <w:sz w:val="22"/>
          <w:szCs w:val="22"/>
          <w:u w:val="single"/>
          <w:lang w:eastAsia="en-US"/>
        </w:rPr>
        <w:t xml:space="preserve">trained </w:t>
      </w:r>
      <w:r w:rsidR="00AE1DA9">
        <w:rPr>
          <w:rFonts w:ascii="Arial" w:hAnsi="Arial" w:cs="Arial"/>
          <w:b/>
          <w:bCs/>
          <w:i/>
          <w:iCs/>
          <w:sz w:val="22"/>
          <w:szCs w:val="22"/>
          <w:u w:val="single"/>
          <w:lang w:eastAsia="en-US"/>
        </w:rPr>
        <w:t>change-maker</w:t>
      </w:r>
      <w:r w:rsidRPr="00E96173">
        <w:rPr>
          <w:rFonts w:ascii="Arial" w:hAnsi="Arial" w:cs="Arial"/>
          <w:b/>
          <w:bCs/>
          <w:i/>
          <w:iCs/>
          <w:sz w:val="22"/>
          <w:szCs w:val="22"/>
          <w:u w:val="single"/>
          <w:lang w:eastAsia="en-US"/>
        </w:rPr>
        <w:t>s</w:t>
      </w:r>
    </w:p>
    <w:p w14:paraId="074AFB30" w14:textId="77777777" w:rsidR="00E96173" w:rsidRPr="007320D3" w:rsidRDefault="00E96173" w:rsidP="002E19E9">
      <w:pPr>
        <w:widowControl w:val="0"/>
        <w:jc w:val="both"/>
        <w:rPr>
          <w:rFonts w:ascii="Arial" w:hAnsi="Arial" w:cs="Arial"/>
          <w:sz w:val="22"/>
          <w:szCs w:val="22"/>
        </w:rPr>
      </w:pPr>
    </w:p>
    <w:p w14:paraId="55FD42F2" w14:textId="41C9824F" w:rsidR="0061016B" w:rsidRDefault="00D87C58" w:rsidP="002E19E9">
      <w:pPr>
        <w:widowControl w:val="0"/>
        <w:jc w:val="both"/>
        <w:rPr>
          <w:rFonts w:ascii="Arial" w:hAnsi="Arial" w:cs="Arial"/>
          <w:sz w:val="22"/>
          <w:szCs w:val="22"/>
        </w:rPr>
      </w:pPr>
      <w:r w:rsidRPr="007320D3">
        <w:rPr>
          <w:rFonts w:ascii="Arial" w:hAnsi="Arial" w:cs="Arial"/>
          <w:sz w:val="22"/>
          <w:szCs w:val="22"/>
        </w:rPr>
        <w:t xml:space="preserve">After the training, the </w:t>
      </w:r>
      <w:r w:rsidR="00847B19">
        <w:rPr>
          <w:rFonts w:ascii="Arial" w:hAnsi="Arial" w:cs="Arial"/>
          <w:sz w:val="22"/>
          <w:szCs w:val="22"/>
        </w:rPr>
        <w:t>beneficiary</w:t>
      </w:r>
      <w:r w:rsidR="0027723A">
        <w:rPr>
          <w:rFonts w:ascii="Arial" w:hAnsi="Arial" w:cs="Arial"/>
          <w:sz w:val="22"/>
          <w:szCs w:val="22"/>
        </w:rPr>
        <w:t xml:space="preserve"> should </w:t>
      </w:r>
      <w:r w:rsidR="0056547F">
        <w:rPr>
          <w:rFonts w:ascii="Arial" w:hAnsi="Arial" w:cs="Arial"/>
          <w:sz w:val="22"/>
          <w:szCs w:val="22"/>
        </w:rPr>
        <w:t xml:space="preserve">monitor and report on the communication engagement activities organised by the trained change-makers. The </w:t>
      </w:r>
      <w:r w:rsidR="00AE1DA9">
        <w:rPr>
          <w:rFonts w:ascii="Arial" w:hAnsi="Arial" w:cs="Arial"/>
          <w:sz w:val="22"/>
          <w:szCs w:val="22"/>
        </w:rPr>
        <w:t>change-maker</w:t>
      </w:r>
      <w:r w:rsidR="00C36159">
        <w:rPr>
          <w:rFonts w:ascii="Arial" w:hAnsi="Arial" w:cs="Arial"/>
          <w:sz w:val="22"/>
          <w:szCs w:val="22"/>
        </w:rPr>
        <w:t>s</w:t>
      </w:r>
      <w:r w:rsidR="0027723A" w:rsidRPr="0027723A">
        <w:rPr>
          <w:rFonts w:ascii="Arial" w:hAnsi="Arial" w:cs="Arial"/>
          <w:sz w:val="22"/>
          <w:szCs w:val="22"/>
        </w:rPr>
        <w:t xml:space="preserve"> </w:t>
      </w:r>
      <w:r w:rsidR="0056547F">
        <w:rPr>
          <w:rFonts w:ascii="Arial" w:hAnsi="Arial" w:cs="Arial"/>
          <w:sz w:val="22"/>
          <w:szCs w:val="22"/>
        </w:rPr>
        <w:t xml:space="preserve">should </w:t>
      </w:r>
      <w:r w:rsidRPr="007320D3">
        <w:rPr>
          <w:rFonts w:ascii="Arial" w:hAnsi="Arial" w:cs="Arial"/>
          <w:sz w:val="22"/>
          <w:szCs w:val="22"/>
        </w:rPr>
        <w:t xml:space="preserve">commit to organise </w:t>
      </w:r>
      <w:r w:rsidR="008019DB" w:rsidRPr="007320D3">
        <w:rPr>
          <w:rFonts w:ascii="Arial" w:hAnsi="Arial" w:cs="Arial"/>
          <w:sz w:val="22"/>
          <w:szCs w:val="22"/>
        </w:rPr>
        <w:t>a</w:t>
      </w:r>
      <w:r w:rsidR="0056547F">
        <w:rPr>
          <w:rFonts w:ascii="Arial" w:hAnsi="Arial" w:cs="Arial"/>
          <w:sz w:val="22"/>
          <w:szCs w:val="22"/>
        </w:rPr>
        <w:t xml:space="preserve">t least </w:t>
      </w:r>
      <w:r w:rsidRPr="007320D3">
        <w:rPr>
          <w:rFonts w:ascii="Arial" w:hAnsi="Arial" w:cs="Arial"/>
          <w:sz w:val="22"/>
          <w:szCs w:val="22"/>
        </w:rPr>
        <w:t>2 activities</w:t>
      </w:r>
      <w:r w:rsidR="00196C05">
        <w:rPr>
          <w:rFonts w:ascii="Arial" w:hAnsi="Arial" w:cs="Arial"/>
          <w:sz w:val="22"/>
          <w:szCs w:val="22"/>
        </w:rPr>
        <w:t xml:space="preserve"> with an outreach of at least 100 persons </w:t>
      </w:r>
      <w:r w:rsidR="001D09DB">
        <w:rPr>
          <w:rFonts w:ascii="Arial" w:hAnsi="Arial" w:cs="Arial"/>
          <w:sz w:val="22"/>
          <w:szCs w:val="22"/>
        </w:rPr>
        <w:t xml:space="preserve">in total </w:t>
      </w:r>
      <w:r w:rsidR="00196C05">
        <w:rPr>
          <w:rFonts w:ascii="Arial" w:hAnsi="Arial" w:cs="Arial"/>
          <w:sz w:val="22"/>
          <w:szCs w:val="22"/>
        </w:rPr>
        <w:t>in a physical setting</w:t>
      </w:r>
      <w:r w:rsidR="008019DB" w:rsidRPr="007320D3">
        <w:rPr>
          <w:rFonts w:ascii="Arial" w:hAnsi="Arial" w:cs="Arial"/>
          <w:sz w:val="22"/>
          <w:szCs w:val="22"/>
        </w:rPr>
        <w:t xml:space="preserve"> in their community</w:t>
      </w:r>
      <w:r w:rsidR="0027723A">
        <w:rPr>
          <w:rFonts w:ascii="Arial" w:hAnsi="Arial" w:cs="Arial"/>
          <w:sz w:val="22"/>
          <w:szCs w:val="22"/>
        </w:rPr>
        <w:t xml:space="preserve"> </w:t>
      </w:r>
      <w:r w:rsidR="008019DB" w:rsidRPr="007320D3">
        <w:rPr>
          <w:rFonts w:ascii="Arial" w:hAnsi="Arial" w:cs="Arial"/>
          <w:sz w:val="22"/>
          <w:szCs w:val="22"/>
        </w:rPr>
        <w:t xml:space="preserve">using the </w:t>
      </w:r>
      <w:r w:rsidR="00C36159">
        <w:rPr>
          <w:rFonts w:ascii="Arial" w:hAnsi="Arial" w:cs="Arial"/>
          <w:sz w:val="22"/>
          <w:szCs w:val="22"/>
        </w:rPr>
        <w:t>skills and competences</w:t>
      </w:r>
      <w:r w:rsidR="008019DB" w:rsidRPr="007320D3">
        <w:rPr>
          <w:rFonts w:ascii="Arial" w:hAnsi="Arial" w:cs="Arial"/>
          <w:sz w:val="22"/>
          <w:szCs w:val="22"/>
        </w:rPr>
        <w:t xml:space="preserve"> </w:t>
      </w:r>
      <w:r w:rsidR="00C36159">
        <w:rPr>
          <w:rFonts w:ascii="Arial" w:hAnsi="Arial" w:cs="Arial"/>
          <w:sz w:val="22"/>
          <w:szCs w:val="22"/>
        </w:rPr>
        <w:t>previously acquired through capacity-building</w:t>
      </w:r>
      <w:r w:rsidR="008019DB" w:rsidRPr="007320D3">
        <w:rPr>
          <w:rFonts w:ascii="Arial" w:hAnsi="Arial" w:cs="Arial"/>
          <w:sz w:val="22"/>
          <w:szCs w:val="22"/>
        </w:rPr>
        <w:t xml:space="preserve">. </w:t>
      </w:r>
    </w:p>
    <w:p w14:paraId="1CDE40F5" w14:textId="77777777" w:rsidR="0061016B" w:rsidRDefault="0061016B" w:rsidP="002E19E9">
      <w:pPr>
        <w:widowControl w:val="0"/>
        <w:jc w:val="both"/>
        <w:rPr>
          <w:rFonts w:ascii="Arial" w:hAnsi="Arial" w:cs="Arial"/>
          <w:sz w:val="22"/>
          <w:szCs w:val="22"/>
        </w:rPr>
      </w:pPr>
    </w:p>
    <w:p w14:paraId="1DC442F7" w14:textId="1AA1ED38" w:rsidR="00D87C58" w:rsidRPr="007320D3" w:rsidRDefault="008019DB" w:rsidP="002E19E9">
      <w:pPr>
        <w:widowControl w:val="0"/>
        <w:jc w:val="both"/>
        <w:rPr>
          <w:rFonts w:ascii="Arial" w:hAnsi="Arial" w:cs="Arial"/>
          <w:sz w:val="22"/>
          <w:szCs w:val="22"/>
        </w:rPr>
      </w:pPr>
      <w:r w:rsidRPr="007320D3">
        <w:rPr>
          <w:rFonts w:ascii="Arial" w:hAnsi="Arial" w:cs="Arial"/>
          <w:sz w:val="22"/>
          <w:szCs w:val="22"/>
        </w:rPr>
        <w:t xml:space="preserve">The activities </w:t>
      </w:r>
      <w:r w:rsidR="0061016B">
        <w:rPr>
          <w:rFonts w:ascii="Arial" w:hAnsi="Arial" w:cs="Arial"/>
          <w:sz w:val="22"/>
          <w:szCs w:val="22"/>
        </w:rPr>
        <w:t xml:space="preserve">organised by the trained </w:t>
      </w:r>
      <w:r w:rsidR="00AE1DA9">
        <w:rPr>
          <w:rFonts w:ascii="Arial" w:hAnsi="Arial" w:cs="Arial"/>
          <w:sz w:val="22"/>
          <w:szCs w:val="22"/>
        </w:rPr>
        <w:t>change-maker</w:t>
      </w:r>
      <w:r w:rsidR="0061016B">
        <w:rPr>
          <w:rFonts w:ascii="Arial" w:hAnsi="Arial" w:cs="Arial"/>
          <w:sz w:val="22"/>
          <w:szCs w:val="22"/>
        </w:rPr>
        <w:t xml:space="preserve">s </w:t>
      </w:r>
      <w:r w:rsidRPr="007320D3">
        <w:rPr>
          <w:rFonts w:ascii="Arial" w:hAnsi="Arial" w:cs="Arial"/>
          <w:sz w:val="22"/>
          <w:szCs w:val="22"/>
        </w:rPr>
        <w:t>could take the form of:</w:t>
      </w:r>
    </w:p>
    <w:p w14:paraId="4F20EDA1" w14:textId="55CDED3E" w:rsidR="008019DB" w:rsidRDefault="008019DB" w:rsidP="002E19E9">
      <w:pPr>
        <w:widowControl w:val="0"/>
        <w:jc w:val="both"/>
        <w:rPr>
          <w:rFonts w:ascii="Arial" w:hAnsi="Arial" w:cs="Arial"/>
          <w:sz w:val="22"/>
          <w:szCs w:val="22"/>
          <w:highlight w:val="yellow"/>
        </w:rPr>
      </w:pPr>
    </w:p>
    <w:p w14:paraId="3878EF33" w14:textId="2CE824D5" w:rsidR="008019DB" w:rsidRDefault="008019DB" w:rsidP="007320D3">
      <w:pPr>
        <w:pStyle w:val="Heading31"/>
        <w:tabs>
          <w:tab w:val="clear" w:pos="2160"/>
        </w:tabs>
        <w:ind w:left="720"/>
      </w:pPr>
      <w:r w:rsidRPr="00CE67D9">
        <w:t xml:space="preserve">- </w:t>
      </w:r>
      <w:r>
        <w:t xml:space="preserve">promotion of the European elections 2024 </w:t>
      </w:r>
      <w:r w:rsidR="00543293">
        <w:t xml:space="preserve">and together.eu </w:t>
      </w:r>
      <w:r>
        <w:t xml:space="preserve">at existing </w:t>
      </w:r>
      <w:r w:rsidRPr="00CE67D9">
        <w:t xml:space="preserve">online/offline events or series of events aimed at providing citizens with an opportunity to discuss topics directly linked to the European </w:t>
      </w:r>
      <w:r>
        <w:t xml:space="preserve">elections 2024, </w:t>
      </w:r>
    </w:p>
    <w:p w14:paraId="159FB50E" w14:textId="5C16918E" w:rsidR="008019DB" w:rsidRDefault="008019DB" w:rsidP="007320D3">
      <w:pPr>
        <w:pStyle w:val="Heading31"/>
        <w:tabs>
          <w:tab w:val="clear" w:pos="2160"/>
        </w:tabs>
        <w:ind w:left="720"/>
      </w:pPr>
      <w:r w:rsidRPr="00CE67D9">
        <w:t xml:space="preserve">- online/offline large-scale event or series of events where the </w:t>
      </w:r>
      <w:r w:rsidR="00AE1DA9">
        <w:t>change-maker</w:t>
      </w:r>
      <w:r w:rsidRPr="00CE67D9">
        <w:t xml:space="preserve"> is participating in the event or series of events as, holder of a stand or provider of (part of) an activity included in the event programme dedicated to informing event participants about the European </w:t>
      </w:r>
      <w:r>
        <w:t>elections 2024 and together.eu</w:t>
      </w:r>
    </w:p>
    <w:p w14:paraId="22335841" w14:textId="77777777" w:rsidR="0027723A" w:rsidRDefault="008019DB" w:rsidP="007320D3">
      <w:pPr>
        <w:pStyle w:val="Heading31"/>
        <w:tabs>
          <w:tab w:val="clear" w:pos="2160"/>
        </w:tabs>
        <w:ind w:left="720"/>
      </w:pPr>
      <w:r>
        <w:t xml:space="preserve">- </w:t>
      </w:r>
      <w:r w:rsidRPr="00CE67D9">
        <w:t>structured activities such as information stands, door-to-door canvassing, marches, rallies, leafleting, street activities, games, flash mobs, etc., aimed at increasing the visibility of the</w:t>
      </w:r>
      <w:r>
        <w:t xml:space="preserve"> European elections campaign and </w:t>
      </w:r>
      <w:r w:rsidR="00081A19">
        <w:t>mobilising</w:t>
      </w:r>
      <w:r>
        <w:t xml:space="preserve"> citizens </w:t>
      </w:r>
      <w:r w:rsidR="00081A19">
        <w:t>for</w:t>
      </w:r>
      <w:r>
        <w:t xml:space="preserve"> the European elections</w:t>
      </w:r>
      <w:r w:rsidR="00543293">
        <w:t xml:space="preserve"> and together.eu</w:t>
      </w:r>
      <w:r w:rsidRPr="00CE67D9">
        <w:t>;</w:t>
      </w:r>
      <w:r w:rsidRPr="00CE67D9">
        <w:tab/>
      </w:r>
    </w:p>
    <w:p w14:paraId="1273C57B" w14:textId="0A97F89C" w:rsidR="00081A19" w:rsidRDefault="008019DB" w:rsidP="007320D3">
      <w:pPr>
        <w:pStyle w:val="Heading31"/>
        <w:tabs>
          <w:tab w:val="clear" w:pos="2160"/>
        </w:tabs>
        <w:ind w:left="720"/>
      </w:pPr>
      <w:r w:rsidRPr="00CE67D9">
        <w:t xml:space="preserve">- series of online/offline information sessions, presentations, workshops, organised by the </w:t>
      </w:r>
      <w:r w:rsidR="00AE1DA9">
        <w:t>change-maker</w:t>
      </w:r>
      <w:r w:rsidRPr="00CE67D9">
        <w:t xml:space="preserve"> in </w:t>
      </w:r>
      <w:r>
        <w:t xml:space="preserve">schools, </w:t>
      </w:r>
      <w:r w:rsidRPr="00CE67D9">
        <w:t>universities, within organisati</w:t>
      </w:r>
      <w:r w:rsidR="00081A19">
        <w:t>ons, etc. and aimed at mobilising participants for</w:t>
      </w:r>
      <w:r w:rsidRPr="00CE67D9">
        <w:t xml:space="preserve"> the European </w:t>
      </w:r>
      <w:r>
        <w:t>elections 2024</w:t>
      </w:r>
      <w:r w:rsidR="00543293">
        <w:t xml:space="preserve"> and together.eu</w:t>
      </w:r>
      <w:r>
        <w:t xml:space="preserve">, </w:t>
      </w:r>
    </w:p>
    <w:p w14:paraId="5486FF85" w14:textId="77777777" w:rsidR="00081A19" w:rsidRDefault="008019DB" w:rsidP="007320D3">
      <w:pPr>
        <w:pStyle w:val="Heading31"/>
        <w:tabs>
          <w:tab w:val="clear" w:pos="2160"/>
        </w:tabs>
        <w:ind w:left="720"/>
      </w:pPr>
      <w:r w:rsidRPr="00CE67D9">
        <w:t xml:space="preserve">- online discussion groups, fora and other social media activities offering members and/or followers the possibility to discuss and exchange views on topics related to the European </w:t>
      </w:r>
      <w:r>
        <w:t>elections 2024</w:t>
      </w:r>
      <w:r w:rsidRPr="00CE67D9">
        <w:t>;</w:t>
      </w:r>
      <w:r w:rsidRPr="00CE67D9">
        <w:tab/>
      </w:r>
    </w:p>
    <w:p w14:paraId="3CA7F62F" w14:textId="1B6B2BF9" w:rsidR="00081A19" w:rsidRDefault="008019DB" w:rsidP="007320D3">
      <w:pPr>
        <w:pStyle w:val="Heading31"/>
        <w:tabs>
          <w:tab w:val="clear" w:pos="2160"/>
        </w:tabs>
        <w:ind w:left="720"/>
      </w:pPr>
      <w:r w:rsidRPr="00CE67D9">
        <w:t xml:space="preserve">- dedicated video channels, websites, apps, web tools and social media accounts producing original content directly related to the European </w:t>
      </w:r>
      <w:r>
        <w:t>elections</w:t>
      </w:r>
      <w:r w:rsidRPr="00CE67D9">
        <w:t xml:space="preserve"> campaign and engaging the viewers/followers/members in a discussion about the topic, encouraging them to share the content and/or </w:t>
      </w:r>
      <w:r w:rsidR="00543293">
        <w:t>mobilising them for</w:t>
      </w:r>
      <w:r w:rsidRPr="00CE67D9">
        <w:t xml:space="preserve"> the European </w:t>
      </w:r>
      <w:r>
        <w:t>elections 2024</w:t>
      </w:r>
      <w:r w:rsidR="00543293">
        <w:t xml:space="preserve"> and together.eu</w:t>
      </w:r>
      <w:r w:rsidRPr="00CE67D9">
        <w:t>;</w:t>
      </w:r>
      <w:r w:rsidRPr="00CE67D9">
        <w:tab/>
      </w:r>
    </w:p>
    <w:p w14:paraId="60193EDC" w14:textId="4A26766A" w:rsidR="00266AC2" w:rsidRDefault="00266AC2" w:rsidP="00266AC2">
      <w:pPr>
        <w:pStyle w:val="Heading31"/>
        <w:ind w:left="720"/>
      </w:pPr>
      <w:r>
        <w:t>- actions informing citizens about their voting rights in the different Member States, including information about the act of voting for migrants, vulnerable communities, expats and foreigners (requirements, dates, where to vote, etc.)</w:t>
      </w:r>
    </w:p>
    <w:p w14:paraId="0C4E1D32" w14:textId="77777777" w:rsidR="00124FDE" w:rsidRDefault="00124FDE" w:rsidP="00124FDE">
      <w:pPr>
        <w:pStyle w:val="Heading31"/>
        <w:tabs>
          <w:tab w:val="clear" w:pos="2160"/>
        </w:tabs>
        <w:ind w:left="720"/>
      </w:pPr>
      <w:r>
        <w:t>- actions involving engaging with influencers, VIPs and celebrities for creation of election-related content and promotion of this content to their followers</w:t>
      </w:r>
    </w:p>
    <w:p w14:paraId="2BC2BDCA" w14:textId="77777777" w:rsidR="00124FDE" w:rsidRDefault="00124FDE" w:rsidP="00124FDE">
      <w:pPr>
        <w:pStyle w:val="Heading31"/>
        <w:ind w:left="720"/>
      </w:pPr>
      <w:r>
        <w:t xml:space="preserve">- </w:t>
      </w:r>
      <w:proofErr w:type="gramStart"/>
      <w:r>
        <w:t>actions</w:t>
      </w:r>
      <w:proofErr w:type="gramEnd"/>
      <w:r>
        <w:t xml:space="preserve"> involving engaging with companies (possibly within corporate social responsibility (CSR) programmes of respective companies) in order to provide information and promote elections </w:t>
      </w:r>
    </w:p>
    <w:p w14:paraId="4099ADE7" w14:textId="76220FC3" w:rsidR="00124FDE" w:rsidRDefault="00AE1DA9" w:rsidP="00266AC2">
      <w:pPr>
        <w:pStyle w:val="Heading31"/>
        <w:ind w:left="720"/>
      </w:pPr>
      <w:r>
        <w:t xml:space="preserve">- </w:t>
      </w:r>
      <w:proofErr w:type="gramStart"/>
      <w:r>
        <w:t>projects</w:t>
      </w:r>
      <w:proofErr w:type="gramEnd"/>
      <w:r>
        <w:t xml:space="preserve"> tackling disinformation and information manipulation in the context of elections (how to recognise it, how to build resilience against it, the importance of fact-checking and how disinformation can impact the democratic process).</w:t>
      </w:r>
    </w:p>
    <w:p w14:paraId="3826BB09" w14:textId="4D7B8D48" w:rsidR="0061016B" w:rsidRDefault="00887A1C" w:rsidP="00887A1C">
      <w:pPr>
        <w:pStyle w:val="Heading31"/>
      </w:pPr>
      <w:r w:rsidRPr="00887A1C">
        <w:lastRenderedPageBreak/>
        <w:t xml:space="preserve">The </w:t>
      </w:r>
      <w:r w:rsidR="0056547F">
        <w:t xml:space="preserve">beneficiary will have to track record and report on the </w:t>
      </w:r>
      <w:r w:rsidRPr="00887A1C">
        <w:t xml:space="preserve">activities of the trained </w:t>
      </w:r>
      <w:r w:rsidR="00AE1DA9">
        <w:t>change-maker</w:t>
      </w:r>
      <w:r w:rsidRPr="00887A1C">
        <w:t>s</w:t>
      </w:r>
      <w:r w:rsidR="0056547F">
        <w:t>.</w:t>
      </w:r>
      <w:r w:rsidRPr="00887A1C">
        <w:t xml:space="preserve"> </w:t>
      </w:r>
      <w:r w:rsidR="0056547F">
        <w:t xml:space="preserve">The reporting by the beneficiary </w:t>
      </w:r>
      <w:r w:rsidRPr="00887A1C">
        <w:t xml:space="preserve">will have to be documented and submitted </w:t>
      </w:r>
      <w:r>
        <w:t>to the European Parliament</w:t>
      </w:r>
      <w:r w:rsidRPr="00887A1C">
        <w:t xml:space="preserve">. </w:t>
      </w:r>
      <w:r w:rsidR="0056547F">
        <w:t xml:space="preserve">In particular, the </w:t>
      </w:r>
      <w:r w:rsidRPr="00887A1C">
        <w:t>beneficiary will have to report on</w:t>
      </w:r>
      <w:r>
        <w:t>:</w:t>
      </w:r>
    </w:p>
    <w:p w14:paraId="40E20AF5" w14:textId="0645C61F" w:rsidR="0061016B" w:rsidRDefault="0061016B" w:rsidP="00887A1C">
      <w:pPr>
        <w:pStyle w:val="Heading31"/>
        <w:ind w:left="720"/>
      </w:pPr>
      <w:r>
        <w:t xml:space="preserve">- </w:t>
      </w:r>
      <w:r w:rsidR="00A523C8">
        <w:t>The</w:t>
      </w:r>
      <w:r>
        <w:t xml:space="preserve"> number of activities </w:t>
      </w:r>
      <w:r w:rsidR="00887A1C">
        <w:t xml:space="preserve">organised by each </w:t>
      </w:r>
      <w:r w:rsidR="00AE1DA9">
        <w:t>change-maker</w:t>
      </w:r>
      <w:r w:rsidR="00887A1C">
        <w:t xml:space="preserve"> </w:t>
      </w:r>
      <w:r w:rsidR="00A523C8">
        <w:t>(minimum</w:t>
      </w:r>
      <w:r>
        <w:t xml:space="preserve"> two </w:t>
      </w:r>
      <w:r w:rsidR="00A523C8">
        <w:t xml:space="preserve">activities </w:t>
      </w:r>
      <w:r>
        <w:t xml:space="preserve">by </w:t>
      </w:r>
      <w:r w:rsidR="00AE1DA9">
        <w:t>change-maker</w:t>
      </w:r>
      <w:r>
        <w:t>s)</w:t>
      </w:r>
    </w:p>
    <w:p w14:paraId="2EA9C55C" w14:textId="2C883D54" w:rsidR="00A523C8" w:rsidRDefault="0061016B" w:rsidP="00887A1C">
      <w:pPr>
        <w:pStyle w:val="Heading31"/>
        <w:ind w:left="720"/>
      </w:pPr>
      <w:r>
        <w:t xml:space="preserve">- </w:t>
      </w:r>
      <w:r w:rsidR="00A523C8">
        <w:t xml:space="preserve">The </w:t>
      </w:r>
      <w:r w:rsidR="00AB5F49">
        <w:t>t</w:t>
      </w:r>
      <w:r>
        <w:t>ype</w:t>
      </w:r>
      <w:r w:rsidR="00A523C8">
        <w:t xml:space="preserve"> of </w:t>
      </w:r>
      <w:r>
        <w:t>activities</w:t>
      </w:r>
      <w:r w:rsidR="00887A1C" w:rsidRPr="00887A1C">
        <w:t xml:space="preserve"> </w:t>
      </w:r>
      <w:r w:rsidR="00887A1C">
        <w:t xml:space="preserve">organised by each </w:t>
      </w:r>
      <w:r w:rsidR="00AE1DA9">
        <w:t>change-maker</w:t>
      </w:r>
    </w:p>
    <w:p w14:paraId="09B8C693" w14:textId="43E8A40E" w:rsidR="00A523C8" w:rsidRDefault="00A523C8" w:rsidP="00887A1C">
      <w:pPr>
        <w:pStyle w:val="Heading31"/>
        <w:ind w:left="720"/>
      </w:pPr>
      <w:r>
        <w:t xml:space="preserve">- The content of the activities </w:t>
      </w:r>
      <w:r w:rsidR="00887A1C">
        <w:t xml:space="preserve">organised by each </w:t>
      </w:r>
      <w:r w:rsidR="00AE1DA9">
        <w:t>change-maker</w:t>
      </w:r>
    </w:p>
    <w:p w14:paraId="50814D25" w14:textId="18C81266" w:rsidR="00887A1C" w:rsidRDefault="00887A1C" w:rsidP="00887A1C">
      <w:pPr>
        <w:pStyle w:val="Heading31"/>
        <w:ind w:left="720"/>
      </w:pPr>
      <w:r>
        <w:t xml:space="preserve">- A description of the community to which each </w:t>
      </w:r>
      <w:r w:rsidR="00AE1DA9">
        <w:t>change-maker</w:t>
      </w:r>
      <w:r>
        <w:t xml:space="preserve"> is belonging to</w:t>
      </w:r>
    </w:p>
    <w:p w14:paraId="1E7630A5" w14:textId="10DBEA03" w:rsidR="0061016B" w:rsidRDefault="00A523C8" w:rsidP="00887A1C">
      <w:pPr>
        <w:pStyle w:val="Heading31"/>
        <w:ind w:left="720"/>
      </w:pPr>
      <w:r>
        <w:t xml:space="preserve">- The number of </w:t>
      </w:r>
      <w:r w:rsidR="00CC7BF2">
        <w:t xml:space="preserve">estimated </w:t>
      </w:r>
      <w:r>
        <w:t xml:space="preserve">attendees </w:t>
      </w:r>
      <w:r w:rsidR="00E37FB2">
        <w:t xml:space="preserve">to the organised activities by the </w:t>
      </w:r>
      <w:r w:rsidR="00AE1DA9">
        <w:t>change-maker</w:t>
      </w:r>
      <w:r w:rsidR="00E37FB2">
        <w:t xml:space="preserve"> </w:t>
      </w:r>
      <w:r>
        <w:t xml:space="preserve">or the </w:t>
      </w:r>
      <w:r w:rsidR="0061016B">
        <w:t xml:space="preserve">size of the </w:t>
      </w:r>
      <w:r>
        <w:t xml:space="preserve">community </w:t>
      </w:r>
      <w:r w:rsidR="00887A1C">
        <w:t xml:space="preserve">of each </w:t>
      </w:r>
      <w:r w:rsidR="00AE1DA9">
        <w:t>change-maker</w:t>
      </w:r>
    </w:p>
    <w:p w14:paraId="16BDBF6E" w14:textId="77777777" w:rsidR="00677D5A" w:rsidRPr="00677D5A" w:rsidRDefault="00677D5A" w:rsidP="00677D5A">
      <w:pPr>
        <w:pStyle w:val="ListParagraph"/>
        <w:widowControl w:val="0"/>
        <w:numPr>
          <w:ilvl w:val="0"/>
          <w:numId w:val="50"/>
        </w:numPr>
        <w:jc w:val="both"/>
        <w:rPr>
          <w:rFonts w:ascii="Arial" w:hAnsi="Arial" w:cs="Arial"/>
          <w:b/>
          <w:i/>
          <w:vanish/>
          <w:sz w:val="22"/>
          <w:szCs w:val="22"/>
          <w:u w:val="single"/>
        </w:rPr>
      </w:pPr>
    </w:p>
    <w:p w14:paraId="3E9542FE" w14:textId="77777777" w:rsidR="00677D5A" w:rsidRPr="00677D5A" w:rsidRDefault="00677D5A" w:rsidP="00677D5A">
      <w:pPr>
        <w:pStyle w:val="ListParagraph"/>
        <w:widowControl w:val="0"/>
        <w:numPr>
          <w:ilvl w:val="0"/>
          <w:numId w:val="50"/>
        </w:numPr>
        <w:jc w:val="both"/>
        <w:rPr>
          <w:rFonts w:ascii="Arial" w:hAnsi="Arial" w:cs="Arial"/>
          <w:b/>
          <w:i/>
          <w:vanish/>
          <w:sz w:val="22"/>
          <w:szCs w:val="22"/>
          <w:u w:val="single"/>
        </w:rPr>
      </w:pPr>
    </w:p>
    <w:p w14:paraId="1FC96C1B" w14:textId="77777777" w:rsidR="00677D5A" w:rsidRPr="00677D5A" w:rsidRDefault="00677D5A" w:rsidP="00677D5A">
      <w:pPr>
        <w:pStyle w:val="ListParagraph"/>
        <w:widowControl w:val="0"/>
        <w:numPr>
          <w:ilvl w:val="0"/>
          <w:numId w:val="50"/>
        </w:numPr>
        <w:jc w:val="both"/>
        <w:rPr>
          <w:rFonts w:ascii="Arial" w:hAnsi="Arial" w:cs="Arial"/>
          <w:b/>
          <w:i/>
          <w:vanish/>
          <w:sz w:val="22"/>
          <w:szCs w:val="22"/>
          <w:u w:val="single"/>
        </w:rPr>
      </w:pPr>
    </w:p>
    <w:p w14:paraId="2A23F44C" w14:textId="77777777" w:rsidR="00677D5A" w:rsidRPr="00677D5A" w:rsidRDefault="00677D5A" w:rsidP="00677D5A">
      <w:pPr>
        <w:pStyle w:val="ListParagraph"/>
        <w:widowControl w:val="0"/>
        <w:numPr>
          <w:ilvl w:val="1"/>
          <w:numId w:val="50"/>
        </w:numPr>
        <w:jc w:val="both"/>
        <w:rPr>
          <w:rFonts w:ascii="Arial" w:hAnsi="Arial" w:cs="Arial"/>
          <w:b/>
          <w:i/>
          <w:vanish/>
          <w:sz w:val="22"/>
          <w:szCs w:val="22"/>
          <w:u w:val="single"/>
        </w:rPr>
      </w:pPr>
    </w:p>
    <w:p w14:paraId="36DAA729" w14:textId="77777777" w:rsidR="00677D5A" w:rsidRPr="00677D5A" w:rsidRDefault="00677D5A" w:rsidP="00677D5A">
      <w:pPr>
        <w:pStyle w:val="ListParagraph"/>
        <w:widowControl w:val="0"/>
        <w:numPr>
          <w:ilvl w:val="1"/>
          <w:numId w:val="50"/>
        </w:numPr>
        <w:jc w:val="both"/>
        <w:rPr>
          <w:rFonts w:ascii="Arial" w:hAnsi="Arial" w:cs="Arial"/>
          <w:b/>
          <w:i/>
          <w:vanish/>
          <w:sz w:val="22"/>
          <w:szCs w:val="22"/>
          <w:u w:val="single"/>
        </w:rPr>
      </w:pPr>
    </w:p>
    <w:p w14:paraId="59C9EDD5" w14:textId="77777777" w:rsidR="00677D5A" w:rsidRPr="00677D5A" w:rsidRDefault="00677D5A" w:rsidP="00677D5A">
      <w:pPr>
        <w:pStyle w:val="ListParagraph"/>
        <w:widowControl w:val="0"/>
        <w:numPr>
          <w:ilvl w:val="2"/>
          <w:numId w:val="50"/>
        </w:numPr>
        <w:jc w:val="both"/>
        <w:rPr>
          <w:rFonts w:ascii="Arial" w:hAnsi="Arial" w:cs="Arial"/>
          <w:b/>
          <w:i/>
          <w:vanish/>
          <w:sz w:val="22"/>
          <w:szCs w:val="22"/>
          <w:u w:val="single"/>
        </w:rPr>
      </w:pPr>
    </w:p>
    <w:p w14:paraId="1D870F11" w14:textId="77777777" w:rsidR="003F5388" w:rsidRDefault="003F5388" w:rsidP="003F5388">
      <w:pPr>
        <w:pStyle w:val="ListParagraph"/>
        <w:widowControl w:val="0"/>
        <w:numPr>
          <w:ilvl w:val="3"/>
          <w:numId w:val="4"/>
        </w:numPr>
        <w:jc w:val="both"/>
        <w:rPr>
          <w:rFonts w:ascii="Arial" w:hAnsi="Arial" w:cs="Arial"/>
          <w:b/>
          <w:bCs/>
          <w:i/>
          <w:iCs/>
          <w:sz w:val="22"/>
          <w:szCs w:val="22"/>
          <w:u w:val="single"/>
          <w:lang w:eastAsia="en-US"/>
        </w:rPr>
      </w:pPr>
      <w:r>
        <w:rPr>
          <w:rFonts w:ascii="Arial" w:hAnsi="Arial" w:cs="Arial"/>
          <w:b/>
          <w:bCs/>
          <w:i/>
          <w:iCs/>
          <w:sz w:val="22"/>
          <w:szCs w:val="22"/>
          <w:u w:val="single"/>
          <w:lang w:eastAsia="en-US"/>
        </w:rPr>
        <w:t>Maximum EP contribution requested</w:t>
      </w:r>
    </w:p>
    <w:p w14:paraId="5A2CB60F" w14:textId="670E8321" w:rsidR="00C85D07" w:rsidRDefault="00C85D07" w:rsidP="00C85D07">
      <w:pPr>
        <w:widowControl w:val="0"/>
        <w:jc w:val="both"/>
        <w:rPr>
          <w:rFonts w:ascii="Arial" w:hAnsi="Arial" w:cs="Arial"/>
          <w:sz w:val="22"/>
          <w:szCs w:val="22"/>
        </w:rPr>
      </w:pPr>
      <w:r w:rsidRPr="00C85D07">
        <w:rPr>
          <w:rFonts w:ascii="Arial" w:hAnsi="Arial" w:cs="Arial"/>
          <w:sz w:val="22"/>
          <w:szCs w:val="22"/>
        </w:rPr>
        <w:t xml:space="preserve">The maximum EP contribution for an action proposal </w:t>
      </w:r>
      <w:r w:rsidR="00226609">
        <w:rPr>
          <w:rFonts w:ascii="Arial" w:hAnsi="Arial" w:cs="Arial"/>
          <w:sz w:val="22"/>
          <w:szCs w:val="22"/>
        </w:rPr>
        <w:t xml:space="preserve">for Action category 1 </w:t>
      </w:r>
      <w:r w:rsidRPr="00C85D07">
        <w:rPr>
          <w:rFonts w:ascii="Arial" w:hAnsi="Arial" w:cs="Arial"/>
          <w:sz w:val="22"/>
          <w:szCs w:val="22"/>
        </w:rPr>
        <w:t>with a scope</w:t>
      </w:r>
      <w:r w:rsidR="009D47A8">
        <w:rPr>
          <w:rFonts w:ascii="Arial" w:hAnsi="Arial" w:cs="Arial"/>
          <w:sz w:val="22"/>
          <w:szCs w:val="22"/>
        </w:rPr>
        <w:t>,</w:t>
      </w:r>
      <w:r w:rsidRPr="00C85D07">
        <w:rPr>
          <w:rFonts w:ascii="Arial" w:hAnsi="Arial" w:cs="Arial"/>
          <w:sz w:val="22"/>
          <w:szCs w:val="22"/>
        </w:rPr>
        <w:t xml:space="preserve"> which is </w:t>
      </w:r>
      <w:r w:rsidR="00226609">
        <w:rPr>
          <w:rFonts w:ascii="Arial" w:hAnsi="Arial" w:cs="Arial"/>
          <w:sz w:val="22"/>
          <w:szCs w:val="22"/>
        </w:rPr>
        <w:t>covering 7</w:t>
      </w:r>
      <w:r w:rsidRPr="00C85D07">
        <w:rPr>
          <w:rFonts w:ascii="Arial" w:hAnsi="Arial" w:cs="Arial"/>
          <w:sz w:val="22"/>
          <w:szCs w:val="22"/>
        </w:rPr>
        <w:t xml:space="preserve"> Member States </w:t>
      </w:r>
      <w:r w:rsidRPr="001564C3">
        <w:rPr>
          <w:rFonts w:ascii="Arial" w:hAnsi="Arial" w:cs="Arial"/>
          <w:sz w:val="22"/>
          <w:szCs w:val="22"/>
        </w:rPr>
        <w:t xml:space="preserve">is </w:t>
      </w:r>
      <w:r w:rsidRPr="00290FE1">
        <w:rPr>
          <w:rFonts w:ascii="Arial" w:hAnsi="Arial" w:cs="Arial"/>
          <w:sz w:val="22"/>
          <w:szCs w:val="22"/>
        </w:rPr>
        <w:t xml:space="preserve">EUR </w:t>
      </w:r>
      <w:r w:rsidR="001564C3">
        <w:rPr>
          <w:rFonts w:ascii="Arial" w:hAnsi="Arial" w:cs="Arial"/>
          <w:sz w:val="22"/>
          <w:szCs w:val="22"/>
        </w:rPr>
        <w:t>10</w:t>
      </w:r>
      <w:r w:rsidRPr="00E17AE3">
        <w:rPr>
          <w:rFonts w:ascii="Arial" w:hAnsi="Arial" w:cs="Arial"/>
          <w:sz w:val="22"/>
          <w:szCs w:val="22"/>
        </w:rPr>
        <w:t>0,000.</w:t>
      </w:r>
      <w:r w:rsidRPr="00C85D07">
        <w:rPr>
          <w:rFonts w:ascii="Arial" w:hAnsi="Arial" w:cs="Arial"/>
          <w:sz w:val="22"/>
          <w:szCs w:val="22"/>
        </w:rPr>
        <w:t xml:space="preserve"> This threshold does not apply to ac</w:t>
      </w:r>
      <w:r w:rsidR="00226609">
        <w:rPr>
          <w:rFonts w:ascii="Arial" w:hAnsi="Arial" w:cs="Arial"/>
          <w:sz w:val="22"/>
          <w:szCs w:val="22"/>
        </w:rPr>
        <w:t>tion proposals with a scope of 8 Member States or more. T</w:t>
      </w:r>
      <w:r w:rsidRPr="00C85D07">
        <w:rPr>
          <w:rFonts w:ascii="Arial" w:hAnsi="Arial" w:cs="Arial"/>
          <w:sz w:val="22"/>
          <w:szCs w:val="22"/>
        </w:rPr>
        <w:t>he outreach of the action should be balanced between each Member State.</w:t>
      </w:r>
    </w:p>
    <w:p w14:paraId="32C98825" w14:textId="77777777" w:rsidR="003F5388" w:rsidRPr="00C85D07" w:rsidRDefault="003F5388" w:rsidP="00C85D07">
      <w:pPr>
        <w:widowControl w:val="0"/>
        <w:jc w:val="both"/>
        <w:rPr>
          <w:rFonts w:ascii="Arial" w:hAnsi="Arial" w:cs="Arial"/>
          <w:sz w:val="22"/>
          <w:szCs w:val="22"/>
        </w:rPr>
      </w:pPr>
    </w:p>
    <w:p w14:paraId="5C7996E8" w14:textId="607CBB12" w:rsidR="003F5388" w:rsidRPr="00E96173" w:rsidRDefault="003F5388" w:rsidP="003F5388">
      <w:pPr>
        <w:pStyle w:val="ListParagraph"/>
        <w:widowControl w:val="0"/>
        <w:numPr>
          <w:ilvl w:val="3"/>
          <w:numId w:val="4"/>
        </w:numPr>
        <w:jc w:val="both"/>
        <w:rPr>
          <w:rFonts w:ascii="Arial" w:hAnsi="Arial" w:cs="Arial"/>
          <w:b/>
          <w:bCs/>
          <w:i/>
          <w:iCs/>
          <w:sz w:val="22"/>
          <w:szCs w:val="22"/>
          <w:u w:val="single"/>
          <w:lang w:eastAsia="en-US"/>
        </w:rPr>
      </w:pPr>
      <w:r>
        <w:rPr>
          <w:rFonts w:ascii="Arial" w:hAnsi="Arial" w:cs="Arial"/>
          <w:b/>
          <w:bCs/>
          <w:i/>
          <w:iCs/>
          <w:sz w:val="22"/>
          <w:szCs w:val="22"/>
          <w:u w:val="single"/>
          <w:lang w:eastAsia="en-US"/>
        </w:rPr>
        <w:t xml:space="preserve">Implementation period of actions  </w:t>
      </w:r>
    </w:p>
    <w:p w14:paraId="2A9B450A" w14:textId="1B1104B6" w:rsidR="00C85D07" w:rsidRPr="00970495" w:rsidRDefault="00C85D07" w:rsidP="00C85D07">
      <w:pPr>
        <w:widowControl w:val="0"/>
        <w:jc w:val="both"/>
        <w:rPr>
          <w:rFonts w:ascii="Arial" w:hAnsi="Arial" w:cs="Arial"/>
          <w:sz w:val="22"/>
          <w:szCs w:val="22"/>
          <w:highlight w:val="yellow"/>
        </w:rPr>
      </w:pPr>
      <w:r w:rsidRPr="00C85D07">
        <w:rPr>
          <w:rFonts w:ascii="Arial" w:hAnsi="Arial" w:cs="Arial"/>
          <w:sz w:val="22"/>
          <w:szCs w:val="22"/>
        </w:rPr>
        <w:t>Actions should start at</w:t>
      </w:r>
      <w:r w:rsidR="00226609">
        <w:rPr>
          <w:rFonts w:ascii="Arial" w:hAnsi="Arial" w:cs="Arial"/>
          <w:sz w:val="22"/>
          <w:szCs w:val="22"/>
        </w:rPr>
        <w:t xml:space="preserve"> the earliest on 1 December 2022</w:t>
      </w:r>
      <w:r w:rsidRPr="00C85D07">
        <w:rPr>
          <w:rFonts w:ascii="Arial" w:hAnsi="Arial" w:cs="Arial"/>
          <w:sz w:val="22"/>
          <w:szCs w:val="22"/>
        </w:rPr>
        <w:t xml:space="preserve"> and should e</w:t>
      </w:r>
      <w:r w:rsidR="00226609">
        <w:rPr>
          <w:rFonts w:ascii="Arial" w:hAnsi="Arial" w:cs="Arial"/>
          <w:sz w:val="22"/>
          <w:szCs w:val="22"/>
        </w:rPr>
        <w:t>nd at the latest on 30 June 2024</w:t>
      </w:r>
      <w:r w:rsidRPr="00C85D07">
        <w:rPr>
          <w:rFonts w:ascii="Arial" w:hAnsi="Arial" w:cs="Arial"/>
          <w:sz w:val="22"/>
          <w:szCs w:val="22"/>
        </w:rPr>
        <w:t>.</w:t>
      </w:r>
      <w:r w:rsidR="00F75E92">
        <w:rPr>
          <w:rFonts w:ascii="Arial" w:hAnsi="Arial" w:cs="Arial"/>
          <w:sz w:val="22"/>
          <w:szCs w:val="22"/>
        </w:rPr>
        <w:t xml:space="preserve"> The bulk of the communications efforts towards citizens should focus on actions performed during </w:t>
      </w:r>
      <w:r w:rsidR="009D47A8">
        <w:rPr>
          <w:rFonts w:ascii="Arial" w:hAnsi="Arial" w:cs="Arial"/>
          <w:sz w:val="22"/>
          <w:szCs w:val="22"/>
        </w:rPr>
        <w:t xml:space="preserve">the first half of </w:t>
      </w:r>
      <w:r w:rsidR="00F75E92">
        <w:rPr>
          <w:rFonts w:ascii="Arial" w:hAnsi="Arial" w:cs="Arial"/>
          <w:sz w:val="22"/>
          <w:szCs w:val="22"/>
        </w:rPr>
        <w:t>2024.</w:t>
      </w:r>
    </w:p>
    <w:p w14:paraId="208BEFD0" w14:textId="210BE5AC" w:rsidR="008965B1" w:rsidRDefault="008965B1" w:rsidP="00765EA4">
      <w:pPr>
        <w:widowControl w:val="0"/>
        <w:jc w:val="both"/>
        <w:rPr>
          <w:rFonts w:ascii="Arial" w:hAnsi="Arial" w:cs="Arial"/>
          <w:sz w:val="22"/>
          <w:szCs w:val="22"/>
          <w:highlight w:val="yellow"/>
        </w:rPr>
      </w:pPr>
    </w:p>
    <w:p w14:paraId="2D7CF339" w14:textId="4153B167" w:rsidR="00EE68A5" w:rsidRDefault="00EE68A5" w:rsidP="00765EA4">
      <w:pPr>
        <w:widowControl w:val="0"/>
        <w:jc w:val="both"/>
        <w:rPr>
          <w:rFonts w:ascii="Arial" w:hAnsi="Arial" w:cs="Arial"/>
          <w:sz w:val="22"/>
          <w:szCs w:val="22"/>
          <w:highlight w:val="yellow"/>
        </w:rPr>
      </w:pPr>
    </w:p>
    <w:p w14:paraId="08D8B855" w14:textId="0AE3B022" w:rsidR="002968DD" w:rsidRPr="003D0446" w:rsidRDefault="00F75E92" w:rsidP="00AE1DA9">
      <w:pPr>
        <w:pStyle w:val="ListParagraph"/>
        <w:widowControl w:val="0"/>
        <w:numPr>
          <w:ilvl w:val="2"/>
          <w:numId w:val="4"/>
        </w:numPr>
        <w:jc w:val="both"/>
        <w:rPr>
          <w:rFonts w:ascii="Arial" w:hAnsi="Arial" w:cs="Arial"/>
          <w:sz w:val="22"/>
          <w:szCs w:val="22"/>
        </w:rPr>
      </w:pPr>
      <w:r w:rsidRPr="003D0446">
        <w:rPr>
          <w:rFonts w:ascii="Arial" w:hAnsi="Arial" w:cs="Arial"/>
          <w:b/>
          <w:i/>
          <w:sz w:val="22"/>
          <w:szCs w:val="22"/>
          <w:u w:val="single"/>
        </w:rPr>
        <w:t xml:space="preserve">Action category 2: </w:t>
      </w:r>
      <w:r w:rsidR="002968DD" w:rsidRPr="003D0446">
        <w:rPr>
          <w:rFonts w:ascii="Arial" w:hAnsi="Arial" w:cs="Arial"/>
          <w:b/>
          <w:i/>
          <w:sz w:val="22"/>
          <w:szCs w:val="22"/>
          <w:u w:val="single"/>
        </w:rPr>
        <w:t>Citizen Engagement activities</w:t>
      </w:r>
      <w:r w:rsidR="00CC7BF2" w:rsidRPr="003D0446">
        <w:rPr>
          <w:rFonts w:ascii="Arial" w:hAnsi="Arial" w:cs="Arial"/>
          <w:b/>
          <w:i/>
          <w:sz w:val="22"/>
          <w:szCs w:val="22"/>
          <w:u w:val="single"/>
        </w:rPr>
        <w:t xml:space="preserve"> </w:t>
      </w:r>
    </w:p>
    <w:p w14:paraId="39CF276C" w14:textId="72C24FCA" w:rsidR="00E37FB2" w:rsidRDefault="002968DD" w:rsidP="00765EA4">
      <w:pPr>
        <w:widowControl w:val="0"/>
        <w:jc w:val="both"/>
        <w:rPr>
          <w:rFonts w:ascii="Arial" w:hAnsi="Arial" w:cs="Arial"/>
          <w:sz w:val="22"/>
          <w:szCs w:val="22"/>
        </w:rPr>
      </w:pPr>
      <w:r w:rsidRPr="0027723A">
        <w:rPr>
          <w:rFonts w:ascii="Arial" w:hAnsi="Arial" w:cs="Arial"/>
          <w:sz w:val="22"/>
          <w:szCs w:val="22"/>
        </w:rPr>
        <w:t xml:space="preserve">The second action consists of communication actions or </w:t>
      </w:r>
      <w:r w:rsidR="00266AC2">
        <w:rPr>
          <w:rFonts w:ascii="Arial" w:hAnsi="Arial" w:cs="Arial"/>
          <w:sz w:val="22"/>
          <w:szCs w:val="22"/>
        </w:rPr>
        <w:t xml:space="preserve">a </w:t>
      </w:r>
      <w:r w:rsidRPr="0027723A">
        <w:rPr>
          <w:rFonts w:ascii="Arial" w:hAnsi="Arial" w:cs="Arial"/>
          <w:sz w:val="22"/>
          <w:szCs w:val="22"/>
        </w:rPr>
        <w:t xml:space="preserve">series of communication actions, offline and/or online, </w:t>
      </w:r>
      <w:r w:rsidR="00E37FB2" w:rsidRPr="00E37FB2">
        <w:rPr>
          <w:rFonts w:ascii="Arial" w:hAnsi="Arial" w:cs="Arial"/>
          <w:sz w:val="22"/>
          <w:szCs w:val="22"/>
        </w:rPr>
        <w:t xml:space="preserve">informing </w:t>
      </w:r>
      <w:r w:rsidR="00E37FB2">
        <w:rPr>
          <w:rFonts w:ascii="Arial" w:hAnsi="Arial" w:cs="Arial"/>
          <w:sz w:val="22"/>
          <w:szCs w:val="22"/>
        </w:rPr>
        <w:t>citizens</w:t>
      </w:r>
      <w:r w:rsidR="00E37FB2" w:rsidRPr="00E37FB2">
        <w:rPr>
          <w:rFonts w:ascii="Arial" w:hAnsi="Arial" w:cs="Arial"/>
          <w:sz w:val="22"/>
          <w:szCs w:val="22"/>
        </w:rPr>
        <w:t xml:space="preserve"> about the European elections 2024 and supporting democratic engagement among citizens. </w:t>
      </w:r>
    </w:p>
    <w:p w14:paraId="5808E076" w14:textId="77777777" w:rsidR="00E37FB2" w:rsidRDefault="00E37FB2" w:rsidP="00765EA4">
      <w:pPr>
        <w:widowControl w:val="0"/>
        <w:jc w:val="both"/>
        <w:rPr>
          <w:rFonts w:ascii="Arial" w:hAnsi="Arial" w:cs="Arial"/>
          <w:sz w:val="22"/>
          <w:szCs w:val="22"/>
        </w:rPr>
      </w:pPr>
    </w:p>
    <w:p w14:paraId="1B3B9F78" w14:textId="1060A54A" w:rsidR="00543293" w:rsidRPr="0027723A" w:rsidRDefault="00E37FB2" w:rsidP="00765EA4">
      <w:pPr>
        <w:widowControl w:val="0"/>
        <w:jc w:val="both"/>
        <w:rPr>
          <w:rFonts w:ascii="Arial" w:hAnsi="Arial" w:cs="Arial"/>
          <w:sz w:val="22"/>
          <w:szCs w:val="22"/>
        </w:rPr>
      </w:pPr>
      <w:r>
        <w:rPr>
          <w:rFonts w:ascii="Arial" w:hAnsi="Arial" w:cs="Arial"/>
          <w:sz w:val="22"/>
          <w:szCs w:val="22"/>
        </w:rPr>
        <w:t xml:space="preserve">In case of activities including events </w:t>
      </w:r>
      <w:r w:rsidR="002968DD" w:rsidRPr="0027723A">
        <w:rPr>
          <w:rFonts w:ascii="Arial" w:hAnsi="Arial" w:cs="Arial"/>
          <w:sz w:val="22"/>
          <w:szCs w:val="22"/>
        </w:rPr>
        <w:t xml:space="preserve">the applicant </w:t>
      </w:r>
      <w:r>
        <w:rPr>
          <w:rFonts w:ascii="Arial" w:hAnsi="Arial" w:cs="Arial"/>
          <w:sz w:val="22"/>
          <w:szCs w:val="22"/>
        </w:rPr>
        <w:t xml:space="preserve">can be </w:t>
      </w:r>
      <w:r w:rsidR="002968DD" w:rsidRPr="0027723A">
        <w:rPr>
          <w:rFonts w:ascii="Arial" w:hAnsi="Arial" w:cs="Arial"/>
          <w:sz w:val="22"/>
          <w:szCs w:val="22"/>
        </w:rPr>
        <w:t xml:space="preserve">either the main organiser, a co-organiser, or </w:t>
      </w:r>
      <w:r>
        <w:rPr>
          <w:rFonts w:ascii="Arial" w:hAnsi="Arial" w:cs="Arial"/>
          <w:sz w:val="22"/>
          <w:szCs w:val="22"/>
        </w:rPr>
        <w:t>can</w:t>
      </w:r>
      <w:r w:rsidR="002968DD" w:rsidRPr="0027723A">
        <w:rPr>
          <w:rFonts w:ascii="Arial" w:hAnsi="Arial" w:cs="Arial"/>
          <w:sz w:val="22"/>
          <w:szCs w:val="22"/>
        </w:rPr>
        <w:t xml:space="preserve"> participat</w:t>
      </w:r>
      <w:r>
        <w:rPr>
          <w:rFonts w:ascii="Arial" w:hAnsi="Arial" w:cs="Arial"/>
          <w:sz w:val="22"/>
          <w:szCs w:val="22"/>
        </w:rPr>
        <w:t>e</w:t>
      </w:r>
      <w:r w:rsidR="002968DD" w:rsidRPr="0027723A">
        <w:rPr>
          <w:rFonts w:ascii="Arial" w:hAnsi="Arial" w:cs="Arial"/>
          <w:sz w:val="22"/>
          <w:szCs w:val="22"/>
        </w:rPr>
        <w:t xml:space="preserve"> in an existing programme/event/festival dedicated to informing event participants about the European elections 2024 and supporting democratic engagement among citizens. </w:t>
      </w:r>
    </w:p>
    <w:p w14:paraId="53C12599" w14:textId="77777777" w:rsidR="00387FF4" w:rsidRDefault="00387FF4" w:rsidP="00765EA4">
      <w:pPr>
        <w:widowControl w:val="0"/>
        <w:jc w:val="both"/>
        <w:rPr>
          <w:rFonts w:ascii="Arial" w:hAnsi="Arial" w:cs="Arial"/>
          <w:sz w:val="22"/>
          <w:szCs w:val="22"/>
        </w:rPr>
      </w:pPr>
    </w:p>
    <w:p w14:paraId="79635905" w14:textId="61FCEF30" w:rsidR="00387FF4" w:rsidRDefault="00543293" w:rsidP="00765EA4">
      <w:pPr>
        <w:widowControl w:val="0"/>
        <w:jc w:val="both"/>
        <w:rPr>
          <w:rFonts w:ascii="Arial" w:hAnsi="Arial" w:cs="Arial"/>
          <w:sz w:val="22"/>
          <w:szCs w:val="22"/>
        </w:rPr>
      </w:pPr>
      <w:r w:rsidRPr="007320D3">
        <w:rPr>
          <w:rFonts w:ascii="Arial" w:hAnsi="Arial" w:cs="Arial"/>
          <w:sz w:val="22"/>
          <w:szCs w:val="22"/>
        </w:rPr>
        <w:t>Preference is given to already existing events/festivals/programme in which the applicant is a participant</w:t>
      </w:r>
      <w:r w:rsidRPr="0027723A">
        <w:rPr>
          <w:rFonts w:ascii="Arial" w:hAnsi="Arial" w:cs="Arial"/>
          <w:sz w:val="22"/>
          <w:szCs w:val="22"/>
        </w:rPr>
        <w:t>.</w:t>
      </w:r>
      <w:r w:rsidR="00F75E92">
        <w:rPr>
          <w:rFonts w:ascii="Arial" w:hAnsi="Arial" w:cs="Arial"/>
          <w:sz w:val="22"/>
          <w:szCs w:val="22"/>
        </w:rPr>
        <w:t xml:space="preserve"> When a beneficiary joins an existing event, special care should be taken that the event must be </w:t>
      </w:r>
      <w:r w:rsidR="00F75E92" w:rsidRPr="004803E9">
        <w:rPr>
          <w:rFonts w:ascii="Arial" w:hAnsi="Arial" w:cs="Arial"/>
          <w:b/>
          <w:sz w:val="22"/>
          <w:szCs w:val="22"/>
        </w:rPr>
        <w:t>politically neutral</w:t>
      </w:r>
      <w:r w:rsidR="00F75E92">
        <w:rPr>
          <w:rFonts w:ascii="Arial" w:hAnsi="Arial" w:cs="Arial"/>
          <w:sz w:val="22"/>
          <w:szCs w:val="22"/>
        </w:rPr>
        <w:t xml:space="preserve">, in line with the priorities </w:t>
      </w:r>
      <w:r w:rsidR="00DC46C6">
        <w:rPr>
          <w:rFonts w:ascii="Arial" w:hAnsi="Arial" w:cs="Arial"/>
          <w:sz w:val="22"/>
          <w:szCs w:val="22"/>
        </w:rPr>
        <w:t xml:space="preserve">and values </w:t>
      </w:r>
      <w:r w:rsidR="00F75E92">
        <w:rPr>
          <w:rFonts w:ascii="Arial" w:hAnsi="Arial" w:cs="Arial"/>
          <w:sz w:val="22"/>
          <w:szCs w:val="22"/>
        </w:rPr>
        <w:t>of the European Parliament and be compliant with the conditions of participation stated in the EP Model Grant Agreement</w:t>
      </w:r>
      <w:r w:rsidR="00DC46C6">
        <w:rPr>
          <w:rFonts w:ascii="Arial" w:hAnsi="Arial" w:cs="Arial"/>
          <w:sz w:val="22"/>
          <w:szCs w:val="22"/>
        </w:rPr>
        <w:t>, including the principle of no double-funding (see Article II.19.4.h)</w:t>
      </w:r>
      <w:r w:rsidR="00F75E92">
        <w:rPr>
          <w:rFonts w:ascii="Arial" w:hAnsi="Arial" w:cs="Arial"/>
          <w:sz w:val="22"/>
          <w:szCs w:val="22"/>
        </w:rPr>
        <w:t>.</w:t>
      </w:r>
      <w:r w:rsidRPr="0027723A">
        <w:rPr>
          <w:rFonts w:ascii="Arial" w:hAnsi="Arial" w:cs="Arial"/>
          <w:sz w:val="22"/>
          <w:szCs w:val="22"/>
        </w:rPr>
        <w:t xml:space="preserve"> </w:t>
      </w:r>
      <w:r>
        <w:rPr>
          <w:rFonts w:ascii="Arial" w:hAnsi="Arial" w:cs="Arial"/>
          <w:sz w:val="22"/>
          <w:szCs w:val="22"/>
        </w:rPr>
        <w:t>S</w:t>
      </w:r>
      <w:r w:rsidR="002968DD" w:rsidRPr="002968DD">
        <w:rPr>
          <w:rFonts w:ascii="Arial" w:hAnsi="Arial" w:cs="Arial"/>
          <w:sz w:val="22"/>
          <w:szCs w:val="22"/>
        </w:rPr>
        <w:t xml:space="preserve">pecial attention should be paid to reaching </w:t>
      </w:r>
      <w:r>
        <w:rPr>
          <w:rFonts w:ascii="Arial" w:hAnsi="Arial" w:cs="Arial"/>
          <w:sz w:val="22"/>
          <w:szCs w:val="22"/>
        </w:rPr>
        <w:t xml:space="preserve">out to minority communities, </w:t>
      </w:r>
      <w:r w:rsidR="002968DD" w:rsidRPr="002968DD">
        <w:rPr>
          <w:rFonts w:ascii="Arial" w:hAnsi="Arial" w:cs="Arial"/>
          <w:sz w:val="22"/>
          <w:szCs w:val="22"/>
        </w:rPr>
        <w:t>citizens</w:t>
      </w:r>
      <w:r>
        <w:rPr>
          <w:rFonts w:ascii="Arial" w:hAnsi="Arial" w:cs="Arial"/>
          <w:sz w:val="22"/>
          <w:szCs w:val="22"/>
        </w:rPr>
        <w:t xml:space="preserve"> and influencers</w:t>
      </w:r>
      <w:r w:rsidR="002968DD" w:rsidRPr="002968DD">
        <w:rPr>
          <w:rFonts w:ascii="Arial" w:hAnsi="Arial" w:cs="Arial"/>
          <w:sz w:val="22"/>
          <w:szCs w:val="22"/>
        </w:rPr>
        <w:t xml:space="preserve"> who are less likely to already be involved in EU action in some way. </w:t>
      </w:r>
    </w:p>
    <w:p w14:paraId="37B47B3F" w14:textId="77777777" w:rsidR="00387FF4" w:rsidRDefault="00387FF4" w:rsidP="00765EA4">
      <w:pPr>
        <w:widowControl w:val="0"/>
        <w:jc w:val="both"/>
        <w:rPr>
          <w:rFonts w:ascii="Arial" w:hAnsi="Arial" w:cs="Arial"/>
          <w:sz w:val="22"/>
          <w:szCs w:val="22"/>
        </w:rPr>
      </w:pPr>
    </w:p>
    <w:p w14:paraId="5A0F826F" w14:textId="7AE73835" w:rsidR="00493785" w:rsidRDefault="00266AC2" w:rsidP="00765EA4">
      <w:pPr>
        <w:widowControl w:val="0"/>
        <w:jc w:val="both"/>
        <w:rPr>
          <w:rFonts w:ascii="Arial" w:hAnsi="Arial" w:cs="Arial"/>
          <w:sz w:val="22"/>
          <w:szCs w:val="22"/>
        </w:rPr>
      </w:pPr>
      <w:r w:rsidRPr="00266AC2">
        <w:rPr>
          <w:rFonts w:ascii="Arial" w:hAnsi="Arial" w:cs="Arial"/>
          <w:sz w:val="22"/>
          <w:szCs w:val="22"/>
        </w:rPr>
        <w:t xml:space="preserve">Resources should be focussed on promoting the European elections 2024 and not on the organisation of </w:t>
      </w:r>
      <w:r w:rsidR="002968DD" w:rsidRPr="002968DD">
        <w:rPr>
          <w:rFonts w:ascii="Arial" w:hAnsi="Arial" w:cs="Arial"/>
          <w:sz w:val="22"/>
          <w:szCs w:val="22"/>
        </w:rPr>
        <w:t>large-scale events</w:t>
      </w:r>
      <w:r w:rsidR="0027723A">
        <w:rPr>
          <w:rFonts w:ascii="Arial" w:hAnsi="Arial" w:cs="Arial"/>
          <w:sz w:val="22"/>
          <w:szCs w:val="22"/>
        </w:rPr>
        <w:t xml:space="preserve"> where the bulk of the funding would be allocated to</w:t>
      </w:r>
      <w:r w:rsidR="00631622">
        <w:rPr>
          <w:rFonts w:ascii="Arial" w:hAnsi="Arial" w:cs="Arial"/>
          <w:sz w:val="22"/>
          <w:szCs w:val="22"/>
        </w:rPr>
        <w:t xml:space="preserve"> logistics and travel instead of on communication of the cause</w:t>
      </w:r>
      <w:r w:rsidR="002968DD" w:rsidRPr="002968DD">
        <w:rPr>
          <w:rFonts w:ascii="Arial" w:hAnsi="Arial" w:cs="Arial"/>
          <w:sz w:val="22"/>
          <w:szCs w:val="22"/>
        </w:rPr>
        <w:t>.</w:t>
      </w:r>
      <w:r w:rsidR="00543293" w:rsidRPr="00543293">
        <w:rPr>
          <w:rFonts w:ascii="Arial" w:hAnsi="Arial" w:cs="Arial"/>
          <w:sz w:val="22"/>
          <w:szCs w:val="22"/>
        </w:rPr>
        <w:t xml:space="preserve"> </w:t>
      </w:r>
      <w:r w:rsidR="0027723A">
        <w:rPr>
          <w:rFonts w:ascii="Arial" w:hAnsi="Arial" w:cs="Arial"/>
          <w:sz w:val="22"/>
          <w:szCs w:val="22"/>
        </w:rPr>
        <w:t xml:space="preserve">The project proposals should place an emphasis on the desired outcome and citizens’ engagement instead of spending on logistics. </w:t>
      </w:r>
      <w:r w:rsidR="00543293" w:rsidRPr="002968DD">
        <w:rPr>
          <w:rFonts w:ascii="Arial" w:hAnsi="Arial" w:cs="Arial"/>
          <w:sz w:val="22"/>
          <w:szCs w:val="22"/>
        </w:rPr>
        <w:t>Systems to collect the feedback of activity participants should be put in place.</w:t>
      </w:r>
    </w:p>
    <w:p w14:paraId="1F61C849" w14:textId="4373FE45" w:rsidR="00543293" w:rsidRDefault="00543293" w:rsidP="00765EA4">
      <w:pPr>
        <w:widowControl w:val="0"/>
        <w:jc w:val="both"/>
        <w:rPr>
          <w:rFonts w:ascii="Arial" w:hAnsi="Arial" w:cs="Arial"/>
          <w:sz w:val="22"/>
          <w:szCs w:val="22"/>
        </w:rPr>
      </w:pPr>
      <w:r>
        <w:rPr>
          <w:rFonts w:ascii="Arial" w:hAnsi="Arial" w:cs="Arial"/>
          <w:sz w:val="22"/>
          <w:szCs w:val="22"/>
        </w:rPr>
        <w:t>Examples of communication actions:</w:t>
      </w:r>
    </w:p>
    <w:p w14:paraId="53EE7D93" w14:textId="768646F8" w:rsidR="00543293" w:rsidRDefault="00543293" w:rsidP="00765EA4">
      <w:pPr>
        <w:widowControl w:val="0"/>
        <w:jc w:val="both"/>
        <w:rPr>
          <w:rFonts w:ascii="Arial" w:hAnsi="Arial" w:cs="Arial"/>
          <w:sz w:val="22"/>
          <w:szCs w:val="22"/>
        </w:rPr>
      </w:pPr>
    </w:p>
    <w:p w14:paraId="450D2418" w14:textId="77777777" w:rsidR="00543293" w:rsidRDefault="00543293" w:rsidP="00543293">
      <w:pPr>
        <w:pStyle w:val="Heading31"/>
        <w:tabs>
          <w:tab w:val="clear" w:pos="2160"/>
        </w:tabs>
        <w:ind w:left="720"/>
      </w:pPr>
      <w:r w:rsidRPr="00CE67D9">
        <w:lastRenderedPageBreak/>
        <w:t xml:space="preserve">- </w:t>
      </w:r>
      <w:r>
        <w:t xml:space="preserve">promotion of the European elections 2024 and together.eu at existing </w:t>
      </w:r>
      <w:r w:rsidRPr="00CE67D9">
        <w:t xml:space="preserve">online/offline events or series of events aimed at providing citizens with an opportunity to discuss topics directly linked to the European </w:t>
      </w:r>
      <w:r>
        <w:t xml:space="preserve">elections 2024, </w:t>
      </w:r>
    </w:p>
    <w:p w14:paraId="242E7BFF" w14:textId="60D4B2A7" w:rsidR="00543293" w:rsidRDefault="00543293" w:rsidP="00543293">
      <w:pPr>
        <w:pStyle w:val="Heading31"/>
        <w:tabs>
          <w:tab w:val="clear" w:pos="2160"/>
        </w:tabs>
        <w:ind w:left="720"/>
      </w:pPr>
      <w:r w:rsidRPr="00CE67D9">
        <w:t xml:space="preserve">- online/offline large-scale event or series of events where the </w:t>
      </w:r>
      <w:r w:rsidR="0027723A">
        <w:t>beneficiary</w:t>
      </w:r>
      <w:r w:rsidRPr="00CE67D9">
        <w:t xml:space="preserve"> is participating in the event or series of events as, holder of a stand or provider of (part of) an activity included in the event programme dedicated to informing event participants about the European </w:t>
      </w:r>
      <w:r>
        <w:t>elections 2024 and together.eu</w:t>
      </w:r>
    </w:p>
    <w:p w14:paraId="26579FDC" w14:textId="77777777" w:rsidR="00543293" w:rsidRDefault="00543293" w:rsidP="00543293">
      <w:pPr>
        <w:pStyle w:val="Heading31"/>
        <w:tabs>
          <w:tab w:val="clear" w:pos="2160"/>
        </w:tabs>
        <w:ind w:left="720"/>
      </w:pPr>
      <w:r>
        <w:t xml:space="preserve">- </w:t>
      </w:r>
      <w:r w:rsidRPr="00CE67D9">
        <w:t>structured activities such as information stands, door-to-door canvassing, marches, rallies, leafleting, street activities, games, flash mobs, etc., aimed at increasing the visibility of the</w:t>
      </w:r>
      <w:r>
        <w:t xml:space="preserve"> European elections campaign and mobilising citizens for the European elections and together.eu</w:t>
      </w:r>
      <w:r w:rsidRPr="00CE67D9">
        <w:t>;</w:t>
      </w:r>
      <w:r w:rsidRPr="00CE67D9">
        <w:tab/>
      </w:r>
    </w:p>
    <w:p w14:paraId="0A9C7392" w14:textId="1C44C0F4" w:rsidR="00543293" w:rsidRDefault="00543293" w:rsidP="00543293">
      <w:pPr>
        <w:pStyle w:val="Heading31"/>
        <w:tabs>
          <w:tab w:val="clear" w:pos="2160"/>
        </w:tabs>
        <w:ind w:left="720"/>
      </w:pPr>
      <w:r w:rsidRPr="00CE67D9">
        <w:t>- series of online/offline information sessions, presentations, works</w:t>
      </w:r>
      <w:r w:rsidR="0027723A">
        <w:t>hops, organised by the beneficiary</w:t>
      </w:r>
      <w:r w:rsidRPr="00CE67D9">
        <w:t xml:space="preserve"> in </w:t>
      </w:r>
      <w:r>
        <w:t xml:space="preserve">schools, </w:t>
      </w:r>
      <w:r w:rsidRPr="00CE67D9">
        <w:t>universities, within organisati</w:t>
      </w:r>
      <w:r>
        <w:t>ons, etc. and aimed at mobilising participants for</w:t>
      </w:r>
      <w:r w:rsidRPr="00CE67D9">
        <w:t xml:space="preserve"> the European </w:t>
      </w:r>
      <w:r>
        <w:t xml:space="preserve">elections 2024 and together.eu, </w:t>
      </w:r>
    </w:p>
    <w:p w14:paraId="2F0A67CE" w14:textId="24524FF4" w:rsidR="00543293" w:rsidRDefault="00543293" w:rsidP="00543293">
      <w:pPr>
        <w:pStyle w:val="Heading31"/>
        <w:tabs>
          <w:tab w:val="clear" w:pos="2160"/>
        </w:tabs>
        <w:ind w:left="720"/>
      </w:pPr>
      <w:r w:rsidRPr="00CE67D9">
        <w:t xml:space="preserve">- online discussion groups, fora and other social media activities offering members and/or followers the possibility to discuss and exchange views on topics related to the European </w:t>
      </w:r>
      <w:r>
        <w:t>elections 2024</w:t>
      </w:r>
      <w:r w:rsidRPr="00CE67D9">
        <w:t>;</w:t>
      </w:r>
      <w:r w:rsidRPr="00CE67D9">
        <w:tab/>
      </w:r>
    </w:p>
    <w:p w14:paraId="3D3D136B" w14:textId="1F429F7E" w:rsidR="00543293" w:rsidRDefault="00543293" w:rsidP="00543293">
      <w:pPr>
        <w:pStyle w:val="Heading31"/>
        <w:tabs>
          <w:tab w:val="clear" w:pos="2160"/>
        </w:tabs>
        <w:ind w:left="720"/>
      </w:pPr>
      <w:r w:rsidRPr="00CE67D9">
        <w:t xml:space="preserve">- dedicated video channels, websites, apps, web tools and social media accounts producing original content directly related to the European </w:t>
      </w:r>
      <w:r>
        <w:t>elections</w:t>
      </w:r>
      <w:r w:rsidRPr="00CE67D9">
        <w:t xml:space="preserve"> campaign and engaging the viewers/followers/members in a discussion about the topic, encouraging them to share the content and/or </w:t>
      </w:r>
      <w:r>
        <w:t>mobilising them for</w:t>
      </w:r>
      <w:r w:rsidRPr="00CE67D9">
        <w:t xml:space="preserve"> the European </w:t>
      </w:r>
      <w:r>
        <w:t>elections 2024 and together.eu</w:t>
      </w:r>
      <w:r w:rsidRPr="00CE67D9">
        <w:t>;</w:t>
      </w:r>
      <w:r w:rsidRPr="00CE67D9">
        <w:tab/>
      </w:r>
    </w:p>
    <w:p w14:paraId="7534D693" w14:textId="1EFB64D7" w:rsidR="00C36159" w:rsidRDefault="00C36159" w:rsidP="00543293">
      <w:pPr>
        <w:pStyle w:val="Heading31"/>
        <w:tabs>
          <w:tab w:val="clear" w:pos="2160"/>
        </w:tabs>
        <w:ind w:left="720"/>
      </w:pPr>
      <w:r>
        <w:t>- actions involving engaging with influencers, VIPs and celebrities for creation of election-related content and promotion of this content to their followers</w:t>
      </w:r>
    </w:p>
    <w:p w14:paraId="42895B31" w14:textId="77777777" w:rsidR="00884A37" w:rsidRDefault="00C36159" w:rsidP="00884A37">
      <w:pPr>
        <w:pStyle w:val="Heading31"/>
        <w:ind w:left="720"/>
      </w:pPr>
      <w:r>
        <w:t xml:space="preserve">- </w:t>
      </w:r>
      <w:proofErr w:type="gramStart"/>
      <w:r>
        <w:t>actions</w:t>
      </w:r>
      <w:proofErr w:type="gramEnd"/>
      <w:r>
        <w:t xml:space="preserve"> involving engaging with companies (possibly within </w:t>
      </w:r>
      <w:r w:rsidR="00631622">
        <w:t>corporate social responsibility (</w:t>
      </w:r>
      <w:r>
        <w:t>CSR</w:t>
      </w:r>
      <w:r w:rsidR="00631622">
        <w:t>)</w:t>
      </w:r>
      <w:r>
        <w:t xml:space="preserve"> programmes of respective companies) in order to provide information and promote elections </w:t>
      </w:r>
    </w:p>
    <w:p w14:paraId="2967C179" w14:textId="4751592C" w:rsidR="00884A37" w:rsidRDefault="00884A37" w:rsidP="00884A37">
      <w:pPr>
        <w:pStyle w:val="Heading31"/>
        <w:ind w:left="720"/>
      </w:pPr>
      <w:r>
        <w:t>- actions informing citizens about their voting rights in the different Member States, including information about the act of voting for migrants, vulnerable communities, expats and foreigners (requirements, dates, where to vote, etc.)</w:t>
      </w:r>
    </w:p>
    <w:p w14:paraId="16D6BA2A" w14:textId="18F51389" w:rsidR="00884A37" w:rsidRDefault="008A1CCE" w:rsidP="00FE154F">
      <w:pPr>
        <w:pStyle w:val="Heading31"/>
        <w:ind w:left="720"/>
      </w:pPr>
      <w:r>
        <w:t xml:space="preserve">- </w:t>
      </w:r>
      <w:proofErr w:type="gramStart"/>
      <w:r>
        <w:t>projects</w:t>
      </w:r>
      <w:proofErr w:type="gramEnd"/>
      <w:r>
        <w:t xml:space="preserve"> tackling disinformation and information manipulation in the context of elections (how to recognise it, how to build resilience against it, the importance of fact-checking and how disinformation can impact the democratic process).</w:t>
      </w:r>
    </w:p>
    <w:p w14:paraId="4323D722" w14:textId="02FA681E" w:rsidR="00F75E92" w:rsidRPr="00677D5A" w:rsidRDefault="00F75E92" w:rsidP="0001506B">
      <w:pPr>
        <w:pStyle w:val="ListParagraph"/>
        <w:widowControl w:val="0"/>
        <w:numPr>
          <w:ilvl w:val="3"/>
          <w:numId w:val="52"/>
        </w:numPr>
        <w:jc w:val="both"/>
        <w:rPr>
          <w:rFonts w:ascii="Arial" w:hAnsi="Arial" w:cs="Arial"/>
          <w:b/>
          <w:i/>
          <w:sz w:val="22"/>
          <w:szCs w:val="22"/>
          <w:u w:val="single"/>
        </w:rPr>
      </w:pPr>
      <w:r w:rsidRPr="00677D5A">
        <w:rPr>
          <w:rFonts w:ascii="Arial" w:hAnsi="Arial" w:cs="Arial"/>
          <w:b/>
          <w:i/>
          <w:sz w:val="22"/>
          <w:szCs w:val="22"/>
          <w:u w:val="single"/>
        </w:rPr>
        <w:t>Maximum EP contribution requested:</w:t>
      </w:r>
    </w:p>
    <w:p w14:paraId="51011DF9" w14:textId="55F313B6" w:rsidR="00F75E92" w:rsidRPr="00C85D07" w:rsidRDefault="00F75E92" w:rsidP="00F75E92">
      <w:pPr>
        <w:widowControl w:val="0"/>
        <w:jc w:val="both"/>
        <w:rPr>
          <w:rFonts w:ascii="Arial" w:hAnsi="Arial" w:cs="Arial"/>
          <w:sz w:val="22"/>
          <w:szCs w:val="22"/>
        </w:rPr>
      </w:pPr>
      <w:r w:rsidRPr="00C85D07">
        <w:rPr>
          <w:rFonts w:ascii="Arial" w:hAnsi="Arial" w:cs="Arial"/>
          <w:sz w:val="22"/>
          <w:szCs w:val="22"/>
        </w:rPr>
        <w:t xml:space="preserve">The maximum EP contribution for an action proposal </w:t>
      </w:r>
      <w:r>
        <w:rPr>
          <w:rFonts w:ascii="Arial" w:hAnsi="Arial" w:cs="Arial"/>
          <w:sz w:val="22"/>
          <w:szCs w:val="22"/>
        </w:rPr>
        <w:t xml:space="preserve">for Action category 2 </w:t>
      </w:r>
      <w:r w:rsidRPr="00C85D07">
        <w:rPr>
          <w:rFonts w:ascii="Arial" w:hAnsi="Arial" w:cs="Arial"/>
          <w:sz w:val="22"/>
          <w:szCs w:val="22"/>
        </w:rPr>
        <w:t>with a scope</w:t>
      </w:r>
      <w:r>
        <w:rPr>
          <w:rFonts w:ascii="Arial" w:hAnsi="Arial" w:cs="Arial"/>
          <w:sz w:val="22"/>
          <w:szCs w:val="22"/>
        </w:rPr>
        <w:t>,</w:t>
      </w:r>
      <w:r w:rsidRPr="00C85D07">
        <w:rPr>
          <w:rFonts w:ascii="Arial" w:hAnsi="Arial" w:cs="Arial"/>
          <w:sz w:val="22"/>
          <w:szCs w:val="22"/>
        </w:rPr>
        <w:t xml:space="preserve"> which is </w:t>
      </w:r>
      <w:r>
        <w:rPr>
          <w:rFonts w:ascii="Arial" w:hAnsi="Arial" w:cs="Arial"/>
          <w:sz w:val="22"/>
          <w:szCs w:val="22"/>
        </w:rPr>
        <w:t>covering 7</w:t>
      </w:r>
      <w:r w:rsidRPr="00C85D07">
        <w:rPr>
          <w:rFonts w:ascii="Arial" w:hAnsi="Arial" w:cs="Arial"/>
          <w:sz w:val="22"/>
          <w:szCs w:val="22"/>
        </w:rPr>
        <w:t xml:space="preserve"> Member States </w:t>
      </w:r>
      <w:r w:rsidRPr="008A1CCE">
        <w:rPr>
          <w:rFonts w:ascii="Arial" w:hAnsi="Arial" w:cs="Arial"/>
          <w:sz w:val="22"/>
          <w:szCs w:val="22"/>
        </w:rPr>
        <w:t xml:space="preserve">is </w:t>
      </w:r>
      <w:r w:rsidRPr="00290FE1">
        <w:rPr>
          <w:rFonts w:ascii="Arial" w:hAnsi="Arial" w:cs="Arial"/>
          <w:sz w:val="22"/>
          <w:szCs w:val="22"/>
        </w:rPr>
        <w:t xml:space="preserve">EUR </w:t>
      </w:r>
      <w:r w:rsidR="008A1CCE">
        <w:rPr>
          <w:rFonts w:ascii="Arial" w:hAnsi="Arial" w:cs="Arial"/>
          <w:sz w:val="22"/>
          <w:szCs w:val="22"/>
        </w:rPr>
        <w:t>10</w:t>
      </w:r>
      <w:r w:rsidRPr="00E16D9A">
        <w:rPr>
          <w:rFonts w:ascii="Arial" w:hAnsi="Arial" w:cs="Arial"/>
          <w:sz w:val="22"/>
          <w:szCs w:val="22"/>
        </w:rPr>
        <w:t>0,000.</w:t>
      </w:r>
      <w:r w:rsidRPr="00C85D07">
        <w:rPr>
          <w:rFonts w:ascii="Arial" w:hAnsi="Arial" w:cs="Arial"/>
          <w:sz w:val="22"/>
          <w:szCs w:val="22"/>
        </w:rPr>
        <w:t xml:space="preserve"> This threshold does not apply to ac</w:t>
      </w:r>
      <w:r>
        <w:rPr>
          <w:rFonts w:ascii="Arial" w:hAnsi="Arial" w:cs="Arial"/>
          <w:sz w:val="22"/>
          <w:szCs w:val="22"/>
        </w:rPr>
        <w:t>tion proposals with a scope of 8 Member States or more. T</w:t>
      </w:r>
      <w:r w:rsidRPr="00C85D07">
        <w:rPr>
          <w:rFonts w:ascii="Arial" w:hAnsi="Arial" w:cs="Arial"/>
          <w:sz w:val="22"/>
          <w:szCs w:val="22"/>
        </w:rPr>
        <w:t>he outreach of the action should be balanced between each Member State.</w:t>
      </w:r>
    </w:p>
    <w:p w14:paraId="32E7C581" w14:textId="77777777" w:rsidR="00F75E92" w:rsidRDefault="00F75E92" w:rsidP="00F75E92">
      <w:pPr>
        <w:widowControl w:val="0"/>
        <w:jc w:val="both"/>
        <w:rPr>
          <w:rFonts w:ascii="Arial" w:hAnsi="Arial" w:cs="Arial"/>
          <w:sz w:val="22"/>
          <w:szCs w:val="22"/>
        </w:rPr>
      </w:pPr>
    </w:p>
    <w:p w14:paraId="51DB3D5B" w14:textId="37C8946B" w:rsidR="00F75E92" w:rsidRDefault="00F75E92" w:rsidP="00F75E92">
      <w:pPr>
        <w:widowControl w:val="0"/>
        <w:jc w:val="both"/>
        <w:rPr>
          <w:rFonts w:ascii="Arial" w:hAnsi="Arial" w:cs="Arial"/>
          <w:sz w:val="22"/>
          <w:szCs w:val="22"/>
        </w:rPr>
      </w:pPr>
    </w:p>
    <w:p w14:paraId="62CDBDDF" w14:textId="77777777" w:rsidR="00F75E92" w:rsidRPr="003E211A" w:rsidRDefault="00F75E92" w:rsidP="0001506B">
      <w:pPr>
        <w:pStyle w:val="ListParagraph"/>
        <w:widowControl w:val="0"/>
        <w:numPr>
          <w:ilvl w:val="3"/>
          <w:numId w:val="52"/>
        </w:numPr>
        <w:jc w:val="both"/>
        <w:rPr>
          <w:rFonts w:ascii="Arial" w:hAnsi="Arial" w:cs="Arial"/>
          <w:b/>
          <w:i/>
          <w:sz w:val="22"/>
          <w:szCs w:val="22"/>
          <w:u w:val="single"/>
        </w:rPr>
      </w:pPr>
      <w:r w:rsidRPr="003E211A">
        <w:rPr>
          <w:rFonts w:ascii="Arial" w:hAnsi="Arial" w:cs="Arial"/>
          <w:b/>
          <w:i/>
          <w:sz w:val="22"/>
          <w:szCs w:val="22"/>
          <w:u w:val="single"/>
        </w:rPr>
        <w:t>Implementation period of actions</w:t>
      </w:r>
    </w:p>
    <w:p w14:paraId="09FA10D9" w14:textId="0085779A" w:rsidR="00F75E92" w:rsidRPr="00970495" w:rsidRDefault="00F75E92" w:rsidP="00F75E92">
      <w:pPr>
        <w:widowControl w:val="0"/>
        <w:jc w:val="both"/>
        <w:rPr>
          <w:rFonts w:ascii="Arial" w:hAnsi="Arial" w:cs="Arial"/>
          <w:sz w:val="22"/>
          <w:szCs w:val="22"/>
          <w:highlight w:val="yellow"/>
        </w:rPr>
      </w:pPr>
      <w:r w:rsidRPr="00C85D07">
        <w:rPr>
          <w:rFonts w:ascii="Arial" w:hAnsi="Arial" w:cs="Arial"/>
          <w:sz w:val="22"/>
          <w:szCs w:val="22"/>
        </w:rPr>
        <w:t>Actions should start at</w:t>
      </w:r>
      <w:r>
        <w:rPr>
          <w:rFonts w:ascii="Arial" w:hAnsi="Arial" w:cs="Arial"/>
          <w:sz w:val="22"/>
          <w:szCs w:val="22"/>
        </w:rPr>
        <w:t xml:space="preserve"> the earliest on 1 December 2022</w:t>
      </w:r>
      <w:r w:rsidRPr="00C85D07">
        <w:rPr>
          <w:rFonts w:ascii="Arial" w:hAnsi="Arial" w:cs="Arial"/>
          <w:sz w:val="22"/>
          <w:szCs w:val="22"/>
        </w:rPr>
        <w:t xml:space="preserve"> and should e</w:t>
      </w:r>
      <w:r>
        <w:rPr>
          <w:rFonts w:ascii="Arial" w:hAnsi="Arial" w:cs="Arial"/>
          <w:sz w:val="22"/>
          <w:szCs w:val="22"/>
        </w:rPr>
        <w:t>nd at the latest on 30 June 2024</w:t>
      </w:r>
      <w:r w:rsidRPr="00C85D07">
        <w:rPr>
          <w:rFonts w:ascii="Arial" w:hAnsi="Arial" w:cs="Arial"/>
          <w:sz w:val="22"/>
          <w:szCs w:val="22"/>
        </w:rPr>
        <w:t>.</w:t>
      </w:r>
      <w:r>
        <w:rPr>
          <w:rFonts w:ascii="Arial" w:hAnsi="Arial" w:cs="Arial"/>
          <w:sz w:val="22"/>
          <w:szCs w:val="22"/>
        </w:rPr>
        <w:t xml:space="preserve"> The bulk of the communications efforts towards citizens should focus on actions performed during </w:t>
      </w:r>
      <w:r w:rsidR="009D47A8">
        <w:rPr>
          <w:rFonts w:ascii="Arial" w:hAnsi="Arial" w:cs="Arial"/>
          <w:sz w:val="22"/>
          <w:szCs w:val="22"/>
        </w:rPr>
        <w:t xml:space="preserve">the first half of </w:t>
      </w:r>
      <w:r>
        <w:rPr>
          <w:rFonts w:ascii="Arial" w:hAnsi="Arial" w:cs="Arial"/>
          <w:sz w:val="22"/>
          <w:szCs w:val="22"/>
        </w:rPr>
        <w:t>2024.</w:t>
      </w:r>
    </w:p>
    <w:p w14:paraId="43F3A027" w14:textId="77777777" w:rsidR="00F75E92" w:rsidRDefault="00F75E92" w:rsidP="00884A37">
      <w:pPr>
        <w:pStyle w:val="Heading31"/>
        <w:ind w:left="720"/>
      </w:pPr>
    </w:p>
    <w:p w14:paraId="17B6F040" w14:textId="4C527834" w:rsidR="00543293" w:rsidRPr="0001506B" w:rsidRDefault="00F75E92" w:rsidP="0001506B">
      <w:pPr>
        <w:pStyle w:val="ListParagraph"/>
        <w:widowControl w:val="0"/>
        <w:numPr>
          <w:ilvl w:val="2"/>
          <w:numId w:val="53"/>
        </w:numPr>
        <w:jc w:val="both"/>
        <w:rPr>
          <w:rFonts w:ascii="Arial" w:hAnsi="Arial" w:cs="Arial"/>
          <w:b/>
          <w:i/>
          <w:sz w:val="22"/>
          <w:szCs w:val="22"/>
          <w:u w:val="single"/>
        </w:rPr>
      </w:pPr>
      <w:r>
        <w:rPr>
          <w:rFonts w:ascii="Arial" w:hAnsi="Arial" w:cs="Arial"/>
          <w:b/>
          <w:i/>
          <w:sz w:val="22"/>
          <w:szCs w:val="22"/>
          <w:u w:val="single"/>
        </w:rPr>
        <w:lastRenderedPageBreak/>
        <w:t>Action category 3: combination of capacity-building and citizens’ engagement actions</w:t>
      </w:r>
    </w:p>
    <w:p w14:paraId="12DA4D5E" w14:textId="0FC37E4D" w:rsidR="00F75E92" w:rsidRDefault="00F75E92" w:rsidP="00F75E92">
      <w:pPr>
        <w:widowControl w:val="0"/>
        <w:jc w:val="both"/>
        <w:rPr>
          <w:rFonts w:ascii="Arial" w:hAnsi="Arial" w:cs="Arial"/>
          <w:b/>
          <w:i/>
          <w:sz w:val="22"/>
          <w:szCs w:val="22"/>
          <w:u w:val="single"/>
        </w:rPr>
      </w:pPr>
    </w:p>
    <w:p w14:paraId="59D0F86F" w14:textId="625EC992" w:rsidR="00F75E92" w:rsidRDefault="009D47A8" w:rsidP="00F75E92">
      <w:pPr>
        <w:widowControl w:val="0"/>
        <w:jc w:val="both"/>
        <w:rPr>
          <w:rFonts w:ascii="Arial" w:hAnsi="Arial" w:cs="Arial"/>
          <w:sz w:val="22"/>
          <w:szCs w:val="22"/>
        </w:rPr>
      </w:pPr>
      <w:r>
        <w:rPr>
          <w:rFonts w:ascii="Arial" w:hAnsi="Arial" w:cs="Arial"/>
          <w:sz w:val="22"/>
          <w:szCs w:val="22"/>
        </w:rPr>
        <w:t xml:space="preserve">Applicants who wish to submit proposals for both </w:t>
      </w:r>
      <w:r w:rsidR="00677D5A">
        <w:rPr>
          <w:rFonts w:ascii="Arial" w:hAnsi="Arial" w:cs="Arial"/>
          <w:sz w:val="22"/>
          <w:szCs w:val="22"/>
        </w:rPr>
        <w:t xml:space="preserve">action categories 1 (capacity-building) and 2 (citizens’ engagement) may submit a proposal under action category 3. </w:t>
      </w:r>
    </w:p>
    <w:p w14:paraId="6967DF45" w14:textId="330C8677" w:rsidR="00677D5A" w:rsidRDefault="00677D5A" w:rsidP="00F75E92">
      <w:pPr>
        <w:widowControl w:val="0"/>
        <w:jc w:val="both"/>
        <w:rPr>
          <w:rFonts w:ascii="Arial" w:hAnsi="Arial" w:cs="Arial"/>
          <w:sz w:val="22"/>
          <w:szCs w:val="22"/>
        </w:rPr>
      </w:pPr>
    </w:p>
    <w:p w14:paraId="028F597A" w14:textId="174CCCA2" w:rsidR="00677D5A" w:rsidRDefault="00677D5A" w:rsidP="00F75E92">
      <w:pPr>
        <w:widowControl w:val="0"/>
        <w:jc w:val="both"/>
        <w:rPr>
          <w:rFonts w:ascii="Arial" w:hAnsi="Arial" w:cs="Arial"/>
          <w:sz w:val="22"/>
          <w:szCs w:val="22"/>
        </w:rPr>
      </w:pPr>
      <w:r>
        <w:rPr>
          <w:rFonts w:ascii="Arial" w:hAnsi="Arial" w:cs="Arial"/>
          <w:sz w:val="22"/>
          <w:szCs w:val="22"/>
        </w:rPr>
        <w:t xml:space="preserve">The description of the scope and types of activities are listed under points </w:t>
      </w:r>
      <w:r w:rsidRPr="00E16D9A">
        <w:rPr>
          <w:rFonts w:ascii="Arial" w:hAnsi="Arial" w:cs="Arial"/>
          <w:sz w:val="22"/>
          <w:szCs w:val="22"/>
        </w:rPr>
        <w:t>3.2.1</w:t>
      </w:r>
      <w:r w:rsidRPr="008A1CCE">
        <w:rPr>
          <w:rFonts w:ascii="Arial" w:hAnsi="Arial" w:cs="Arial"/>
          <w:sz w:val="22"/>
          <w:szCs w:val="22"/>
        </w:rPr>
        <w:t xml:space="preserve"> and </w:t>
      </w:r>
      <w:r w:rsidRPr="00E16D9A">
        <w:rPr>
          <w:rFonts w:ascii="Arial" w:hAnsi="Arial" w:cs="Arial"/>
          <w:sz w:val="22"/>
          <w:szCs w:val="22"/>
        </w:rPr>
        <w:t>3.2.2</w:t>
      </w:r>
      <w:r>
        <w:rPr>
          <w:rFonts w:ascii="Arial" w:hAnsi="Arial" w:cs="Arial"/>
          <w:sz w:val="22"/>
          <w:szCs w:val="22"/>
        </w:rPr>
        <w:t xml:space="preserve"> with the exception of the maximum EP contribution requested and the indicative budget for this category.</w:t>
      </w:r>
    </w:p>
    <w:p w14:paraId="78532948" w14:textId="78A362C7" w:rsidR="00677D5A" w:rsidRDefault="00677D5A" w:rsidP="00F75E92">
      <w:pPr>
        <w:widowControl w:val="0"/>
        <w:jc w:val="both"/>
        <w:rPr>
          <w:rFonts w:ascii="Arial" w:hAnsi="Arial" w:cs="Arial"/>
          <w:sz w:val="22"/>
          <w:szCs w:val="22"/>
        </w:rPr>
      </w:pPr>
    </w:p>
    <w:p w14:paraId="2F116BD3" w14:textId="1DD8F39E" w:rsidR="00677D5A" w:rsidRPr="0001506B" w:rsidRDefault="00677D5A" w:rsidP="0001506B">
      <w:pPr>
        <w:pStyle w:val="ListParagraph"/>
        <w:widowControl w:val="0"/>
        <w:numPr>
          <w:ilvl w:val="3"/>
          <w:numId w:val="53"/>
        </w:numPr>
        <w:jc w:val="both"/>
        <w:rPr>
          <w:rFonts w:ascii="Arial" w:hAnsi="Arial" w:cs="Arial"/>
          <w:b/>
          <w:i/>
          <w:sz w:val="22"/>
          <w:szCs w:val="22"/>
          <w:u w:val="single"/>
        </w:rPr>
      </w:pPr>
      <w:r>
        <w:rPr>
          <w:rFonts w:ascii="Arial" w:hAnsi="Arial" w:cs="Arial"/>
          <w:b/>
          <w:i/>
          <w:sz w:val="22"/>
          <w:szCs w:val="22"/>
          <w:u w:val="single"/>
        </w:rPr>
        <w:t>Maximum EP contribution requested:</w:t>
      </w:r>
    </w:p>
    <w:p w14:paraId="1752CF03" w14:textId="7FBF8832" w:rsidR="00677D5A" w:rsidRDefault="00677D5A" w:rsidP="00677D5A">
      <w:pPr>
        <w:widowControl w:val="0"/>
        <w:jc w:val="both"/>
        <w:rPr>
          <w:rFonts w:ascii="Arial" w:hAnsi="Arial" w:cs="Arial"/>
          <w:sz w:val="22"/>
          <w:szCs w:val="22"/>
        </w:rPr>
      </w:pPr>
      <w:r>
        <w:rPr>
          <w:rFonts w:ascii="Arial" w:hAnsi="Arial" w:cs="Arial"/>
          <w:sz w:val="22"/>
          <w:szCs w:val="22"/>
        </w:rPr>
        <w:t xml:space="preserve">The maximum </w:t>
      </w:r>
      <w:r w:rsidRPr="00C85D07">
        <w:rPr>
          <w:rFonts w:ascii="Arial" w:hAnsi="Arial" w:cs="Arial"/>
          <w:sz w:val="22"/>
          <w:szCs w:val="22"/>
        </w:rPr>
        <w:t xml:space="preserve">EP contribution for an action proposal </w:t>
      </w:r>
      <w:r>
        <w:rPr>
          <w:rFonts w:ascii="Arial" w:hAnsi="Arial" w:cs="Arial"/>
          <w:sz w:val="22"/>
          <w:szCs w:val="22"/>
        </w:rPr>
        <w:t xml:space="preserve">for Action category 3 </w:t>
      </w:r>
      <w:r w:rsidRPr="00C85D07">
        <w:rPr>
          <w:rFonts w:ascii="Arial" w:hAnsi="Arial" w:cs="Arial"/>
          <w:sz w:val="22"/>
          <w:szCs w:val="22"/>
        </w:rPr>
        <w:t>with a scope</w:t>
      </w:r>
      <w:r>
        <w:rPr>
          <w:rFonts w:ascii="Arial" w:hAnsi="Arial" w:cs="Arial"/>
          <w:sz w:val="22"/>
          <w:szCs w:val="22"/>
        </w:rPr>
        <w:t>,</w:t>
      </w:r>
      <w:r w:rsidRPr="00C85D07">
        <w:rPr>
          <w:rFonts w:ascii="Arial" w:hAnsi="Arial" w:cs="Arial"/>
          <w:sz w:val="22"/>
          <w:szCs w:val="22"/>
        </w:rPr>
        <w:t xml:space="preserve"> which is </w:t>
      </w:r>
      <w:r>
        <w:rPr>
          <w:rFonts w:ascii="Arial" w:hAnsi="Arial" w:cs="Arial"/>
          <w:sz w:val="22"/>
          <w:szCs w:val="22"/>
        </w:rPr>
        <w:t>covering 7</w:t>
      </w:r>
      <w:r w:rsidRPr="00C85D07">
        <w:rPr>
          <w:rFonts w:ascii="Arial" w:hAnsi="Arial" w:cs="Arial"/>
          <w:sz w:val="22"/>
          <w:szCs w:val="22"/>
        </w:rPr>
        <w:t xml:space="preserve"> Member States is </w:t>
      </w:r>
      <w:r w:rsidRPr="00E16D9A">
        <w:rPr>
          <w:rFonts w:ascii="Arial" w:hAnsi="Arial" w:cs="Arial"/>
          <w:sz w:val="22"/>
          <w:szCs w:val="22"/>
        </w:rPr>
        <w:t xml:space="preserve">EUR </w:t>
      </w:r>
      <w:r w:rsidR="00790914">
        <w:rPr>
          <w:rFonts w:ascii="Arial" w:hAnsi="Arial" w:cs="Arial"/>
          <w:sz w:val="22"/>
          <w:szCs w:val="22"/>
        </w:rPr>
        <w:t>15</w:t>
      </w:r>
      <w:r w:rsidRPr="00E16D9A">
        <w:rPr>
          <w:rFonts w:ascii="Arial" w:hAnsi="Arial" w:cs="Arial"/>
          <w:sz w:val="22"/>
          <w:szCs w:val="22"/>
        </w:rPr>
        <w:t>0,000.</w:t>
      </w:r>
      <w:r w:rsidRPr="00C85D07">
        <w:rPr>
          <w:rFonts w:ascii="Arial" w:hAnsi="Arial" w:cs="Arial"/>
          <w:sz w:val="22"/>
          <w:szCs w:val="22"/>
        </w:rPr>
        <w:t xml:space="preserve"> This threshold does not apply to ac</w:t>
      </w:r>
      <w:r>
        <w:rPr>
          <w:rFonts w:ascii="Arial" w:hAnsi="Arial" w:cs="Arial"/>
          <w:sz w:val="22"/>
          <w:szCs w:val="22"/>
        </w:rPr>
        <w:t>tion proposals with a scope of 8 Member States or more. T</w:t>
      </w:r>
      <w:r w:rsidRPr="00C85D07">
        <w:rPr>
          <w:rFonts w:ascii="Arial" w:hAnsi="Arial" w:cs="Arial"/>
          <w:sz w:val="22"/>
          <w:szCs w:val="22"/>
        </w:rPr>
        <w:t>he outreach of the action should be balanced between each Member State.</w:t>
      </w:r>
    </w:p>
    <w:p w14:paraId="70BEE87E" w14:textId="1E3B853D" w:rsidR="00677D5A" w:rsidRDefault="00677D5A" w:rsidP="00677D5A">
      <w:pPr>
        <w:widowControl w:val="0"/>
        <w:jc w:val="both"/>
        <w:rPr>
          <w:rFonts w:ascii="Arial" w:hAnsi="Arial" w:cs="Arial"/>
          <w:sz w:val="22"/>
          <w:szCs w:val="22"/>
        </w:rPr>
      </w:pPr>
    </w:p>
    <w:p w14:paraId="2706BA9C" w14:textId="4DE0C457" w:rsidR="00677D5A" w:rsidRDefault="00677D5A" w:rsidP="00677D5A">
      <w:pPr>
        <w:widowControl w:val="0"/>
        <w:jc w:val="both"/>
        <w:rPr>
          <w:rFonts w:ascii="Arial" w:hAnsi="Arial" w:cs="Arial"/>
          <w:sz w:val="22"/>
          <w:szCs w:val="22"/>
        </w:rPr>
      </w:pPr>
    </w:p>
    <w:p w14:paraId="73915AEF" w14:textId="4E88BF31" w:rsidR="00677D5A" w:rsidRDefault="00677D5A" w:rsidP="0001506B">
      <w:pPr>
        <w:pStyle w:val="ListParagraph"/>
        <w:widowControl w:val="0"/>
        <w:numPr>
          <w:ilvl w:val="3"/>
          <w:numId w:val="53"/>
        </w:numPr>
        <w:jc w:val="both"/>
        <w:rPr>
          <w:rFonts w:ascii="Arial" w:hAnsi="Arial" w:cs="Arial"/>
          <w:b/>
          <w:i/>
          <w:sz w:val="22"/>
          <w:szCs w:val="22"/>
          <w:u w:val="single"/>
        </w:rPr>
      </w:pPr>
      <w:r>
        <w:rPr>
          <w:rFonts w:ascii="Arial" w:hAnsi="Arial" w:cs="Arial"/>
          <w:b/>
          <w:i/>
          <w:sz w:val="22"/>
          <w:szCs w:val="22"/>
          <w:u w:val="single"/>
        </w:rPr>
        <w:t>Implementation period of actions</w:t>
      </w:r>
    </w:p>
    <w:p w14:paraId="000FAF50" w14:textId="77777777" w:rsidR="00677D5A" w:rsidRPr="00970495" w:rsidRDefault="00677D5A" w:rsidP="00677D5A">
      <w:pPr>
        <w:widowControl w:val="0"/>
        <w:jc w:val="both"/>
        <w:rPr>
          <w:rFonts w:ascii="Arial" w:hAnsi="Arial" w:cs="Arial"/>
          <w:sz w:val="22"/>
          <w:szCs w:val="22"/>
          <w:highlight w:val="yellow"/>
        </w:rPr>
      </w:pPr>
      <w:r w:rsidRPr="00C85D07">
        <w:rPr>
          <w:rFonts w:ascii="Arial" w:hAnsi="Arial" w:cs="Arial"/>
          <w:sz w:val="22"/>
          <w:szCs w:val="22"/>
        </w:rPr>
        <w:t>Actions should start at</w:t>
      </w:r>
      <w:r>
        <w:rPr>
          <w:rFonts w:ascii="Arial" w:hAnsi="Arial" w:cs="Arial"/>
          <w:sz w:val="22"/>
          <w:szCs w:val="22"/>
        </w:rPr>
        <w:t xml:space="preserve"> the earliest on 1 December 2022</w:t>
      </w:r>
      <w:r w:rsidRPr="00C85D07">
        <w:rPr>
          <w:rFonts w:ascii="Arial" w:hAnsi="Arial" w:cs="Arial"/>
          <w:sz w:val="22"/>
          <w:szCs w:val="22"/>
        </w:rPr>
        <w:t xml:space="preserve"> and should e</w:t>
      </w:r>
      <w:r>
        <w:rPr>
          <w:rFonts w:ascii="Arial" w:hAnsi="Arial" w:cs="Arial"/>
          <w:sz w:val="22"/>
          <w:szCs w:val="22"/>
        </w:rPr>
        <w:t>nd at the latest on 30 June 2024</w:t>
      </w:r>
      <w:r w:rsidRPr="00C85D07">
        <w:rPr>
          <w:rFonts w:ascii="Arial" w:hAnsi="Arial" w:cs="Arial"/>
          <w:sz w:val="22"/>
          <w:szCs w:val="22"/>
        </w:rPr>
        <w:t>.</w:t>
      </w:r>
      <w:r>
        <w:rPr>
          <w:rFonts w:ascii="Arial" w:hAnsi="Arial" w:cs="Arial"/>
          <w:sz w:val="22"/>
          <w:szCs w:val="22"/>
        </w:rPr>
        <w:t xml:space="preserve"> The bulk of the communications efforts towards citizens should focus on actions performed during the first half of 2024.</w:t>
      </w:r>
    </w:p>
    <w:p w14:paraId="6F1BA2B9" w14:textId="77777777" w:rsidR="00677D5A" w:rsidRPr="00677D5A" w:rsidRDefault="00677D5A" w:rsidP="00677D5A">
      <w:pPr>
        <w:widowControl w:val="0"/>
        <w:jc w:val="both"/>
        <w:rPr>
          <w:rFonts w:ascii="Arial" w:hAnsi="Arial" w:cs="Arial"/>
          <w:sz w:val="22"/>
          <w:szCs w:val="22"/>
        </w:rPr>
      </w:pPr>
    </w:p>
    <w:p w14:paraId="37F5CF3E" w14:textId="77777777" w:rsidR="002968DD" w:rsidRPr="00970495" w:rsidRDefault="002968DD" w:rsidP="00765EA4">
      <w:pPr>
        <w:widowControl w:val="0"/>
        <w:jc w:val="both"/>
        <w:rPr>
          <w:rFonts w:ascii="Arial" w:hAnsi="Arial" w:cs="Arial"/>
          <w:sz w:val="22"/>
          <w:szCs w:val="22"/>
          <w:highlight w:val="yellow"/>
        </w:rPr>
      </w:pPr>
    </w:p>
    <w:p w14:paraId="200BC4B4" w14:textId="4DAFF273" w:rsidR="00B175BD" w:rsidRPr="00724688" w:rsidRDefault="00B175BD" w:rsidP="00724688">
      <w:pPr>
        <w:pStyle w:val="Heading1"/>
        <w:keepNext w:val="0"/>
        <w:widowControl w:val="0"/>
        <w:numPr>
          <w:ilvl w:val="0"/>
          <w:numId w:val="4"/>
        </w:numPr>
        <w:spacing w:before="0" w:after="0" w:line="360" w:lineRule="auto"/>
        <w:ind w:left="0" w:firstLine="0"/>
        <w:jc w:val="both"/>
        <w:rPr>
          <w:rFonts w:ascii="Arial" w:hAnsi="Arial" w:cs="Arial"/>
          <w:color w:val="A50021"/>
          <w:kern w:val="0"/>
          <w:sz w:val="22"/>
          <w:szCs w:val="22"/>
          <w:lang w:eastAsia="en-US"/>
        </w:rPr>
      </w:pPr>
      <w:bookmarkStart w:id="61" w:name="_Toc103589729"/>
      <w:r w:rsidRPr="00724688">
        <w:rPr>
          <w:rFonts w:ascii="Arial" w:hAnsi="Arial" w:cs="Arial"/>
          <w:color w:val="A50021"/>
          <w:kern w:val="0"/>
          <w:sz w:val="22"/>
          <w:szCs w:val="22"/>
          <w:lang w:eastAsia="en-US"/>
        </w:rPr>
        <w:t>Information to include in proposals</w:t>
      </w:r>
      <w:bookmarkEnd w:id="61"/>
    </w:p>
    <w:p w14:paraId="7E85E1D6" w14:textId="77777777" w:rsidR="00B175BD" w:rsidRPr="007320D3" w:rsidRDefault="00B175BD" w:rsidP="00B175BD">
      <w:pPr>
        <w:widowControl w:val="0"/>
        <w:jc w:val="both"/>
        <w:rPr>
          <w:rFonts w:ascii="Arial" w:hAnsi="Arial" w:cs="Arial"/>
          <w:b/>
          <w:bCs/>
          <w:i/>
          <w:iCs/>
          <w:sz w:val="22"/>
          <w:szCs w:val="22"/>
          <w:u w:val="single"/>
          <w:lang w:eastAsia="en-US"/>
        </w:rPr>
      </w:pPr>
    </w:p>
    <w:p w14:paraId="110570B3" w14:textId="4298B032" w:rsidR="00A43AF4" w:rsidRPr="007320D3" w:rsidRDefault="00B175BD" w:rsidP="00B175BD">
      <w:pPr>
        <w:pStyle w:val="Heading31"/>
      </w:pPr>
      <w:r w:rsidRPr="007320D3">
        <w:t xml:space="preserve">In order to assess the quality of proposals, applicants are invited to submit proposals as detailed as possible. In this context, </w:t>
      </w:r>
      <w:r w:rsidR="00C664F7">
        <w:t xml:space="preserve">all </w:t>
      </w:r>
      <w:r w:rsidRPr="007320D3">
        <w:t xml:space="preserve">proposals </w:t>
      </w:r>
      <w:r w:rsidR="00C664F7">
        <w:t xml:space="preserve">in action category 1, 2 and 3 </w:t>
      </w:r>
      <w:r w:rsidRPr="007320D3">
        <w:t>must be supported by:</w:t>
      </w:r>
    </w:p>
    <w:p w14:paraId="392B61D5" w14:textId="12C880BA" w:rsidR="00765EA4" w:rsidRPr="007320D3" w:rsidRDefault="00A43AF4" w:rsidP="007320D3">
      <w:pPr>
        <w:pStyle w:val="Heading31"/>
      </w:pPr>
      <w:r>
        <w:t>A</w:t>
      </w:r>
      <w:r w:rsidR="359FFBAA" w:rsidRPr="007320D3">
        <w:t xml:space="preserve"> proposed </w:t>
      </w:r>
      <w:r w:rsidR="359FFBAA" w:rsidRPr="007320D3">
        <w:rPr>
          <w:b/>
          <w:bCs/>
        </w:rPr>
        <w:t xml:space="preserve">detailed planning and draft programme of </w:t>
      </w:r>
      <w:r w:rsidR="00EB1DD8" w:rsidRPr="007320D3">
        <w:rPr>
          <w:b/>
          <w:bCs/>
        </w:rPr>
        <w:t xml:space="preserve">capacity building and/or citizens’ engagement </w:t>
      </w:r>
      <w:r w:rsidR="359FFBAA" w:rsidRPr="007320D3">
        <w:rPr>
          <w:b/>
          <w:bCs/>
        </w:rPr>
        <w:t>activities</w:t>
      </w:r>
      <w:r w:rsidR="359FFBAA" w:rsidRPr="007320D3">
        <w:t xml:space="preserve"> to be implemented by the grant beneficiary, indicating:</w:t>
      </w:r>
    </w:p>
    <w:p w14:paraId="50550284" w14:textId="3A5BFF49" w:rsidR="00765EA4" w:rsidRPr="007320D3" w:rsidRDefault="359FFBAA" w:rsidP="008965B1">
      <w:pPr>
        <w:pStyle w:val="Heading31"/>
        <w:numPr>
          <w:ilvl w:val="0"/>
          <w:numId w:val="17"/>
        </w:numPr>
        <w:tabs>
          <w:tab w:val="clear" w:pos="2160"/>
          <w:tab w:val="left" w:pos="426"/>
        </w:tabs>
        <w:spacing w:after="0"/>
        <w:ind w:left="1202" w:hanging="357"/>
      </w:pPr>
      <w:r w:rsidRPr="007320D3">
        <w:t>the type of activity</w:t>
      </w:r>
      <w:r w:rsidR="00EB1DD8" w:rsidRPr="007320D3">
        <w:t xml:space="preserve"> (capacity building activity and/or </w:t>
      </w:r>
      <w:r w:rsidR="00A43AF4">
        <w:t>citizens’ engagement activity</w:t>
      </w:r>
      <w:r w:rsidR="00EB1DD8" w:rsidRPr="007320D3">
        <w:t>)</w:t>
      </w:r>
      <w:r w:rsidR="008965B1" w:rsidRPr="007320D3">
        <w:t>;</w:t>
      </w:r>
    </w:p>
    <w:p w14:paraId="2D4B452F" w14:textId="39A7C0D7" w:rsidR="00EB1DD8" w:rsidRPr="007320D3" w:rsidRDefault="00EB1DD8" w:rsidP="008965B1">
      <w:pPr>
        <w:pStyle w:val="Heading31"/>
        <w:numPr>
          <w:ilvl w:val="0"/>
          <w:numId w:val="17"/>
        </w:numPr>
        <w:tabs>
          <w:tab w:val="clear" w:pos="2160"/>
          <w:tab w:val="left" w:pos="426"/>
        </w:tabs>
        <w:spacing w:after="0"/>
        <w:ind w:left="1202" w:hanging="357"/>
      </w:pPr>
      <w:r w:rsidRPr="007320D3">
        <w:t xml:space="preserve">number of </w:t>
      </w:r>
      <w:r w:rsidR="00B71EB5">
        <w:t>M</w:t>
      </w:r>
      <w:r w:rsidRPr="007320D3">
        <w:t xml:space="preserve">ember </w:t>
      </w:r>
      <w:r w:rsidR="00B71EB5">
        <w:t>S</w:t>
      </w:r>
      <w:r w:rsidRPr="007320D3">
        <w:t xml:space="preserve">tates covered </w:t>
      </w:r>
      <w:r w:rsidR="00A43AF4">
        <w:t>(</w:t>
      </w:r>
      <w:r w:rsidRPr="007320D3">
        <w:t xml:space="preserve">with a minimum of 7 </w:t>
      </w:r>
      <w:r w:rsidR="00B71EB5">
        <w:t>M</w:t>
      </w:r>
      <w:r w:rsidRPr="007320D3">
        <w:t xml:space="preserve">ember </w:t>
      </w:r>
      <w:r w:rsidR="00B71EB5">
        <w:t>S</w:t>
      </w:r>
      <w:r w:rsidRPr="007320D3">
        <w:t>tates covered</w:t>
      </w:r>
      <w:r w:rsidR="00A43AF4">
        <w:t>)</w:t>
      </w:r>
      <w:r w:rsidRPr="007320D3">
        <w:t>;</w:t>
      </w:r>
    </w:p>
    <w:p w14:paraId="684E6F7F" w14:textId="77777777" w:rsidR="00765EA4" w:rsidRPr="007320D3" w:rsidRDefault="359FFBAA" w:rsidP="008965B1">
      <w:pPr>
        <w:pStyle w:val="Heading31"/>
        <w:numPr>
          <w:ilvl w:val="0"/>
          <w:numId w:val="17"/>
        </w:numPr>
        <w:tabs>
          <w:tab w:val="clear" w:pos="2160"/>
          <w:tab w:val="left" w:pos="426"/>
        </w:tabs>
        <w:spacing w:after="0"/>
        <w:ind w:left="1202" w:hanging="357"/>
      </w:pPr>
      <w:r w:rsidRPr="007320D3">
        <w:t>the physical location (for in-person activities) and the channel(s) (for online activities);</w:t>
      </w:r>
    </w:p>
    <w:p w14:paraId="24184A68" w14:textId="5B81522C" w:rsidR="00765EA4" w:rsidRPr="007320D3" w:rsidRDefault="359FFBAA" w:rsidP="008965B1">
      <w:pPr>
        <w:pStyle w:val="Heading31"/>
        <w:numPr>
          <w:ilvl w:val="0"/>
          <w:numId w:val="17"/>
        </w:numPr>
        <w:tabs>
          <w:tab w:val="clear" w:pos="2160"/>
          <w:tab w:val="left" w:pos="426"/>
        </w:tabs>
        <w:spacing w:after="0"/>
        <w:ind w:left="1202" w:hanging="357"/>
      </w:pPr>
      <w:r w:rsidRPr="007320D3">
        <w:t xml:space="preserve">the </w:t>
      </w:r>
      <w:r w:rsidR="00174254">
        <w:t xml:space="preserve">tentative </w:t>
      </w:r>
      <w:r w:rsidRPr="007320D3">
        <w:t>date(s)</w:t>
      </w:r>
      <w:r w:rsidR="00416B04" w:rsidRPr="007320D3">
        <w:t xml:space="preserve"> and a </w:t>
      </w:r>
      <w:r w:rsidR="00174254">
        <w:t xml:space="preserve">tentative </w:t>
      </w:r>
      <w:r w:rsidR="00416B04" w:rsidRPr="007320D3">
        <w:t>timeline</w:t>
      </w:r>
      <w:r w:rsidRPr="007320D3">
        <w:t xml:space="preserve">; </w:t>
      </w:r>
    </w:p>
    <w:p w14:paraId="52EB4781" w14:textId="1A068257" w:rsidR="008965B1" w:rsidRPr="007320D3" w:rsidRDefault="359FFBAA" w:rsidP="008965B1">
      <w:pPr>
        <w:pStyle w:val="Heading31"/>
        <w:numPr>
          <w:ilvl w:val="0"/>
          <w:numId w:val="17"/>
        </w:numPr>
        <w:tabs>
          <w:tab w:val="clear" w:pos="2160"/>
          <w:tab w:val="left" w:pos="426"/>
        </w:tabs>
        <w:spacing w:after="0"/>
        <w:ind w:left="1202" w:hanging="357"/>
      </w:pPr>
      <w:r w:rsidRPr="007320D3">
        <w:t xml:space="preserve">the description of each activity and the estimated number of </w:t>
      </w:r>
      <w:r w:rsidR="008965B1" w:rsidRPr="007320D3">
        <w:t>participants</w:t>
      </w:r>
      <w:r w:rsidRPr="007320D3">
        <w:t xml:space="preserve"> and</w:t>
      </w:r>
      <w:r w:rsidR="008965B1" w:rsidRPr="007320D3">
        <w:t>, when relevant,</w:t>
      </w:r>
      <w:r w:rsidRPr="007320D3">
        <w:t xml:space="preserve"> </w:t>
      </w:r>
      <w:r w:rsidR="008965B1" w:rsidRPr="007320D3">
        <w:t>the potential outreach envisaged;</w:t>
      </w:r>
    </w:p>
    <w:p w14:paraId="272303E5" w14:textId="1A40BCAD" w:rsidR="00765EA4" w:rsidRPr="007320D3" w:rsidRDefault="008965B1" w:rsidP="008965B1">
      <w:pPr>
        <w:pStyle w:val="Heading31"/>
        <w:numPr>
          <w:ilvl w:val="0"/>
          <w:numId w:val="17"/>
        </w:numPr>
        <w:tabs>
          <w:tab w:val="clear" w:pos="2160"/>
          <w:tab w:val="left" w:pos="426"/>
        </w:tabs>
        <w:spacing w:after="0"/>
        <w:ind w:left="1202" w:hanging="357"/>
      </w:pPr>
      <w:proofErr w:type="gramStart"/>
      <w:r w:rsidRPr="007320D3">
        <w:t>contingency</w:t>
      </w:r>
      <w:proofErr w:type="gramEnd"/>
      <w:r w:rsidRPr="007320D3">
        <w:t xml:space="preserve"> measures envisaged to mitigate any possible negative effects derived from the current public health situation. </w:t>
      </w:r>
    </w:p>
    <w:p w14:paraId="4A4E0619" w14:textId="77777777" w:rsidR="00A43AF4" w:rsidRPr="007320D3" w:rsidRDefault="00A43AF4" w:rsidP="00765EA4">
      <w:pPr>
        <w:pStyle w:val="Heading31"/>
        <w:tabs>
          <w:tab w:val="clear" w:pos="2160"/>
          <w:tab w:val="left" w:pos="426"/>
        </w:tabs>
        <w:spacing w:after="0"/>
        <w:ind w:left="1202"/>
      </w:pPr>
    </w:p>
    <w:p w14:paraId="3854BB0C" w14:textId="74EF9DB3" w:rsidR="00A43AF4" w:rsidRPr="007320D3" w:rsidRDefault="00C664F7" w:rsidP="00724688">
      <w:pPr>
        <w:pStyle w:val="Heading31"/>
        <w:numPr>
          <w:ilvl w:val="1"/>
          <w:numId w:val="4"/>
        </w:numPr>
        <w:rPr>
          <w:b/>
          <w:i/>
          <w:u w:val="single"/>
        </w:rPr>
      </w:pPr>
      <w:r>
        <w:rPr>
          <w:b/>
          <w:i/>
          <w:u w:val="single"/>
        </w:rPr>
        <w:t>I</w:t>
      </w:r>
      <w:r w:rsidR="00A43AF4">
        <w:rPr>
          <w:b/>
          <w:i/>
          <w:u w:val="single"/>
        </w:rPr>
        <w:t xml:space="preserve">nformation to include for </w:t>
      </w:r>
      <w:r>
        <w:rPr>
          <w:b/>
          <w:i/>
          <w:u w:val="single"/>
        </w:rPr>
        <w:t>Action category 1</w:t>
      </w:r>
      <w:r w:rsidR="008512B6">
        <w:rPr>
          <w:b/>
          <w:i/>
          <w:u w:val="single"/>
        </w:rPr>
        <w:t xml:space="preserve"> and 3 for the</w:t>
      </w:r>
      <w:r>
        <w:rPr>
          <w:b/>
          <w:i/>
          <w:u w:val="single"/>
        </w:rPr>
        <w:t xml:space="preserve"> </w:t>
      </w:r>
      <w:r w:rsidR="00A43AF4">
        <w:rPr>
          <w:b/>
          <w:i/>
          <w:u w:val="single"/>
        </w:rPr>
        <w:t>capacity-building proposals</w:t>
      </w:r>
    </w:p>
    <w:p w14:paraId="57777C9A" w14:textId="77777777" w:rsidR="00F45D03" w:rsidRPr="007320D3" w:rsidRDefault="00F45D03" w:rsidP="00F45D03">
      <w:pPr>
        <w:pStyle w:val="Heading31"/>
        <w:tabs>
          <w:tab w:val="clear" w:pos="2160"/>
          <w:tab w:val="left" w:pos="426"/>
        </w:tabs>
        <w:spacing w:after="0"/>
        <w:ind w:left="1202"/>
      </w:pPr>
    </w:p>
    <w:p w14:paraId="1DF4136A" w14:textId="1D269ADD" w:rsidR="00FD08E7" w:rsidRPr="007320D3" w:rsidRDefault="359FFBAA" w:rsidP="00724688">
      <w:pPr>
        <w:pStyle w:val="Heading31"/>
        <w:numPr>
          <w:ilvl w:val="0"/>
          <w:numId w:val="46"/>
        </w:numPr>
      </w:pPr>
      <w:proofErr w:type="gramStart"/>
      <w:r w:rsidRPr="007320D3">
        <w:t>a</w:t>
      </w:r>
      <w:proofErr w:type="gramEnd"/>
      <w:r w:rsidRPr="007320D3">
        <w:t xml:space="preserve"> </w:t>
      </w:r>
      <w:r w:rsidRPr="007320D3">
        <w:rPr>
          <w:b/>
          <w:bCs/>
        </w:rPr>
        <w:t>detailed training plan</w:t>
      </w:r>
      <w:r w:rsidRPr="007320D3">
        <w:t xml:space="preserve">, with aims, learning objectives and </w:t>
      </w:r>
      <w:r w:rsidR="00345CB5" w:rsidRPr="007320D3">
        <w:t>learning outcomes</w:t>
      </w:r>
      <w:r w:rsidRPr="007320D3">
        <w:t xml:space="preserve">. The training plan should also include: </w:t>
      </w:r>
    </w:p>
    <w:p w14:paraId="1448C657" w14:textId="105EDB56" w:rsidR="00631622" w:rsidRPr="00FF0003" w:rsidRDefault="00631622" w:rsidP="00724688">
      <w:pPr>
        <w:pStyle w:val="Heading31"/>
        <w:numPr>
          <w:ilvl w:val="0"/>
          <w:numId w:val="48"/>
        </w:numPr>
        <w:tabs>
          <w:tab w:val="clear" w:pos="2160"/>
          <w:tab w:val="left" w:pos="426"/>
        </w:tabs>
        <w:spacing w:after="0"/>
        <w:ind w:left="1134" w:hanging="283"/>
      </w:pPr>
      <w:r w:rsidRPr="00FF0003">
        <w:t xml:space="preserve">number of </w:t>
      </w:r>
      <w:r w:rsidR="00AE1DA9">
        <w:t>change-maker</w:t>
      </w:r>
      <w:r w:rsidR="00BF6D1C">
        <w:t>s</w:t>
      </w:r>
      <w:r w:rsidRPr="00FF0003">
        <w:t xml:space="preserve"> to be selected by country;</w:t>
      </w:r>
      <w:r>
        <w:t xml:space="preserve"> </w:t>
      </w:r>
      <w:r w:rsidRPr="00FF0003">
        <w:t xml:space="preserve">criteria used to select the European countries </w:t>
      </w:r>
    </w:p>
    <w:p w14:paraId="1C2D9D36" w14:textId="05AA637D" w:rsidR="00724688" w:rsidRDefault="00631622" w:rsidP="00724688">
      <w:pPr>
        <w:pStyle w:val="Heading31"/>
        <w:numPr>
          <w:ilvl w:val="0"/>
          <w:numId w:val="48"/>
        </w:numPr>
        <w:tabs>
          <w:tab w:val="clear" w:pos="2160"/>
          <w:tab w:val="left" w:pos="426"/>
        </w:tabs>
        <w:spacing w:after="0"/>
        <w:ind w:left="1134" w:hanging="283"/>
      </w:pPr>
      <w:r w:rsidRPr="00FF0003">
        <w:t xml:space="preserve">procedure for the identification and selection of the </w:t>
      </w:r>
      <w:r w:rsidR="00AE1DA9">
        <w:t>change-maker</w:t>
      </w:r>
      <w:r w:rsidR="00BF6D1C">
        <w:t>s</w:t>
      </w:r>
      <w:r w:rsidRPr="00FF0003">
        <w:t xml:space="preserve">, including a description of the full process </w:t>
      </w:r>
    </w:p>
    <w:p w14:paraId="46EDA0F7" w14:textId="48D48636" w:rsidR="00631622" w:rsidRPr="00FF0003" w:rsidRDefault="00631622" w:rsidP="00724688">
      <w:pPr>
        <w:pStyle w:val="Heading31"/>
        <w:numPr>
          <w:ilvl w:val="0"/>
          <w:numId w:val="48"/>
        </w:numPr>
        <w:tabs>
          <w:tab w:val="clear" w:pos="2160"/>
          <w:tab w:val="left" w:pos="426"/>
        </w:tabs>
        <w:spacing w:after="0"/>
        <w:ind w:left="1134" w:hanging="283"/>
      </w:pPr>
      <w:proofErr w:type="gramStart"/>
      <w:r w:rsidRPr="00FF0003">
        <w:lastRenderedPageBreak/>
        <w:t>a</w:t>
      </w:r>
      <w:proofErr w:type="gramEnd"/>
      <w:r w:rsidRPr="00FF0003">
        <w:t xml:space="preserve"> description of activities undertaken to promote the selection, and the selection criteria.</w:t>
      </w:r>
    </w:p>
    <w:p w14:paraId="37997976" w14:textId="77777777" w:rsidR="00D062C7" w:rsidRPr="007320D3" w:rsidRDefault="359FFBAA" w:rsidP="00724688">
      <w:pPr>
        <w:pStyle w:val="Heading31"/>
        <w:numPr>
          <w:ilvl w:val="0"/>
          <w:numId w:val="48"/>
        </w:numPr>
        <w:spacing w:after="0"/>
        <w:ind w:left="1134" w:hanging="283"/>
      </w:pPr>
      <w:r w:rsidRPr="007320D3">
        <w:t>the topics, number of trainings to be organised, the duration of each one and the reason for choosing the respective topics</w:t>
      </w:r>
      <w:r w:rsidR="008965B1" w:rsidRPr="007320D3">
        <w:t>;</w:t>
      </w:r>
    </w:p>
    <w:p w14:paraId="3BB449DF" w14:textId="40F0FA4D" w:rsidR="00C27FDA" w:rsidRPr="007320D3" w:rsidRDefault="359FFBAA" w:rsidP="00724688">
      <w:pPr>
        <w:pStyle w:val="Heading31"/>
        <w:numPr>
          <w:ilvl w:val="0"/>
          <w:numId w:val="48"/>
        </w:numPr>
        <w:spacing w:after="0"/>
        <w:ind w:left="1134" w:hanging="283"/>
      </w:pPr>
      <w:r w:rsidRPr="007320D3">
        <w:t>a description of the formats and methods to be used</w:t>
      </w:r>
      <w:r w:rsidR="008965B1" w:rsidRPr="007320D3">
        <w:t>;</w:t>
      </w:r>
    </w:p>
    <w:p w14:paraId="0E82D2FF" w14:textId="3870E24C" w:rsidR="00D062C7" w:rsidRPr="007320D3" w:rsidRDefault="359FFBAA" w:rsidP="00724688">
      <w:pPr>
        <w:pStyle w:val="Heading31"/>
        <w:numPr>
          <w:ilvl w:val="0"/>
          <w:numId w:val="48"/>
        </w:numPr>
        <w:spacing w:after="0"/>
        <w:ind w:left="1134" w:hanging="283"/>
      </w:pPr>
      <w:proofErr w:type="gramStart"/>
      <w:r w:rsidRPr="007320D3">
        <w:t>a</w:t>
      </w:r>
      <w:proofErr w:type="gramEnd"/>
      <w:r w:rsidRPr="007320D3">
        <w:t xml:space="preserve"> description of the measures to be taken to ensure that as many </w:t>
      </w:r>
      <w:r w:rsidR="00AE1DA9">
        <w:t>change-maker</w:t>
      </w:r>
      <w:r w:rsidR="00BF6D1C">
        <w:t>s</w:t>
      </w:r>
      <w:r w:rsidR="008965B1" w:rsidRPr="007320D3">
        <w:t xml:space="preserve"> </w:t>
      </w:r>
      <w:r w:rsidRPr="007320D3">
        <w:t>as possible attend all trainings in the series</w:t>
      </w:r>
      <w:r w:rsidR="008965B1" w:rsidRPr="007320D3">
        <w:t>.</w:t>
      </w:r>
    </w:p>
    <w:p w14:paraId="4BE53217" w14:textId="77777777" w:rsidR="00F45D03" w:rsidRPr="007320D3" w:rsidRDefault="00F45D03" w:rsidP="00F45D03">
      <w:pPr>
        <w:pStyle w:val="Heading31"/>
        <w:spacing w:after="0"/>
        <w:ind w:left="1276"/>
      </w:pPr>
    </w:p>
    <w:p w14:paraId="32BF71B3" w14:textId="77777777" w:rsidR="00765EA4" w:rsidRPr="007320D3" w:rsidRDefault="359FFBAA" w:rsidP="00724688">
      <w:pPr>
        <w:pStyle w:val="Heading31"/>
        <w:numPr>
          <w:ilvl w:val="0"/>
          <w:numId w:val="46"/>
        </w:numPr>
      </w:pPr>
      <w:r w:rsidRPr="007320D3">
        <w:t xml:space="preserve">a </w:t>
      </w:r>
      <w:r w:rsidRPr="007320D3">
        <w:rPr>
          <w:b/>
          <w:bCs/>
        </w:rPr>
        <w:t xml:space="preserve">detailed description of the proposed methodology </w:t>
      </w:r>
      <w:r w:rsidRPr="007320D3">
        <w:t>for the implementation of the action, including:</w:t>
      </w:r>
    </w:p>
    <w:p w14:paraId="7579B598" w14:textId="77777777" w:rsidR="00765EA4" w:rsidRPr="007320D3" w:rsidRDefault="359FFBAA" w:rsidP="008965B1">
      <w:pPr>
        <w:pStyle w:val="ListParagraph"/>
        <w:widowControl w:val="0"/>
        <w:numPr>
          <w:ilvl w:val="0"/>
          <w:numId w:val="36"/>
        </w:numPr>
        <w:ind w:left="1140"/>
        <w:jc w:val="both"/>
        <w:rPr>
          <w:rFonts w:ascii="Arial" w:hAnsi="Arial" w:cs="Arial"/>
          <w:sz w:val="22"/>
          <w:szCs w:val="22"/>
          <w:lang w:eastAsia="en-US"/>
        </w:rPr>
      </w:pPr>
      <w:r w:rsidRPr="007320D3">
        <w:rPr>
          <w:rFonts w:ascii="Arial" w:hAnsi="Arial" w:cs="Arial"/>
          <w:sz w:val="22"/>
          <w:szCs w:val="22"/>
          <w:lang w:eastAsia="en-US"/>
        </w:rPr>
        <w:t>schedule;</w:t>
      </w:r>
    </w:p>
    <w:p w14:paraId="593872B1" w14:textId="77777777" w:rsidR="00765EA4" w:rsidRPr="007320D3" w:rsidRDefault="359FFBAA" w:rsidP="008965B1">
      <w:pPr>
        <w:pStyle w:val="ListParagraph"/>
        <w:widowControl w:val="0"/>
        <w:numPr>
          <w:ilvl w:val="0"/>
          <w:numId w:val="36"/>
        </w:numPr>
        <w:ind w:left="1140"/>
        <w:jc w:val="both"/>
        <w:rPr>
          <w:rFonts w:ascii="Arial" w:hAnsi="Arial" w:cs="Arial"/>
          <w:sz w:val="22"/>
          <w:szCs w:val="22"/>
          <w:lang w:eastAsia="en-US"/>
        </w:rPr>
      </w:pPr>
      <w:r w:rsidRPr="007320D3">
        <w:rPr>
          <w:rFonts w:ascii="Arial" w:hAnsi="Arial" w:cs="Arial"/>
          <w:sz w:val="22"/>
          <w:szCs w:val="22"/>
          <w:lang w:eastAsia="en-US"/>
        </w:rPr>
        <w:t>team organisation and set-up;</w:t>
      </w:r>
    </w:p>
    <w:p w14:paraId="6594CE7C" w14:textId="77777777" w:rsidR="00765EA4" w:rsidRPr="007320D3" w:rsidRDefault="359FFBAA" w:rsidP="008965B1">
      <w:pPr>
        <w:pStyle w:val="ListParagraph"/>
        <w:widowControl w:val="0"/>
        <w:numPr>
          <w:ilvl w:val="0"/>
          <w:numId w:val="36"/>
        </w:numPr>
        <w:ind w:left="1140"/>
        <w:jc w:val="both"/>
        <w:rPr>
          <w:rFonts w:ascii="Arial" w:hAnsi="Arial" w:cs="Arial"/>
          <w:sz w:val="22"/>
          <w:szCs w:val="22"/>
          <w:lang w:eastAsia="en-US"/>
        </w:rPr>
      </w:pPr>
      <w:r w:rsidRPr="007320D3">
        <w:rPr>
          <w:rFonts w:ascii="Arial" w:hAnsi="Arial" w:cs="Arial"/>
          <w:sz w:val="22"/>
          <w:szCs w:val="22"/>
          <w:lang w:eastAsia="en-US"/>
        </w:rPr>
        <w:t>collaboration with training bodies or trainer pools (internal or external);</w:t>
      </w:r>
    </w:p>
    <w:p w14:paraId="18C25140" w14:textId="4D6AF138" w:rsidR="00765EA4" w:rsidRPr="007320D3" w:rsidRDefault="359FFBAA" w:rsidP="008965B1">
      <w:pPr>
        <w:pStyle w:val="ListParagraph"/>
        <w:widowControl w:val="0"/>
        <w:numPr>
          <w:ilvl w:val="0"/>
          <w:numId w:val="36"/>
        </w:numPr>
        <w:ind w:left="1140"/>
        <w:jc w:val="both"/>
        <w:rPr>
          <w:rFonts w:ascii="Arial" w:hAnsi="Arial" w:cs="Arial"/>
          <w:sz w:val="22"/>
          <w:szCs w:val="22"/>
          <w:lang w:eastAsia="en-US"/>
        </w:rPr>
      </w:pPr>
      <w:r w:rsidRPr="007320D3">
        <w:rPr>
          <w:rFonts w:ascii="Arial" w:hAnsi="Arial" w:cs="Arial"/>
          <w:sz w:val="22"/>
          <w:szCs w:val="22"/>
          <w:lang w:eastAsia="en-US"/>
        </w:rPr>
        <w:t>other collaborations foreseen</w:t>
      </w:r>
      <w:r w:rsidR="008965B1" w:rsidRPr="007320D3">
        <w:rPr>
          <w:rFonts w:ascii="Arial" w:hAnsi="Arial" w:cs="Arial"/>
          <w:sz w:val="22"/>
          <w:szCs w:val="22"/>
          <w:lang w:eastAsia="en-US"/>
        </w:rPr>
        <w:t xml:space="preserve">, in particular the participation of </w:t>
      </w:r>
      <w:r w:rsidR="00AD790A" w:rsidRPr="007320D3">
        <w:rPr>
          <w:rFonts w:ascii="Arial" w:hAnsi="Arial" w:cs="Arial"/>
          <w:sz w:val="22"/>
          <w:szCs w:val="22"/>
          <w:lang w:eastAsia="en-US"/>
        </w:rPr>
        <w:t xml:space="preserve">affiliated </w:t>
      </w:r>
      <w:r w:rsidR="008965B1" w:rsidRPr="007320D3">
        <w:rPr>
          <w:rFonts w:ascii="Arial" w:hAnsi="Arial" w:cs="Arial"/>
          <w:sz w:val="22"/>
          <w:szCs w:val="22"/>
          <w:lang w:eastAsia="en-US"/>
        </w:rPr>
        <w:t xml:space="preserve"> entities</w:t>
      </w:r>
      <w:r w:rsidRPr="007320D3">
        <w:rPr>
          <w:rFonts w:ascii="Arial" w:hAnsi="Arial" w:cs="Arial"/>
          <w:sz w:val="22"/>
          <w:szCs w:val="22"/>
          <w:lang w:eastAsia="en-US"/>
        </w:rPr>
        <w:t>;</w:t>
      </w:r>
    </w:p>
    <w:p w14:paraId="71B3D4CC" w14:textId="55081352" w:rsidR="00765EA4" w:rsidRPr="007320D3" w:rsidRDefault="359FFBAA" w:rsidP="008965B1">
      <w:pPr>
        <w:pStyle w:val="ListParagraph"/>
        <w:widowControl w:val="0"/>
        <w:numPr>
          <w:ilvl w:val="0"/>
          <w:numId w:val="36"/>
        </w:numPr>
        <w:ind w:left="1140"/>
        <w:jc w:val="both"/>
        <w:rPr>
          <w:rFonts w:ascii="Arial" w:hAnsi="Arial" w:cs="Arial"/>
          <w:sz w:val="22"/>
          <w:szCs w:val="22"/>
          <w:lang w:eastAsia="en-US"/>
        </w:rPr>
      </w:pPr>
      <w:r w:rsidRPr="007320D3">
        <w:rPr>
          <w:rFonts w:ascii="Arial" w:hAnsi="Arial" w:cs="Arial"/>
          <w:sz w:val="22"/>
          <w:szCs w:val="22"/>
          <w:lang w:eastAsia="en-US"/>
        </w:rPr>
        <w:t xml:space="preserve">proposed approach for efficient collaboration with public entities </w:t>
      </w:r>
    </w:p>
    <w:p w14:paraId="1AF77A11" w14:textId="77777777" w:rsidR="00765EA4" w:rsidRPr="007320D3" w:rsidRDefault="359FFBAA" w:rsidP="008965B1">
      <w:pPr>
        <w:pStyle w:val="ListParagraph"/>
        <w:widowControl w:val="0"/>
        <w:numPr>
          <w:ilvl w:val="0"/>
          <w:numId w:val="36"/>
        </w:numPr>
        <w:ind w:left="1140"/>
        <w:jc w:val="both"/>
        <w:rPr>
          <w:rFonts w:ascii="Arial" w:hAnsi="Arial" w:cs="Arial"/>
          <w:sz w:val="22"/>
          <w:szCs w:val="22"/>
          <w:lang w:eastAsia="en-US"/>
        </w:rPr>
      </w:pPr>
      <w:r w:rsidRPr="007320D3">
        <w:rPr>
          <w:rFonts w:ascii="Arial" w:hAnsi="Arial" w:cs="Arial"/>
          <w:sz w:val="22"/>
          <w:szCs w:val="22"/>
          <w:lang w:eastAsia="en-US"/>
        </w:rPr>
        <w:t xml:space="preserve">performance indicators; </w:t>
      </w:r>
    </w:p>
    <w:p w14:paraId="23129DA4" w14:textId="77777777" w:rsidR="00765EA4" w:rsidRPr="007320D3" w:rsidRDefault="359FFBAA" w:rsidP="008965B1">
      <w:pPr>
        <w:pStyle w:val="ListParagraph"/>
        <w:widowControl w:val="0"/>
        <w:numPr>
          <w:ilvl w:val="0"/>
          <w:numId w:val="36"/>
        </w:numPr>
        <w:ind w:left="1140"/>
        <w:jc w:val="both"/>
        <w:rPr>
          <w:rFonts w:ascii="Arial" w:hAnsi="Arial" w:cs="Arial"/>
          <w:sz w:val="22"/>
          <w:szCs w:val="22"/>
          <w:lang w:eastAsia="en-US"/>
        </w:rPr>
      </w:pPr>
      <w:r w:rsidRPr="007320D3">
        <w:rPr>
          <w:rFonts w:ascii="Arial" w:hAnsi="Arial" w:cs="Arial"/>
          <w:sz w:val="22"/>
          <w:szCs w:val="22"/>
          <w:lang w:eastAsia="en-US"/>
        </w:rPr>
        <w:t>monitoring or supervision system put in place during the implementation of the action, including quality control;</w:t>
      </w:r>
    </w:p>
    <w:p w14:paraId="1C3670A6" w14:textId="4EDAC674" w:rsidR="00765EA4" w:rsidRPr="007320D3" w:rsidRDefault="00C664F7" w:rsidP="008965B1">
      <w:pPr>
        <w:pStyle w:val="ListParagraph"/>
        <w:widowControl w:val="0"/>
        <w:numPr>
          <w:ilvl w:val="0"/>
          <w:numId w:val="36"/>
        </w:numPr>
        <w:ind w:left="1140"/>
        <w:jc w:val="both"/>
        <w:rPr>
          <w:rFonts w:ascii="Arial" w:hAnsi="Arial" w:cs="Arial"/>
          <w:sz w:val="22"/>
          <w:szCs w:val="22"/>
          <w:lang w:eastAsia="en-US"/>
        </w:rPr>
      </w:pPr>
      <w:proofErr w:type="gramStart"/>
      <w:r>
        <w:rPr>
          <w:rFonts w:ascii="Arial" w:hAnsi="Arial" w:cs="Arial"/>
          <w:sz w:val="22"/>
          <w:szCs w:val="22"/>
          <w:lang w:eastAsia="en-US"/>
        </w:rPr>
        <w:t>the</w:t>
      </w:r>
      <w:proofErr w:type="gramEnd"/>
      <w:r>
        <w:rPr>
          <w:rFonts w:ascii="Arial" w:hAnsi="Arial" w:cs="Arial"/>
          <w:sz w:val="22"/>
          <w:szCs w:val="22"/>
          <w:lang w:eastAsia="en-US"/>
        </w:rPr>
        <w:t xml:space="preserve"> satisfaction of the </w:t>
      </w:r>
      <w:r w:rsidR="00AE1DA9">
        <w:rPr>
          <w:rFonts w:ascii="Arial" w:hAnsi="Arial" w:cs="Arial"/>
          <w:sz w:val="22"/>
          <w:szCs w:val="22"/>
          <w:lang w:eastAsia="en-US"/>
        </w:rPr>
        <w:t>change-maker</w:t>
      </w:r>
      <w:r>
        <w:rPr>
          <w:rFonts w:ascii="Arial" w:hAnsi="Arial" w:cs="Arial"/>
          <w:sz w:val="22"/>
          <w:szCs w:val="22"/>
          <w:lang w:eastAsia="en-US"/>
        </w:rPr>
        <w:t xml:space="preserve">s of the training course </w:t>
      </w:r>
      <w:r w:rsidR="008512B6">
        <w:rPr>
          <w:rFonts w:ascii="Arial" w:hAnsi="Arial" w:cs="Arial"/>
          <w:sz w:val="22"/>
          <w:szCs w:val="22"/>
          <w:lang w:eastAsia="en-US"/>
        </w:rPr>
        <w:t>as measured</w:t>
      </w:r>
      <w:r>
        <w:rPr>
          <w:rFonts w:ascii="Arial" w:hAnsi="Arial" w:cs="Arial"/>
          <w:sz w:val="22"/>
          <w:szCs w:val="22"/>
          <w:lang w:eastAsia="en-US"/>
        </w:rPr>
        <w:t xml:space="preserve"> by a satisfaction survey</w:t>
      </w:r>
      <w:r w:rsidR="359FFBAA" w:rsidRPr="007320D3">
        <w:rPr>
          <w:rFonts w:ascii="Arial" w:hAnsi="Arial" w:cs="Arial"/>
          <w:sz w:val="22"/>
          <w:szCs w:val="22"/>
          <w:lang w:eastAsia="en-US"/>
        </w:rPr>
        <w:t>.</w:t>
      </w:r>
    </w:p>
    <w:p w14:paraId="489435F6" w14:textId="77777777" w:rsidR="00BF7C97" w:rsidRPr="007320D3" w:rsidRDefault="00BF7C97" w:rsidP="007320D3">
      <w:pPr>
        <w:widowControl w:val="0"/>
        <w:ind w:left="780"/>
        <w:jc w:val="both"/>
        <w:rPr>
          <w:rFonts w:ascii="Arial" w:hAnsi="Arial" w:cs="Arial"/>
          <w:sz w:val="22"/>
          <w:szCs w:val="22"/>
          <w:lang w:eastAsia="en-US"/>
        </w:rPr>
      </w:pPr>
    </w:p>
    <w:p w14:paraId="400705F5" w14:textId="195F19CF" w:rsidR="00BF7C97" w:rsidRPr="007320D3" w:rsidRDefault="00BF7C97" w:rsidP="00724688">
      <w:pPr>
        <w:pStyle w:val="ListParagraph"/>
        <w:widowControl w:val="0"/>
        <w:numPr>
          <w:ilvl w:val="0"/>
          <w:numId w:val="46"/>
        </w:numPr>
        <w:jc w:val="both"/>
        <w:rPr>
          <w:rFonts w:ascii="Arial" w:hAnsi="Arial" w:cs="Arial"/>
          <w:sz w:val="22"/>
          <w:szCs w:val="22"/>
          <w:lang w:eastAsia="en-US"/>
        </w:rPr>
      </w:pPr>
      <w:r w:rsidRPr="007320D3">
        <w:rPr>
          <w:rFonts w:ascii="Arial" w:hAnsi="Arial" w:cs="Arial"/>
          <w:sz w:val="22"/>
          <w:szCs w:val="22"/>
          <w:lang w:eastAsia="en-US"/>
        </w:rPr>
        <w:t>a</w:t>
      </w:r>
      <w:r w:rsidR="00724688">
        <w:rPr>
          <w:rFonts w:ascii="Arial" w:hAnsi="Arial" w:cs="Arial"/>
          <w:sz w:val="22"/>
          <w:szCs w:val="22"/>
          <w:lang w:eastAsia="en-US"/>
        </w:rPr>
        <w:t>n estimate of</w:t>
      </w:r>
      <w:r w:rsidRPr="007320D3">
        <w:rPr>
          <w:rFonts w:ascii="Arial" w:hAnsi="Arial" w:cs="Arial"/>
          <w:sz w:val="22"/>
          <w:szCs w:val="22"/>
          <w:lang w:eastAsia="en-US"/>
        </w:rPr>
        <w:t xml:space="preserve"> the </w:t>
      </w:r>
      <w:r w:rsidRPr="004F3D53">
        <w:rPr>
          <w:rFonts w:ascii="Arial" w:hAnsi="Arial" w:cs="Arial"/>
          <w:b/>
          <w:sz w:val="22"/>
          <w:szCs w:val="22"/>
          <w:lang w:eastAsia="en-US"/>
        </w:rPr>
        <w:t xml:space="preserve">activities that the </w:t>
      </w:r>
      <w:r w:rsidR="00AE1DA9">
        <w:rPr>
          <w:rFonts w:ascii="Arial" w:hAnsi="Arial" w:cs="Arial"/>
          <w:b/>
          <w:sz w:val="22"/>
          <w:szCs w:val="22"/>
          <w:lang w:eastAsia="en-US"/>
        </w:rPr>
        <w:t>change-maker</w:t>
      </w:r>
      <w:r w:rsidR="00BF6D1C" w:rsidRPr="004F3D53">
        <w:rPr>
          <w:rFonts w:ascii="Arial" w:hAnsi="Arial" w:cs="Arial"/>
          <w:b/>
          <w:sz w:val="22"/>
          <w:szCs w:val="22"/>
          <w:lang w:eastAsia="en-US"/>
        </w:rPr>
        <w:t>s</w:t>
      </w:r>
      <w:r w:rsidR="00724688">
        <w:rPr>
          <w:rFonts w:ascii="Arial" w:hAnsi="Arial" w:cs="Arial"/>
          <w:sz w:val="22"/>
          <w:szCs w:val="22"/>
          <w:lang w:eastAsia="en-US"/>
        </w:rPr>
        <w:t xml:space="preserve"> will organise</w:t>
      </w:r>
      <w:r w:rsidRPr="007320D3">
        <w:rPr>
          <w:rFonts w:ascii="Arial" w:hAnsi="Arial" w:cs="Arial"/>
          <w:sz w:val="22"/>
          <w:szCs w:val="22"/>
          <w:lang w:eastAsia="en-US"/>
        </w:rPr>
        <w:t>:</w:t>
      </w:r>
    </w:p>
    <w:p w14:paraId="3BB2D7FC" w14:textId="0E98ACBD" w:rsidR="00BF7C97" w:rsidRPr="00724688" w:rsidRDefault="00BF7C97" w:rsidP="00724688">
      <w:pPr>
        <w:pStyle w:val="ListParagraph"/>
        <w:widowControl w:val="0"/>
        <w:numPr>
          <w:ilvl w:val="2"/>
          <w:numId w:val="46"/>
        </w:numPr>
        <w:jc w:val="both"/>
        <w:rPr>
          <w:rFonts w:ascii="Arial" w:hAnsi="Arial" w:cs="Arial"/>
          <w:sz w:val="22"/>
          <w:szCs w:val="22"/>
          <w:lang w:eastAsia="en-US"/>
        </w:rPr>
      </w:pPr>
      <w:r w:rsidRPr="00724688">
        <w:rPr>
          <w:rFonts w:ascii="Arial" w:hAnsi="Arial" w:cs="Arial"/>
          <w:sz w:val="22"/>
          <w:szCs w:val="22"/>
          <w:lang w:eastAsia="en-US"/>
        </w:rPr>
        <w:t xml:space="preserve">the number of activities </w:t>
      </w:r>
      <w:r w:rsidR="00724688" w:rsidRPr="00724688">
        <w:rPr>
          <w:rFonts w:ascii="Arial" w:hAnsi="Arial" w:cs="Arial"/>
          <w:sz w:val="22"/>
          <w:szCs w:val="22"/>
          <w:lang w:eastAsia="en-US"/>
        </w:rPr>
        <w:t xml:space="preserve">that will be </w:t>
      </w:r>
      <w:r w:rsidRPr="00724688">
        <w:rPr>
          <w:rFonts w:ascii="Arial" w:hAnsi="Arial" w:cs="Arial"/>
          <w:sz w:val="22"/>
          <w:szCs w:val="22"/>
          <w:lang w:eastAsia="en-US"/>
        </w:rPr>
        <w:t>organised</w:t>
      </w:r>
    </w:p>
    <w:p w14:paraId="7FC62009" w14:textId="46C42195" w:rsidR="00BF7C97" w:rsidRPr="00724688" w:rsidRDefault="00BF7C97" w:rsidP="00724688">
      <w:pPr>
        <w:pStyle w:val="ListParagraph"/>
        <w:widowControl w:val="0"/>
        <w:numPr>
          <w:ilvl w:val="2"/>
          <w:numId w:val="46"/>
        </w:numPr>
        <w:jc w:val="both"/>
        <w:rPr>
          <w:rFonts w:ascii="Arial" w:hAnsi="Arial" w:cs="Arial"/>
          <w:sz w:val="22"/>
          <w:szCs w:val="22"/>
          <w:lang w:eastAsia="en-US"/>
        </w:rPr>
      </w:pPr>
      <w:r w:rsidRPr="00724688">
        <w:rPr>
          <w:rFonts w:ascii="Arial" w:hAnsi="Arial" w:cs="Arial"/>
          <w:sz w:val="22"/>
          <w:szCs w:val="22"/>
          <w:lang w:eastAsia="en-US"/>
        </w:rPr>
        <w:t>typ</w:t>
      </w:r>
      <w:r w:rsidR="00724688" w:rsidRPr="00724688">
        <w:rPr>
          <w:rFonts w:ascii="Arial" w:hAnsi="Arial" w:cs="Arial"/>
          <w:sz w:val="22"/>
          <w:szCs w:val="22"/>
          <w:lang w:eastAsia="en-US"/>
        </w:rPr>
        <w:t xml:space="preserve">es of activities that will be </w:t>
      </w:r>
      <w:r w:rsidRPr="00724688">
        <w:rPr>
          <w:rFonts w:ascii="Arial" w:hAnsi="Arial" w:cs="Arial"/>
          <w:sz w:val="22"/>
          <w:szCs w:val="22"/>
          <w:lang w:eastAsia="en-US"/>
        </w:rPr>
        <w:t>organised</w:t>
      </w:r>
    </w:p>
    <w:p w14:paraId="6F8C6280" w14:textId="77777777" w:rsidR="00FD08E7" w:rsidRPr="007320D3" w:rsidRDefault="00FD08E7" w:rsidP="00FD08E7">
      <w:pPr>
        <w:widowControl w:val="0"/>
        <w:jc w:val="both"/>
        <w:rPr>
          <w:rFonts w:ascii="Arial" w:hAnsi="Arial" w:cs="Arial"/>
          <w:sz w:val="22"/>
          <w:szCs w:val="22"/>
          <w:lang w:eastAsia="en-US"/>
        </w:rPr>
      </w:pPr>
    </w:p>
    <w:p w14:paraId="6F743EF5" w14:textId="05C79B04" w:rsidR="00265EC0" w:rsidRPr="00E60CCA" w:rsidRDefault="00265EC0" w:rsidP="00EE3E7A">
      <w:pPr>
        <w:pStyle w:val="Heading31"/>
        <w:numPr>
          <w:ilvl w:val="0"/>
          <w:numId w:val="46"/>
        </w:numPr>
      </w:pPr>
      <w:proofErr w:type="gramStart"/>
      <w:r>
        <w:t>a</w:t>
      </w:r>
      <w:proofErr w:type="gramEnd"/>
      <w:r>
        <w:t xml:space="preserve"> </w:t>
      </w:r>
      <w:r w:rsidRPr="22CC4DCF">
        <w:rPr>
          <w:b/>
          <w:bCs/>
        </w:rPr>
        <w:t>communication plan</w:t>
      </w:r>
      <w:r>
        <w:t xml:space="preserve"> including a media strategy (owned, paid and earned media). Projects must be conceived in a way that ensures a</w:t>
      </w:r>
      <w:r w:rsidR="00EE3E7A">
        <w:t>n outreach of minimum 50 persons trained,</w:t>
      </w:r>
      <w:r w:rsidR="00EE3E7A" w:rsidRPr="00EE3E7A">
        <w:t xml:space="preserve"> i.e. the </w:t>
      </w:r>
      <w:r w:rsidR="00AE1DA9">
        <w:t>change-maker</w:t>
      </w:r>
      <w:r w:rsidR="00EE3E7A" w:rsidRPr="00EE3E7A">
        <w:t>s in turn will each have to organise at least 2 activities (events, school talks, university and community talks, social media videos, games, quizzes, etc.) and reach at least 100 persons in total in a physical setting.</w:t>
      </w:r>
      <w:r w:rsidR="008A1CCE">
        <w:t xml:space="preserve"> </w:t>
      </w:r>
      <w:r>
        <w:t>Th</w:t>
      </w:r>
      <w:r w:rsidR="00CD5679">
        <w:t>e communication plan</w:t>
      </w:r>
      <w:r>
        <w:t xml:space="preserve"> includes social media and any other tools, ensuring consistency with EP communication actions about </w:t>
      </w:r>
      <w:r w:rsidR="006F0951">
        <w:t xml:space="preserve">the </w:t>
      </w:r>
      <w:r>
        <w:t>election</w:t>
      </w:r>
      <w:r w:rsidR="006F0951">
        <w:t>s</w:t>
      </w:r>
      <w:r>
        <w:t xml:space="preserve">. Please also describe how the project will be made visible and promoted and how you will ensure the visibility of the European Parliament and together.eu Please include communication actions to be organised by </w:t>
      </w:r>
      <w:r w:rsidR="00AE1DA9">
        <w:t>change-maker</w:t>
      </w:r>
      <w:r>
        <w:t xml:space="preserve">s. </w:t>
      </w:r>
    </w:p>
    <w:p w14:paraId="6C409CF0" w14:textId="77777777" w:rsidR="00265EC0" w:rsidRPr="007320D3" w:rsidRDefault="00265EC0" w:rsidP="007320D3">
      <w:pPr>
        <w:pStyle w:val="Heading31"/>
        <w:ind w:left="360"/>
      </w:pPr>
    </w:p>
    <w:p w14:paraId="5CBB6385" w14:textId="17B4A5E7" w:rsidR="00416B04" w:rsidRPr="007320D3" w:rsidRDefault="008512B6" w:rsidP="004F3D53">
      <w:pPr>
        <w:pStyle w:val="Heading31"/>
        <w:numPr>
          <w:ilvl w:val="1"/>
          <w:numId w:val="4"/>
        </w:numPr>
        <w:rPr>
          <w:b/>
          <w:i/>
          <w:u w:val="single"/>
        </w:rPr>
      </w:pPr>
      <w:r>
        <w:rPr>
          <w:b/>
          <w:i/>
          <w:u w:val="single"/>
        </w:rPr>
        <w:t>Information</w:t>
      </w:r>
      <w:r w:rsidR="00E41DF8" w:rsidRPr="007320D3">
        <w:rPr>
          <w:b/>
          <w:i/>
          <w:u w:val="single"/>
        </w:rPr>
        <w:t xml:space="preserve"> to include f</w:t>
      </w:r>
      <w:r w:rsidR="00416B04" w:rsidRPr="007320D3">
        <w:rPr>
          <w:b/>
          <w:i/>
          <w:u w:val="single"/>
        </w:rPr>
        <w:t xml:space="preserve">or </w:t>
      </w:r>
      <w:r w:rsidR="00CD5679">
        <w:rPr>
          <w:b/>
          <w:i/>
          <w:u w:val="single"/>
        </w:rPr>
        <w:t xml:space="preserve">Action category 2 and 3 for </w:t>
      </w:r>
      <w:r w:rsidR="00416B04" w:rsidRPr="007320D3">
        <w:rPr>
          <w:b/>
          <w:i/>
          <w:u w:val="single"/>
        </w:rPr>
        <w:t>the citizens’ engagement activity:</w:t>
      </w:r>
    </w:p>
    <w:p w14:paraId="1FB4BA69" w14:textId="77777777" w:rsidR="00E41DF8" w:rsidRDefault="00416B04" w:rsidP="006A2778">
      <w:pPr>
        <w:pStyle w:val="Heading31"/>
        <w:numPr>
          <w:ilvl w:val="0"/>
          <w:numId w:val="44"/>
        </w:numPr>
        <w:tabs>
          <w:tab w:val="clear" w:pos="2160"/>
        </w:tabs>
      </w:pPr>
      <w:r w:rsidRPr="007320D3">
        <w:t xml:space="preserve">a </w:t>
      </w:r>
      <w:r w:rsidRPr="007320D3">
        <w:rPr>
          <w:b/>
        </w:rPr>
        <w:t xml:space="preserve">detailed description </w:t>
      </w:r>
      <w:r w:rsidRPr="007320D3">
        <w:t xml:space="preserve">of the activity proposed and </w:t>
      </w:r>
    </w:p>
    <w:p w14:paraId="03C772E4" w14:textId="51059D0C" w:rsidR="00416B04" w:rsidRDefault="00416B04" w:rsidP="007320D3">
      <w:pPr>
        <w:pStyle w:val="Heading31"/>
        <w:numPr>
          <w:ilvl w:val="0"/>
          <w:numId w:val="17"/>
        </w:numPr>
        <w:tabs>
          <w:tab w:val="clear" w:pos="2160"/>
          <w:tab w:val="left" w:pos="426"/>
        </w:tabs>
        <w:spacing w:after="0"/>
        <w:ind w:left="1202" w:hanging="357"/>
      </w:pPr>
      <w:r w:rsidRPr="007320D3">
        <w:t>the reasons for proposing the activities</w:t>
      </w:r>
      <w:r w:rsidR="00A038F5">
        <w:t>;</w:t>
      </w:r>
    </w:p>
    <w:p w14:paraId="3E9E2618" w14:textId="4B764664" w:rsidR="00E41DF8" w:rsidRPr="007320D3" w:rsidRDefault="00E41DF8" w:rsidP="007320D3">
      <w:pPr>
        <w:pStyle w:val="Heading31"/>
        <w:numPr>
          <w:ilvl w:val="0"/>
          <w:numId w:val="17"/>
        </w:numPr>
        <w:tabs>
          <w:tab w:val="clear" w:pos="2160"/>
          <w:tab w:val="left" w:pos="426"/>
        </w:tabs>
        <w:spacing w:after="0"/>
        <w:ind w:left="1202" w:hanging="357"/>
      </w:pPr>
      <w:r>
        <w:t>the criteria used to select the European countries</w:t>
      </w:r>
      <w:r w:rsidR="00A038F5">
        <w:t>;</w:t>
      </w:r>
    </w:p>
    <w:p w14:paraId="2249CBA8" w14:textId="09296CAD" w:rsidR="00416B04" w:rsidRDefault="00416B04" w:rsidP="007320D3">
      <w:pPr>
        <w:pStyle w:val="Heading31"/>
        <w:numPr>
          <w:ilvl w:val="0"/>
          <w:numId w:val="17"/>
        </w:numPr>
        <w:tabs>
          <w:tab w:val="clear" w:pos="2160"/>
          <w:tab w:val="left" w:pos="426"/>
        </w:tabs>
        <w:spacing w:after="0"/>
        <w:ind w:left="1202" w:hanging="357"/>
      </w:pPr>
      <w:proofErr w:type="gramStart"/>
      <w:r w:rsidRPr="007320D3">
        <w:t>the</w:t>
      </w:r>
      <w:proofErr w:type="gramEnd"/>
      <w:r w:rsidRPr="007320D3">
        <w:t xml:space="preserve"> desired outcome of the </w:t>
      </w:r>
      <w:r w:rsidR="00E41DF8" w:rsidRPr="00E41DF8">
        <w:t>activity</w:t>
      </w:r>
      <w:r w:rsidR="00A038F5">
        <w:t>.</w:t>
      </w:r>
    </w:p>
    <w:p w14:paraId="6DD553A5" w14:textId="77777777" w:rsidR="00E41DF8" w:rsidRPr="007320D3" w:rsidRDefault="00E41DF8" w:rsidP="007320D3">
      <w:pPr>
        <w:pStyle w:val="Heading31"/>
        <w:tabs>
          <w:tab w:val="clear" w:pos="2160"/>
          <w:tab w:val="left" w:pos="426"/>
        </w:tabs>
        <w:spacing w:after="0"/>
        <w:ind w:left="1202"/>
      </w:pPr>
    </w:p>
    <w:p w14:paraId="3A93EB54" w14:textId="77777777" w:rsidR="00416B04" w:rsidRPr="007320D3" w:rsidRDefault="00416B04" w:rsidP="006A2778">
      <w:pPr>
        <w:pStyle w:val="Heading31"/>
        <w:numPr>
          <w:ilvl w:val="0"/>
          <w:numId w:val="44"/>
        </w:numPr>
      </w:pPr>
      <w:r w:rsidRPr="007320D3">
        <w:t xml:space="preserve">a </w:t>
      </w:r>
      <w:r w:rsidRPr="007320D3">
        <w:rPr>
          <w:b/>
          <w:bCs/>
        </w:rPr>
        <w:t xml:space="preserve">detailed description of the proposed methodology </w:t>
      </w:r>
      <w:r w:rsidRPr="007320D3">
        <w:t>for the implementation of the action, including:</w:t>
      </w:r>
    </w:p>
    <w:p w14:paraId="57B7B727" w14:textId="77777777" w:rsidR="00416B04" w:rsidRPr="007320D3" w:rsidRDefault="00416B04" w:rsidP="00416B04">
      <w:pPr>
        <w:pStyle w:val="ListParagraph"/>
        <w:widowControl w:val="0"/>
        <w:numPr>
          <w:ilvl w:val="0"/>
          <w:numId w:val="36"/>
        </w:numPr>
        <w:ind w:left="1140"/>
        <w:jc w:val="both"/>
        <w:rPr>
          <w:rFonts w:ascii="Arial" w:hAnsi="Arial" w:cs="Arial"/>
          <w:sz w:val="22"/>
          <w:szCs w:val="22"/>
          <w:lang w:eastAsia="en-US"/>
        </w:rPr>
      </w:pPr>
      <w:r w:rsidRPr="007320D3">
        <w:rPr>
          <w:rFonts w:ascii="Arial" w:hAnsi="Arial" w:cs="Arial"/>
          <w:sz w:val="22"/>
          <w:szCs w:val="22"/>
          <w:lang w:eastAsia="en-US"/>
        </w:rPr>
        <w:t>schedule;</w:t>
      </w:r>
    </w:p>
    <w:p w14:paraId="3DFA3181" w14:textId="77777777" w:rsidR="00416B04" w:rsidRPr="007320D3" w:rsidRDefault="00416B04" w:rsidP="00416B04">
      <w:pPr>
        <w:pStyle w:val="ListParagraph"/>
        <w:widowControl w:val="0"/>
        <w:numPr>
          <w:ilvl w:val="0"/>
          <w:numId w:val="36"/>
        </w:numPr>
        <w:ind w:left="1140"/>
        <w:jc w:val="both"/>
        <w:rPr>
          <w:rFonts w:ascii="Arial" w:hAnsi="Arial" w:cs="Arial"/>
          <w:sz w:val="22"/>
          <w:szCs w:val="22"/>
          <w:lang w:eastAsia="en-US"/>
        </w:rPr>
      </w:pPr>
      <w:r w:rsidRPr="007320D3">
        <w:rPr>
          <w:rFonts w:ascii="Arial" w:hAnsi="Arial" w:cs="Arial"/>
          <w:sz w:val="22"/>
          <w:szCs w:val="22"/>
          <w:lang w:eastAsia="en-US"/>
        </w:rPr>
        <w:t>team organisation and set-up;</w:t>
      </w:r>
    </w:p>
    <w:p w14:paraId="297B2EE3" w14:textId="25DB6970" w:rsidR="00416B04" w:rsidRPr="007320D3" w:rsidRDefault="00416B04" w:rsidP="00416B04">
      <w:pPr>
        <w:pStyle w:val="ListParagraph"/>
        <w:widowControl w:val="0"/>
        <w:numPr>
          <w:ilvl w:val="0"/>
          <w:numId w:val="36"/>
        </w:numPr>
        <w:ind w:left="1140"/>
        <w:jc w:val="both"/>
        <w:rPr>
          <w:rFonts w:ascii="Arial" w:hAnsi="Arial" w:cs="Arial"/>
          <w:sz w:val="22"/>
          <w:szCs w:val="22"/>
          <w:lang w:eastAsia="en-US"/>
        </w:rPr>
      </w:pPr>
      <w:r w:rsidRPr="007320D3">
        <w:rPr>
          <w:rFonts w:ascii="Arial" w:hAnsi="Arial" w:cs="Arial"/>
          <w:sz w:val="22"/>
          <w:szCs w:val="22"/>
          <w:lang w:eastAsia="en-US"/>
        </w:rPr>
        <w:t xml:space="preserve">collaborations foreseen, in particular subcontractors or the participation of </w:t>
      </w:r>
      <w:r w:rsidRPr="007320D3">
        <w:rPr>
          <w:rFonts w:ascii="Arial" w:hAnsi="Arial" w:cs="Arial"/>
          <w:sz w:val="22"/>
          <w:szCs w:val="22"/>
          <w:lang w:eastAsia="en-US"/>
        </w:rPr>
        <w:lastRenderedPageBreak/>
        <w:t>affiliated entities, public bodies;</w:t>
      </w:r>
    </w:p>
    <w:p w14:paraId="40A15578" w14:textId="77777777" w:rsidR="00416B04" w:rsidRPr="007320D3" w:rsidRDefault="00416B04" w:rsidP="00416B04">
      <w:pPr>
        <w:pStyle w:val="ListParagraph"/>
        <w:widowControl w:val="0"/>
        <w:numPr>
          <w:ilvl w:val="0"/>
          <w:numId w:val="36"/>
        </w:numPr>
        <w:ind w:left="1140"/>
        <w:jc w:val="both"/>
        <w:rPr>
          <w:rFonts w:ascii="Arial" w:hAnsi="Arial" w:cs="Arial"/>
          <w:sz w:val="22"/>
          <w:szCs w:val="22"/>
          <w:lang w:eastAsia="en-US"/>
        </w:rPr>
      </w:pPr>
      <w:r w:rsidRPr="007320D3">
        <w:rPr>
          <w:rFonts w:ascii="Arial" w:hAnsi="Arial" w:cs="Arial"/>
          <w:sz w:val="22"/>
          <w:szCs w:val="22"/>
          <w:lang w:eastAsia="en-US"/>
        </w:rPr>
        <w:t xml:space="preserve">performance indicators; </w:t>
      </w:r>
    </w:p>
    <w:p w14:paraId="0858C652" w14:textId="77777777" w:rsidR="00416B04" w:rsidRPr="007320D3" w:rsidRDefault="00416B04" w:rsidP="00416B04">
      <w:pPr>
        <w:pStyle w:val="ListParagraph"/>
        <w:widowControl w:val="0"/>
        <w:numPr>
          <w:ilvl w:val="0"/>
          <w:numId w:val="36"/>
        </w:numPr>
        <w:ind w:left="1140"/>
        <w:jc w:val="both"/>
        <w:rPr>
          <w:rFonts w:ascii="Arial" w:hAnsi="Arial" w:cs="Arial"/>
          <w:sz w:val="22"/>
          <w:szCs w:val="22"/>
          <w:lang w:eastAsia="en-US"/>
        </w:rPr>
      </w:pPr>
      <w:r w:rsidRPr="007320D3">
        <w:rPr>
          <w:rFonts w:ascii="Arial" w:hAnsi="Arial" w:cs="Arial"/>
          <w:sz w:val="22"/>
          <w:szCs w:val="22"/>
          <w:lang w:eastAsia="en-US"/>
        </w:rPr>
        <w:t>monitoring or supervision system put in place during the implementation of the action, including quality control;</w:t>
      </w:r>
    </w:p>
    <w:p w14:paraId="6E2379E6" w14:textId="77777777" w:rsidR="00416B04" w:rsidRPr="007320D3" w:rsidRDefault="00416B04" w:rsidP="007320D3">
      <w:pPr>
        <w:pStyle w:val="ListParagraph"/>
        <w:widowControl w:val="0"/>
        <w:ind w:left="1140"/>
        <w:jc w:val="both"/>
        <w:rPr>
          <w:rFonts w:ascii="Arial" w:hAnsi="Arial" w:cs="Arial"/>
          <w:sz w:val="22"/>
          <w:szCs w:val="22"/>
          <w:lang w:eastAsia="en-US"/>
        </w:rPr>
      </w:pPr>
    </w:p>
    <w:p w14:paraId="19CF8103" w14:textId="574F54BA" w:rsidR="006F0951" w:rsidRPr="007320D3" w:rsidRDefault="006F0951" w:rsidP="00CD5679">
      <w:pPr>
        <w:pStyle w:val="Heading31"/>
        <w:numPr>
          <w:ilvl w:val="0"/>
          <w:numId w:val="44"/>
        </w:numPr>
      </w:pPr>
      <w:proofErr w:type="gramStart"/>
      <w:r>
        <w:t>a</w:t>
      </w:r>
      <w:proofErr w:type="gramEnd"/>
      <w:r>
        <w:t xml:space="preserve"> </w:t>
      </w:r>
      <w:r w:rsidRPr="004F3D53">
        <w:rPr>
          <w:b/>
          <w:bCs/>
        </w:rPr>
        <w:t>communication plan</w:t>
      </w:r>
      <w:r>
        <w:t xml:space="preserve"> including a media strategy (owned, paid and earned media). Projects must be conceived in a way that ensures a</w:t>
      </w:r>
      <w:r w:rsidR="00CD5679">
        <w:t xml:space="preserve">n outreach </w:t>
      </w:r>
      <w:r w:rsidR="00EE3E7A">
        <w:t>to the target audiences defined in this call</w:t>
      </w:r>
      <w:r w:rsidR="00CD5679" w:rsidRPr="00CD5679">
        <w:t>.</w:t>
      </w:r>
      <w:r>
        <w:t xml:space="preserve"> Th</w:t>
      </w:r>
      <w:r w:rsidR="00CD5679">
        <w:t>e communication plan</w:t>
      </w:r>
      <w:r>
        <w:t xml:space="preserve"> includes social media and any other tools, ensuring consistency with EP communication actions about the elections. Please also describe how the project will be made visible and promoted and how you will ensure the visibility of the European Parliament and together.eu</w:t>
      </w:r>
      <w:r w:rsidR="004F3D53">
        <w:t>.</w:t>
      </w:r>
      <w:r>
        <w:t xml:space="preserve"> </w:t>
      </w:r>
    </w:p>
    <w:p w14:paraId="0FFE0415" w14:textId="77777777" w:rsidR="00765EA4" w:rsidRPr="007320D3" w:rsidRDefault="359FFBAA" w:rsidP="008965B1">
      <w:pPr>
        <w:jc w:val="both"/>
        <w:rPr>
          <w:rFonts w:ascii="Arial" w:hAnsi="Arial" w:cs="Arial"/>
          <w:sz w:val="22"/>
          <w:szCs w:val="22"/>
        </w:rPr>
      </w:pPr>
      <w:r w:rsidRPr="007320D3">
        <w:rPr>
          <w:rFonts w:ascii="Arial" w:hAnsi="Arial" w:cs="Arial"/>
          <w:sz w:val="22"/>
          <w:szCs w:val="22"/>
          <w:lang w:eastAsia="en-US"/>
        </w:rPr>
        <w:t xml:space="preserve">Proposals must be clearly and well-defined, researched and fully developed, having taken all time-schedule and budget considerations into account. </w:t>
      </w:r>
      <w:r w:rsidRPr="007320D3">
        <w:rPr>
          <w:rFonts w:ascii="Arial" w:hAnsi="Arial" w:cs="Arial"/>
          <w:sz w:val="22"/>
          <w:szCs w:val="22"/>
        </w:rPr>
        <w:t xml:space="preserve">Actions must be ready to start as of the date of the award of the grant. </w:t>
      </w:r>
    </w:p>
    <w:p w14:paraId="1EEF41B8" w14:textId="77777777" w:rsidR="00765EA4" w:rsidRPr="007320D3" w:rsidRDefault="00765EA4" w:rsidP="00765EA4">
      <w:pPr>
        <w:widowControl w:val="0"/>
        <w:jc w:val="both"/>
        <w:rPr>
          <w:rFonts w:ascii="Arial" w:hAnsi="Arial" w:cs="Arial"/>
          <w:sz w:val="22"/>
          <w:szCs w:val="22"/>
        </w:rPr>
      </w:pPr>
    </w:p>
    <w:p w14:paraId="5BB8EA23" w14:textId="77777777" w:rsidR="00765EA4" w:rsidRPr="007320D3" w:rsidRDefault="359FFBAA" w:rsidP="359FFBAA">
      <w:pPr>
        <w:jc w:val="both"/>
        <w:rPr>
          <w:rFonts w:ascii="Arial" w:hAnsi="Arial" w:cs="Arial"/>
          <w:sz w:val="22"/>
          <w:szCs w:val="22"/>
          <w:lang w:eastAsia="en-US"/>
        </w:rPr>
      </w:pPr>
      <w:r w:rsidRPr="007320D3">
        <w:rPr>
          <w:rFonts w:ascii="Arial" w:hAnsi="Arial" w:cs="Arial"/>
          <w:sz w:val="22"/>
          <w:szCs w:val="22"/>
          <w:lang w:eastAsia="en-US"/>
        </w:rPr>
        <w:t>The proposals submitted by the applicants must respect the conditions stated in the sections below.</w:t>
      </w:r>
    </w:p>
    <w:p w14:paraId="4108364F" w14:textId="77777777" w:rsidR="00765EA4" w:rsidRPr="004F3D53" w:rsidRDefault="00765EA4" w:rsidP="004F3D53">
      <w:pPr>
        <w:pStyle w:val="Heading1"/>
        <w:keepNext w:val="0"/>
        <w:widowControl w:val="0"/>
        <w:spacing w:before="0" w:after="0" w:line="360" w:lineRule="auto"/>
        <w:jc w:val="both"/>
        <w:rPr>
          <w:rFonts w:ascii="Arial" w:hAnsi="Arial" w:cs="Arial"/>
          <w:color w:val="A50021"/>
          <w:kern w:val="0"/>
          <w:sz w:val="22"/>
          <w:szCs w:val="22"/>
          <w:lang w:eastAsia="en-US"/>
        </w:rPr>
      </w:pPr>
      <w:bookmarkStart w:id="62" w:name="_Toc88821910"/>
      <w:bookmarkStart w:id="63" w:name="_Toc89095256"/>
      <w:bookmarkStart w:id="64" w:name="_Toc89098972"/>
      <w:bookmarkStart w:id="65" w:name="_Toc89165668"/>
      <w:bookmarkStart w:id="66" w:name="_Toc89181424"/>
      <w:bookmarkStart w:id="67" w:name="_Toc89184150"/>
      <w:bookmarkStart w:id="68" w:name="_Toc89186577"/>
      <w:bookmarkStart w:id="69" w:name="_Toc89187010"/>
      <w:bookmarkStart w:id="70" w:name="_Toc89264465"/>
      <w:bookmarkStart w:id="71" w:name="_Toc89265889"/>
    </w:p>
    <w:p w14:paraId="73183EA7" w14:textId="4564B31D" w:rsidR="00765EA4" w:rsidRPr="004F3D53" w:rsidRDefault="359FFBAA" w:rsidP="004F3D53">
      <w:pPr>
        <w:pStyle w:val="Heading1"/>
        <w:keepNext w:val="0"/>
        <w:widowControl w:val="0"/>
        <w:numPr>
          <w:ilvl w:val="0"/>
          <w:numId w:val="4"/>
        </w:numPr>
        <w:spacing w:before="0" w:after="0" w:line="360" w:lineRule="auto"/>
        <w:ind w:left="0" w:firstLine="0"/>
        <w:jc w:val="both"/>
        <w:rPr>
          <w:rFonts w:ascii="Arial" w:hAnsi="Arial" w:cs="Arial"/>
          <w:color w:val="A50021"/>
          <w:kern w:val="0"/>
          <w:sz w:val="22"/>
          <w:szCs w:val="22"/>
          <w:lang w:eastAsia="en-US"/>
        </w:rPr>
      </w:pPr>
      <w:bookmarkStart w:id="72" w:name="_Toc89894554"/>
      <w:bookmarkStart w:id="73" w:name="_Toc89894796"/>
      <w:bookmarkStart w:id="74" w:name="_Toc103589730"/>
      <w:r w:rsidRPr="004F3D53">
        <w:rPr>
          <w:rFonts w:ascii="Arial" w:hAnsi="Arial" w:cs="Arial"/>
          <w:color w:val="A50021"/>
          <w:kern w:val="0"/>
          <w:sz w:val="22"/>
          <w:szCs w:val="22"/>
          <w:lang w:eastAsia="en-US"/>
        </w:rPr>
        <w:t>Performance indicators for the actions</w:t>
      </w:r>
      <w:bookmarkEnd w:id="62"/>
      <w:bookmarkEnd w:id="63"/>
      <w:bookmarkEnd w:id="64"/>
      <w:bookmarkEnd w:id="65"/>
      <w:bookmarkEnd w:id="66"/>
      <w:bookmarkEnd w:id="67"/>
      <w:bookmarkEnd w:id="68"/>
      <w:bookmarkEnd w:id="69"/>
      <w:bookmarkEnd w:id="70"/>
      <w:bookmarkEnd w:id="71"/>
      <w:bookmarkEnd w:id="72"/>
      <w:bookmarkEnd w:id="73"/>
      <w:bookmarkEnd w:id="74"/>
    </w:p>
    <w:p w14:paraId="0428713A" w14:textId="77777777" w:rsidR="00765EA4" w:rsidRPr="007320D3" w:rsidRDefault="008965B1" w:rsidP="008965B1">
      <w:pPr>
        <w:jc w:val="both"/>
        <w:rPr>
          <w:rFonts w:ascii="Arial" w:hAnsi="Arial" w:cs="Arial"/>
          <w:sz w:val="22"/>
          <w:szCs w:val="22"/>
        </w:rPr>
      </w:pPr>
      <w:r w:rsidRPr="007320D3">
        <w:rPr>
          <w:rFonts w:ascii="Arial" w:hAnsi="Arial" w:cs="Arial"/>
          <w:sz w:val="22"/>
          <w:szCs w:val="22"/>
        </w:rPr>
        <w:t>In accordance with the Financial Regulation applicable to the General Budget of the Union</w:t>
      </w:r>
      <w:r w:rsidRPr="007320D3">
        <w:rPr>
          <w:rStyle w:val="FootnoteReference"/>
          <w:rFonts w:ascii="Arial" w:hAnsi="Arial" w:cs="Arial"/>
          <w:sz w:val="22"/>
          <w:szCs w:val="22"/>
        </w:rPr>
        <w:footnoteReference w:id="3"/>
      </w:r>
      <w:r w:rsidRPr="007320D3">
        <w:rPr>
          <w:rFonts w:ascii="Arial" w:hAnsi="Arial" w:cs="Arial"/>
          <w:sz w:val="22"/>
          <w:szCs w:val="22"/>
        </w:rPr>
        <w:t xml:space="preserve">, the final contribution of the Parliament to the costs of an action should be based on the achievement of results measured through performance indicators.  </w:t>
      </w:r>
    </w:p>
    <w:p w14:paraId="1E8C688F" w14:textId="77777777" w:rsidR="008965B1" w:rsidRPr="007320D3" w:rsidRDefault="008965B1" w:rsidP="00765EA4">
      <w:pPr>
        <w:rPr>
          <w:rFonts w:ascii="Arial" w:hAnsi="Arial" w:cs="Arial"/>
          <w:sz w:val="22"/>
          <w:szCs w:val="22"/>
        </w:rPr>
      </w:pPr>
    </w:p>
    <w:p w14:paraId="0B93E90E" w14:textId="77777777" w:rsidR="00765EA4" w:rsidRPr="007320D3" w:rsidRDefault="359FFBAA" w:rsidP="359FFBAA">
      <w:pPr>
        <w:tabs>
          <w:tab w:val="left" w:pos="284"/>
          <w:tab w:val="left" w:pos="567"/>
        </w:tabs>
        <w:spacing w:after="240"/>
        <w:jc w:val="both"/>
        <w:rPr>
          <w:rFonts w:ascii="Arial" w:hAnsi="Arial" w:cs="Arial"/>
          <w:sz w:val="22"/>
          <w:szCs w:val="22"/>
        </w:rPr>
      </w:pPr>
      <w:r w:rsidRPr="007320D3">
        <w:rPr>
          <w:rFonts w:ascii="Arial" w:hAnsi="Arial" w:cs="Arial"/>
          <w:sz w:val="22"/>
          <w:szCs w:val="22"/>
        </w:rPr>
        <w:t>The proposals must set up quantified targets using the performance indicators in Annex I to the application form (mandatory). Grant beneficiaries will be requested to report on the actual achievements of the action against the predefined targets. The proposal should also indicate methodology for collecting this data/source of information and to evaluate the results of the action.</w:t>
      </w:r>
    </w:p>
    <w:p w14:paraId="4DB43DA8" w14:textId="3A7FEDE2" w:rsidR="00E41DF8" w:rsidRDefault="359FFBAA" w:rsidP="0061534D">
      <w:pPr>
        <w:spacing w:after="240"/>
        <w:jc w:val="both"/>
        <w:rPr>
          <w:rFonts w:ascii="Arial" w:hAnsi="Arial" w:cs="Arial"/>
          <w:sz w:val="22"/>
          <w:szCs w:val="22"/>
        </w:rPr>
      </w:pPr>
      <w:r w:rsidRPr="007320D3">
        <w:rPr>
          <w:rFonts w:ascii="Arial" w:hAnsi="Arial" w:cs="Arial"/>
          <w:sz w:val="22"/>
          <w:szCs w:val="22"/>
        </w:rPr>
        <w:t>Applicants should report on the relevant performance indicators based on the most recent data available.</w:t>
      </w:r>
      <w:r w:rsidR="0061534D" w:rsidRPr="007320D3" w:rsidDel="0061534D">
        <w:rPr>
          <w:rFonts w:ascii="Arial" w:hAnsi="Arial" w:cs="Arial"/>
          <w:sz w:val="22"/>
          <w:szCs w:val="22"/>
        </w:rPr>
        <w:t xml:space="preserve"> </w:t>
      </w:r>
    </w:p>
    <w:p w14:paraId="58D5CE2B" w14:textId="0DCEB443" w:rsidR="00D55BC5" w:rsidRPr="00D55BC5" w:rsidRDefault="00D55BC5" w:rsidP="0061534D">
      <w:pPr>
        <w:spacing w:after="240"/>
        <w:jc w:val="both"/>
        <w:rPr>
          <w:rFonts w:ascii="Arial" w:hAnsi="Arial" w:cs="Arial"/>
          <w:b/>
          <w:sz w:val="22"/>
          <w:szCs w:val="22"/>
        </w:rPr>
      </w:pPr>
      <w:r w:rsidRPr="00D55BC5">
        <w:rPr>
          <w:rFonts w:ascii="Arial" w:hAnsi="Arial" w:cs="Arial"/>
          <w:b/>
          <w:color w:val="A50021"/>
          <w:sz w:val="22"/>
          <w:szCs w:val="22"/>
          <w:lang w:eastAsia="en-US"/>
        </w:rPr>
        <w:t xml:space="preserve">Performance indicators applicable for all proposals: </w:t>
      </w:r>
    </w:p>
    <w:p w14:paraId="50EAC9F5" w14:textId="77777777" w:rsidR="0061534D" w:rsidRPr="0061534D" w:rsidRDefault="0061534D" w:rsidP="0061534D">
      <w:pPr>
        <w:spacing w:after="240"/>
        <w:jc w:val="both"/>
        <w:rPr>
          <w:rFonts w:ascii="Arial" w:hAnsi="Arial" w:cs="Arial"/>
          <w:sz w:val="22"/>
          <w:szCs w:val="22"/>
        </w:rPr>
      </w:pPr>
      <w:r w:rsidRPr="00E41DF8">
        <w:rPr>
          <w:rFonts w:ascii="Arial" w:hAnsi="Arial" w:cs="Arial"/>
          <w:sz w:val="22"/>
          <w:szCs w:val="22"/>
        </w:rPr>
        <w:t>1.</w:t>
      </w:r>
      <w:r w:rsidRPr="0061534D">
        <w:rPr>
          <w:rFonts w:ascii="Arial" w:hAnsi="Arial" w:cs="Arial"/>
          <w:sz w:val="22"/>
          <w:szCs w:val="22"/>
        </w:rPr>
        <w:tab/>
      </w:r>
      <w:r w:rsidRPr="00290FE1">
        <w:rPr>
          <w:rFonts w:ascii="Arial" w:hAnsi="Arial" w:cs="Arial"/>
          <w:sz w:val="22"/>
          <w:szCs w:val="22"/>
        </w:rPr>
        <w:t>Expected total number of Member States included;</w:t>
      </w:r>
    </w:p>
    <w:p w14:paraId="5A52A3A1" w14:textId="687422A8" w:rsidR="0061534D" w:rsidRPr="0061534D" w:rsidRDefault="0061534D" w:rsidP="0061534D">
      <w:pPr>
        <w:spacing w:after="240"/>
        <w:jc w:val="both"/>
        <w:rPr>
          <w:rFonts w:ascii="Arial" w:hAnsi="Arial" w:cs="Arial"/>
          <w:sz w:val="22"/>
          <w:szCs w:val="22"/>
        </w:rPr>
      </w:pPr>
      <w:r w:rsidRPr="0061534D">
        <w:rPr>
          <w:rFonts w:ascii="Arial" w:hAnsi="Arial" w:cs="Arial"/>
          <w:sz w:val="22"/>
          <w:szCs w:val="22"/>
        </w:rPr>
        <w:t>2.</w:t>
      </w:r>
      <w:r w:rsidRPr="0061534D">
        <w:rPr>
          <w:rFonts w:ascii="Arial" w:hAnsi="Arial" w:cs="Arial"/>
          <w:sz w:val="22"/>
          <w:szCs w:val="22"/>
        </w:rPr>
        <w:tab/>
        <w:t xml:space="preserve">Expected total number of activities organised </w:t>
      </w:r>
      <w:r>
        <w:rPr>
          <w:rFonts w:ascii="Arial" w:hAnsi="Arial" w:cs="Arial"/>
          <w:sz w:val="22"/>
          <w:szCs w:val="22"/>
        </w:rPr>
        <w:t>within</w:t>
      </w:r>
      <w:r w:rsidRPr="0061534D">
        <w:rPr>
          <w:rFonts w:ascii="Arial" w:hAnsi="Arial" w:cs="Arial"/>
          <w:sz w:val="22"/>
          <w:szCs w:val="22"/>
        </w:rPr>
        <w:t xml:space="preserve"> the project:</w:t>
      </w:r>
    </w:p>
    <w:p w14:paraId="2F5C3959" w14:textId="6DA9CD43" w:rsidR="0061534D" w:rsidRPr="0061534D" w:rsidRDefault="0061534D" w:rsidP="0061534D">
      <w:pPr>
        <w:spacing w:after="240"/>
        <w:jc w:val="both"/>
        <w:rPr>
          <w:rFonts w:ascii="Arial" w:hAnsi="Arial" w:cs="Arial"/>
          <w:sz w:val="22"/>
          <w:szCs w:val="22"/>
        </w:rPr>
      </w:pPr>
      <w:r w:rsidRPr="0061534D">
        <w:rPr>
          <w:rFonts w:ascii="Arial" w:hAnsi="Arial" w:cs="Arial"/>
          <w:sz w:val="22"/>
          <w:szCs w:val="22"/>
        </w:rPr>
        <w:t>3.</w:t>
      </w:r>
      <w:r w:rsidRPr="0061534D">
        <w:rPr>
          <w:rFonts w:ascii="Arial" w:hAnsi="Arial" w:cs="Arial"/>
          <w:sz w:val="22"/>
          <w:szCs w:val="22"/>
        </w:rPr>
        <w:tab/>
        <w:t xml:space="preserve">Expected total number of activities </w:t>
      </w:r>
      <w:r>
        <w:rPr>
          <w:rFonts w:ascii="Arial" w:hAnsi="Arial" w:cs="Arial"/>
          <w:sz w:val="22"/>
          <w:szCs w:val="22"/>
        </w:rPr>
        <w:t xml:space="preserve">organised </w:t>
      </w:r>
      <w:r w:rsidRPr="0061534D">
        <w:rPr>
          <w:rFonts w:ascii="Arial" w:hAnsi="Arial" w:cs="Arial"/>
          <w:sz w:val="22"/>
          <w:szCs w:val="22"/>
        </w:rPr>
        <w:t>published on together.eu;</w:t>
      </w:r>
    </w:p>
    <w:p w14:paraId="0010C75B" w14:textId="36FCA828" w:rsidR="0061534D" w:rsidRPr="0061534D" w:rsidRDefault="0061534D" w:rsidP="0061534D">
      <w:pPr>
        <w:spacing w:after="240"/>
        <w:jc w:val="both"/>
        <w:rPr>
          <w:rFonts w:ascii="Arial" w:hAnsi="Arial" w:cs="Arial"/>
          <w:sz w:val="22"/>
          <w:szCs w:val="22"/>
        </w:rPr>
      </w:pPr>
      <w:r w:rsidRPr="0061534D">
        <w:rPr>
          <w:rFonts w:ascii="Arial" w:hAnsi="Arial" w:cs="Arial"/>
          <w:sz w:val="22"/>
          <w:szCs w:val="22"/>
        </w:rPr>
        <w:t>4.</w:t>
      </w:r>
      <w:r w:rsidRPr="0061534D">
        <w:rPr>
          <w:rFonts w:ascii="Arial" w:hAnsi="Arial" w:cs="Arial"/>
          <w:sz w:val="22"/>
          <w:szCs w:val="22"/>
        </w:rPr>
        <w:tab/>
      </w:r>
      <w:r>
        <w:rPr>
          <w:rFonts w:ascii="Arial" w:hAnsi="Arial" w:cs="Arial"/>
          <w:sz w:val="22"/>
          <w:szCs w:val="22"/>
        </w:rPr>
        <w:t>Expected a</w:t>
      </w:r>
      <w:r w:rsidRPr="0061534D">
        <w:rPr>
          <w:rFonts w:ascii="Arial" w:hAnsi="Arial" w:cs="Arial"/>
          <w:sz w:val="22"/>
          <w:szCs w:val="22"/>
        </w:rPr>
        <w:t>verage number of participants per activity;</w:t>
      </w:r>
    </w:p>
    <w:p w14:paraId="1EBC8E21" w14:textId="2771C667" w:rsidR="0061534D" w:rsidRPr="0061534D" w:rsidRDefault="0061534D" w:rsidP="0061534D">
      <w:pPr>
        <w:spacing w:after="240"/>
        <w:jc w:val="both"/>
        <w:rPr>
          <w:rFonts w:ascii="Arial" w:hAnsi="Arial" w:cs="Arial"/>
          <w:sz w:val="22"/>
          <w:szCs w:val="22"/>
        </w:rPr>
      </w:pPr>
      <w:r w:rsidRPr="0061534D">
        <w:rPr>
          <w:rFonts w:ascii="Arial" w:hAnsi="Arial" w:cs="Arial"/>
          <w:sz w:val="22"/>
          <w:szCs w:val="22"/>
        </w:rPr>
        <w:t>5.</w:t>
      </w:r>
      <w:r w:rsidRPr="0061534D">
        <w:rPr>
          <w:rFonts w:ascii="Arial" w:hAnsi="Arial" w:cs="Arial"/>
          <w:sz w:val="22"/>
          <w:szCs w:val="22"/>
        </w:rPr>
        <w:tab/>
        <w:t xml:space="preserve">Expected total number of </w:t>
      </w:r>
      <w:r w:rsidR="00265EC0">
        <w:rPr>
          <w:rFonts w:ascii="Arial" w:hAnsi="Arial" w:cs="Arial"/>
          <w:sz w:val="22"/>
          <w:szCs w:val="22"/>
        </w:rPr>
        <w:t xml:space="preserve">new </w:t>
      </w:r>
      <w:r w:rsidRPr="0061534D">
        <w:rPr>
          <w:rFonts w:ascii="Arial" w:hAnsi="Arial" w:cs="Arial"/>
          <w:sz w:val="22"/>
          <w:szCs w:val="22"/>
        </w:rPr>
        <w:t>sign ups to together.eu;</w:t>
      </w:r>
    </w:p>
    <w:p w14:paraId="42A557F0" w14:textId="0FFAF7C0" w:rsidR="0061534D" w:rsidRDefault="0061534D" w:rsidP="0061534D">
      <w:pPr>
        <w:spacing w:after="240"/>
        <w:jc w:val="both"/>
        <w:rPr>
          <w:rFonts w:ascii="Arial" w:hAnsi="Arial" w:cs="Arial"/>
          <w:sz w:val="22"/>
          <w:szCs w:val="22"/>
        </w:rPr>
      </w:pPr>
      <w:r w:rsidRPr="0061534D">
        <w:rPr>
          <w:rFonts w:ascii="Arial" w:hAnsi="Arial" w:cs="Arial"/>
          <w:sz w:val="22"/>
          <w:szCs w:val="22"/>
        </w:rPr>
        <w:t>6.</w:t>
      </w:r>
      <w:r w:rsidRPr="0061534D">
        <w:rPr>
          <w:rFonts w:ascii="Arial" w:hAnsi="Arial" w:cs="Arial"/>
          <w:sz w:val="22"/>
          <w:szCs w:val="22"/>
        </w:rPr>
        <w:tab/>
        <w:t>Expected total number of views/ impressions of the specific webpages / sections / social media posts</w:t>
      </w:r>
      <w:r>
        <w:rPr>
          <w:rFonts w:ascii="Arial" w:hAnsi="Arial" w:cs="Arial"/>
          <w:sz w:val="22"/>
          <w:szCs w:val="22"/>
        </w:rPr>
        <w:t>;</w:t>
      </w:r>
    </w:p>
    <w:p w14:paraId="4151389C" w14:textId="77777777" w:rsidR="00FE154F" w:rsidRDefault="00FE154F" w:rsidP="0061534D">
      <w:pPr>
        <w:spacing w:after="240"/>
        <w:jc w:val="both"/>
        <w:rPr>
          <w:rFonts w:ascii="Arial" w:hAnsi="Arial" w:cs="Arial"/>
          <w:b/>
          <w:sz w:val="22"/>
          <w:szCs w:val="22"/>
        </w:rPr>
      </w:pPr>
    </w:p>
    <w:p w14:paraId="29FF282A" w14:textId="090FE1AC" w:rsidR="00D55BC5" w:rsidRPr="00D55BC5" w:rsidRDefault="00D55BC5" w:rsidP="0061534D">
      <w:pPr>
        <w:spacing w:after="240"/>
        <w:jc w:val="both"/>
        <w:rPr>
          <w:rFonts w:ascii="Arial" w:hAnsi="Arial" w:cs="Arial"/>
          <w:b/>
          <w:sz w:val="22"/>
          <w:szCs w:val="22"/>
        </w:rPr>
      </w:pPr>
      <w:r w:rsidRPr="00D55BC5">
        <w:rPr>
          <w:rFonts w:ascii="Arial" w:hAnsi="Arial" w:cs="Arial"/>
          <w:b/>
          <w:sz w:val="22"/>
          <w:szCs w:val="22"/>
        </w:rPr>
        <w:lastRenderedPageBreak/>
        <w:t xml:space="preserve">Additional performance indicators applicable for proposals concerning capacity building activities: </w:t>
      </w:r>
    </w:p>
    <w:p w14:paraId="5C2B7265" w14:textId="26DBAFA7" w:rsidR="0061534D" w:rsidRPr="0061534D" w:rsidRDefault="0061534D" w:rsidP="0061534D">
      <w:pPr>
        <w:spacing w:after="240"/>
        <w:jc w:val="both"/>
        <w:rPr>
          <w:rFonts w:ascii="Arial" w:hAnsi="Arial" w:cs="Arial"/>
          <w:sz w:val="22"/>
          <w:szCs w:val="22"/>
        </w:rPr>
      </w:pPr>
      <w:r w:rsidRPr="0061534D">
        <w:rPr>
          <w:rFonts w:ascii="Arial" w:hAnsi="Arial" w:cs="Arial"/>
          <w:sz w:val="22"/>
          <w:szCs w:val="22"/>
        </w:rPr>
        <w:t>7.</w:t>
      </w:r>
      <w:r w:rsidRPr="0061534D">
        <w:rPr>
          <w:rFonts w:ascii="Arial" w:hAnsi="Arial" w:cs="Arial"/>
          <w:sz w:val="22"/>
          <w:szCs w:val="22"/>
        </w:rPr>
        <w:tab/>
        <w:t xml:space="preserve">Expected number of </w:t>
      </w:r>
      <w:r w:rsidR="00AE1DA9">
        <w:rPr>
          <w:rFonts w:ascii="Arial" w:hAnsi="Arial" w:cs="Arial"/>
          <w:sz w:val="22"/>
          <w:szCs w:val="22"/>
        </w:rPr>
        <w:t>change-maker</w:t>
      </w:r>
      <w:r w:rsidR="007A5A95">
        <w:rPr>
          <w:rFonts w:ascii="Arial" w:hAnsi="Arial" w:cs="Arial"/>
          <w:sz w:val="22"/>
          <w:szCs w:val="22"/>
        </w:rPr>
        <w:t xml:space="preserve">s trained </w:t>
      </w:r>
      <w:r w:rsidR="007A5A95" w:rsidRPr="0061534D">
        <w:rPr>
          <w:rFonts w:ascii="Arial" w:hAnsi="Arial" w:cs="Arial"/>
          <w:sz w:val="22"/>
          <w:szCs w:val="22"/>
        </w:rPr>
        <w:t>in the capacity building activities</w:t>
      </w:r>
      <w:r w:rsidR="007A5A95" w:rsidRPr="0061534D" w:rsidDel="007A5A95">
        <w:rPr>
          <w:rFonts w:ascii="Arial" w:hAnsi="Arial" w:cs="Arial"/>
          <w:sz w:val="22"/>
          <w:szCs w:val="22"/>
        </w:rPr>
        <w:t xml:space="preserve"> </w:t>
      </w:r>
    </w:p>
    <w:p w14:paraId="04FE34FE" w14:textId="57D8562B" w:rsidR="0061534D" w:rsidRPr="0061534D" w:rsidRDefault="0061534D" w:rsidP="0061534D">
      <w:pPr>
        <w:spacing w:after="240"/>
        <w:jc w:val="both"/>
        <w:rPr>
          <w:rFonts w:ascii="Arial" w:hAnsi="Arial" w:cs="Arial"/>
          <w:sz w:val="22"/>
          <w:szCs w:val="22"/>
          <w:highlight w:val="yellow"/>
        </w:rPr>
      </w:pPr>
      <w:r w:rsidRPr="0061534D">
        <w:rPr>
          <w:rFonts w:ascii="Arial" w:hAnsi="Arial" w:cs="Arial"/>
          <w:sz w:val="22"/>
          <w:szCs w:val="22"/>
        </w:rPr>
        <w:t>8.</w:t>
      </w:r>
      <w:r w:rsidRPr="0061534D">
        <w:rPr>
          <w:rFonts w:ascii="Arial" w:hAnsi="Arial" w:cs="Arial"/>
          <w:sz w:val="22"/>
          <w:szCs w:val="22"/>
        </w:rPr>
        <w:tab/>
        <w:t xml:space="preserve">Total number of activities organised by </w:t>
      </w:r>
      <w:r w:rsidR="007A5A95">
        <w:rPr>
          <w:rFonts w:ascii="Arial" w:hAnsi="Arial" w:cs="Arial"/>
          <w:sz w:val="22"/>
          <w:szCs w:val="22"/>
        </w:rPr>
        <w:t xml:space="preserve">the </w:t>
      </w:r>
      <w:r w:rsidR="00AE1DA9">
        <w:rPr>
          <w:rFonts w:ascii="Arial" w:hAnsi="Arial" w:cs="Arial"/>
          <w:sz w:val="22"/>
          <w:szCs w:val="22"/>
        </w:rPr>
        <w:t>change-maker</w:t>
      </w:r>
      <w:r w:rsidR="007A5A95">
        <w:rPr>
          <w:rFonts w:ascii="Arial" w:hAnsi="Arial" w:cs="Arial"/>
          <w:sz w:val="22"/>
          <w:szCs w:val="22"/>
        </w:rPr>
        <w:t xml:space="preserve">s </w:t>
      </w:r>
      <w:r w:rsidRPr="0061534D">
        <w:rPr>
          <w:rFonts w:ascii="Arial" w:hAnsi="Arial" w:cs="Arial"/>
          <w:sz w:val="22"/>
          <w:szCs w:val="22"/>
        </w:rPr>
        <w:t>who received training in the capacity building activities</w:t>
      </w:r>
      <w:r>
        <w:rPr>
          <w:rFonts w:ascii="Arial" w:hAnsi="Arial" w:cs="Arial"/>
          <w:sz w:val="22"/>
          <w:szCs w:val="22"/>
        </w:rPr>
        <w:t>.</w:t>
      </w:r>
    </w:p>
    <w:p w14:paraId="30F0BB84" w14:textId="77777777" w:rsidR="004B26BA" w:rsidRPr="004B26BA" w:rsidRDefault="004B26BA" w:rsidP="00900F50">
      <w:pPr>
        <w:rPr>
          <w:lang w:eastAsia="en-US"/>
        </w:rPr>
      </w:pPr>
    </w:p>
    <w:p w14:paraId="530E0084" w14:textId="2CE9D9FD" w:rsidR="008965B1" w:rsidRPr="004A2D14" w:rsidRDefault="00FC5A65" w:rsidP="004F3D53">
      <w:pPr>
        <w:pStyle w:val="Heading1"/>
        <w:keepNext w:val="0"/>
        <w:widowControl w:val="0"/>
        <w:numPr>
          <w:ilvl w:val="0"/>
          <w:numId w:val="4"/>
        </w:numPr>
        <w:spacing w:before="0" w:after="0" w:line="360" w:lineRule="auto"/>
        <w:ind w:left="0" w:firstLine="0"/>
        <w:jc w:val="both"/>
        <w:rPr>
          <w:rFonts w:ascii="Arial" w:hAnsi="Arial" w:cs="Arial"/>
          <w:color w:val="A50021"/>
          <w:kern w:val="0"/>
          <w:sz w:val="22"/>
          <w:szCs w:val="22"/>
          <w:lang w:eastAsia="en-US"/>
        </w:rPr>
      </w:pPr>
      <w:bookmarkStart w:id="75" w:name="_Toc89095257"/>
      <w:bookmarkStart w:id="76" w:name="_Toc89098973"/>
      <w:bookmarkStart w:id="77" w:name="_Toc89165669"/>
      <w:bookmarkStart w:id="78" w:name="_Toc89181425"/>
      <w:bookmarkStart w:id="79" w:name="_Toc89184151"/>
      <w:bookmarkStart w:id="80" w:name="_Toc89186578"/>
      <w:bookmarkStart w:id="81" w:name="_Toc89187011"/>
      <w:bookmarkStart w:id="82" w:name="_Toc89264466"/>
      <w:bookmarkStart w:id="83" w:name="_Toc89265890"/>
      <w:bookmarkStart w:id="84" w:name="_Toc89894555"/>
      <w:bookmarkStart w:id="85" w:name="_Toc103589731"/>
      <w:bookmarkEnd w:id="39"/>
      <w:bookmarkEnd w:id="40"/>
      <w:bookmarkEnd w:id="41"/>
      <w:bookmarkEnd w:id="42"/>
      <w:bookmarkEnd w:id="43"/>
      <w:bookmarkEnd w:id="44"/>
      <w:bookmarkEnd w:id="45"/>
      <w:bookmarkEnd w:id="46"/>
      <w:bookmarkEnd w:id="47"/>
      <w:bookmarkEnd w:id="48"/>
      <w:r w:rsidRPr="004A2D14">
        <w:rPr>
          <w:rFonts w:ascii="Arial" w:hAnsi="Arial" w:cs="Arial"/>
          <w:color w:val="A50021"/>
          <w:kern w:val="0"/>
          <w:sz w:val="22"/>
          <w:szCs w:val="22"/>
          <w:lang w:eastAsia="en-US"/>
        </w:rPr>
        <w:t>Available budget</w:t>
      </w:r>
      <w:bookmarkEnd w:id="75"/>
      <w:bookmarkEnd w:id="76"/>
      <w:bookmarkEnd w:id="77"/>
      <w:bookmarkEnd w:id="78"/>
      <w:bookmarkEnd w:id="79"/>
      <w:bookmarkEnd w:id="80"/>
      <w:bookmarkEnd w:id="81"/>
      <w:bookmarkEnd w:id="82"/>
      <w:bookmarkEnd w:id="83"/>
      <w:bookmarkEnd w:id="84"/>
      <w:bookmarkEnd w:id="85"/>
    </w:p>
    <w:p w14:paraId="5B36BB7E" w14:textId="0A7CFA15" w:rsidR="00FC5A65" w:rsidRPr="004A2D14" w:rsidRDefault="359FFBAA" w:rsidP="359FFBAA">
      <w:pPr>
        <w:jc w:val="both"/>
        <w:rPr>
          <w:rFonts w:ascii="Arial" w:hAnsi="Arial" w:cs="Arial"/>
          <w:sz w:val="22"/>
          <w:szCs w:val="22"/>
        </w:rPr>
      </w:pPr>
      <w:r w:rsidRPr="004A2D14">
        <w:rPr>
          <w:rFonts w:ascii="Arial" w:hAnsi="Arial" w:cs="Arial"/>
          <w:sz w:val="22"/>
          <w:szCs w:val="22"/>
        </w:rPr>
        <w:t xml:space="preserve">The </w:t>
      </w:r>
      <w:r w:rsidR="00FE154F">
        <w:rPr>
          <w:rFonts w:ascii="Arial" w:hAnsi="Arial" w:cs="Arial"/>
          <w:sz w:val="22"/>
          <w:szCs w:val="22"/>
        </w:rPr>
        <w:t xml:space="preserve">indicative </w:t>
      </w:r>
      <w:r w:rsidR="00F81D11" w:rsidRPr="00F81D11">
        <w:rPr>
          <w:rFonts w:ascii="Arial" w:hAnsi="Arial" w:cs="Arial"/>
          <w:sz w:val="22"/>
          <w:szCs w:val="22"/>
        </w:rPr>
        <w:t>available</w:t>
      </w:r>
      <w:r w:rsidR="00F81D11">
        <w:rPr>
          <w:rFonts w:ascii="Arial" w:hAnsi="Arial" w:cs="Arial"/>
          <w:sz w:val="22"/>
          <w:szCs w:val="22"/>
        </w:rPr>
        <w:t xml:space="preserve"> </w:t>
      </w:r>
      <w:r w:rsidRPr="004A2D14">
        <w:rPr>
          <w:rFonts w:ascii="Arial" w:hAnsi="Arial" w:cs="Arial"/>
          <w:sz w:val="22"/>
          <w:szCs w:val="22"/>
        </w:rPr>
        <w:t xml:space="preserve">budget for this call is </w:t>
      </w:r>
      <w:r w:rsidRPr="004A2D14">
        <w:rPr>
          <w:rFonts w:ascii="Arial" w:hAnsi="Arial" w:cs="Arial"/>
          <w:b/>
          <w:bCs/>
          <w:sz w:val="22"/>
          <w:szCs w:val="22"/>
        </w:rPr>
        <w:t>E</w:t>
      </w:r>
      <w:r w:rsidR="00724688">
        <w:rPr>
          <w:rFonts w:ascii="Arial" w:hAnsi="Arial" w:cs="Arial"/>
          <w:b/>
          <w:bCs/>
          <w:sz w:val="22"/>
          <w:szCs w:val="22"/>
        </w:rPr>
        <w:t>UR 3</w:t>
      </w:r>
      <w:r w:rsidRPr="004A2D14">
        <w:rPr>
          <w:rFonts w:ascii="Arial" w:hAnsi="Arial" w:cs="Arial"/>
          <w:b/>
          <w:bCs/>
          <w:sz w:val="22"/>
          <w:szCs w:val="22"/>
        </w:rPr>
        <w:t>.000.000</w:t>
      </w:r>
      <w:r w:rsidRPr="004A2D14">
        <w:rPr>
          <w:rFonts w:ascii="Arial" w:hAnsi="Arial" w:cs="Arial"/>
          <w:sz w:val="22"/>
          <w:szCs w:val="22"/>
        </w:rPr>
        <w:t>.</w:t>
      </w:r>
    </w:p>
    <w:p w14:paraId="5DC3AE0F" w14:textId="77777777" w:rsidR="00FC5A65" w:rsidRPr="004A2D14" w:rsidRDefault="00FC5A65" w:rsidP="00FC5A65">
      <w:pPr>
        <w:jc w:val="both"/>
        <w:rPr>
          <w:rFonts w:ascii="Arial" w:hAnsi="Arial" w:cs="Arial"/>
          <w:sz w:val="22"/>
          <w:szCs w:val="22"/>
        </w:rPr>
      </w:pPr>
    </w:p>
    <w:p w14:paraId="665FDEFC" w14:textId="62DC07D4" w:rsidR="00E17AE3" w:rsidRDefault="008965B1" w:rsidP="00E17AE3">
      <w:pPr>
        <w:rPr>
          <w:rFonts w:ascii="Arial" w:hAnsi="Arial" w:cs="Arial"/>
          <w:sz w:val="22"/>
          <w:szCs w:val="22"/>
        </w:rPr>
      </w:pPr>
      <w:r w:rsidRPr="004A2D14">
        <w:rPr>
          <w:rFonts w:ascii="Arial" w:hAnsi="Arial" w:cs="Arial"/>
          <w:sz w:val="22"/>
          <w:szCs w:val="22"/>
        </w:rPr>
        <w:t xml:space="preserve">The Parliament reserves its </w:t>
      </w:r>
      <w:r w:rsidR="359FFBAA" w:rsidRPr="004A2D14">
        <w:rPr>
          <w:rFonts w:ascii="Arial" w:hAnsi="Arial" w:cs="Arial"/>
          <w:sz w:val="22"/>
          <w:szCs w:val="22"/>
        </w:rPr>
        <w:t xml:space="preserve">right not to award all available funds </w:t>
      </w:r>
      <w:r w:rsidR="00E17AE3" w:rsidRPr="004D0C35">
        <w:rPr>
          <w:rFonts w:ascii="Arial" w:hAnsi="Arial" w:cs="Arial"/>
          <w:sz w:val="22"/>
          <w:szCs w:val="22"/>
        </w:rPr>
        <w:t>or to redistribute them between the call priorities</w:t>
      </w:r>
      <w:r w:rsidR="00E17AE3" w:rsidRPr="004A2D14">
        <w:rPr>
          <w:rFonts w:ascii="Arial" w:hAnsi="Arial" w:cs="Arial"/>
          <w:sz w:val="22"/>
          <w:szCs w:val="22"/>
        </w:rPr>
        <w:t xml:space="preserve"> </w:t>
      </w:r>
      <w:r w:rsidR="359FFBAA" w:rsidRPr="004A2D14">
        <w:rPr>
          <w:rFonts w:ascii="Arial" w:hAnsi="Arial" w:cs="Arial"/>
          <w:sz w:val="22"/>
          <w:szCs w:val="22"/>
        </w:rPr>
        <w:t>depending on the proposals received an</w:t>
      </w:r>
      <w:r w:rsidR="004A2D14">
        <w:rPr>
          <w:rFonts w:ascii="Arial" w:hAnsi="Arial" w:cs="Arial"/>
          <w:sz w:val="22"/>
          <w:szCs w:val="22"/>
        </w:rPr>
        <w:t>d the results of the evaluation.</w:t>
      </w:r>
      <w:bookmarkStart w:id="86" w:name="_Toc89098974"/>
      <w:bookmarkStart w:id="87" w:name="_Toc89165670"/>
      <w:bookmarkStart w:id="88" w:name="_Toc89181426"/>
      <w:bookmarkStart w:id="89" w:name="_Toc89184152"/>
      <w:bookmarkStart w:id="90" w:name="_Toc89186579"/>
      <w:bookmarkStart w:id="91" w:name="_Toc89187012"/>
      <w:bookmarkStart w:id="92" w:name="_Toc89264467"/>
      <w:bookmarkStart w:id="93" w:name="_Toc89265891"/>
      <w:bookmarkStart w:id="94" w:name="_Toc89894556"/>
      <w:bookmarkStart w:id="95" w:name="_Toc89095258"/>
    </w:p>
    <w:p w14:paraId="6573D7BB" w14:textId="60A46DAB" w:rsidR="00091D32" w:rsidRDefault="00091D32" w:rsidP="00091D32">
      <w:pPr>
        <w:spacing w:after="240"/>
        <w:jc w:val="both"/>
        <w:rPr>
          <w:rFonts w:ascii="Arial" w:hAnsi="Arial" w:cs="Arial"/>
          <w:sz w:val="22"/>
          <w:szCs w:val="22"/>
        </w:rPr>
      </w:pPr>
    </w:p>
    <w:p w14:paraId="590A1F31" w14:textId="42D185FA" w:rsidR="00091D32" w:rsidRDefault="00091D32">
      <w:pPr>
        <w:rPr>
          <w:rFonts w:ascii="Arial" w:hAnsi="Arial" w:cs="Arial"/>
          <w:b/>
          <w:bCs/>
          <w:color w:val="A50021"/>
          <w:sz w:val="22"/>
          <w:szCs w:val="22"/>
          <w:lang w:eastAsia="en-US"/>
        </w:rPr>
      </w:pPr>
    </w:p>
    <w:p w14:paraId="2BD9C8AF" w14:textId="2F0E7779" w:rsidR="008965B1" w:rsidRPr="004F3D53" w:rsidRDefault="00FC5A65" w:rsidP="004F3D53">
      <w:pPr>
        <w:pStyle w:val="Heading1"/>
        <w:keepNext w:val="0"/>
        <w:widowControl w:val="0"/>
        <w:numPr>
          <w:ilvl w:val="0"/>
          <w:numId w:val="4"/>
        </w:numPr>
        <w:spacing w:before="0" w:after="0" w:line="360" w:lineRule="auto"/>
        <w:ind w:left="0" w:firstLine="0"/>
        <w:jc w:val="both"/>
        <w:rPr>
          <w:rFonts w:ascii="Arial" w:hAnsi="Arial" w:cs="Arial"/>
          <w:color w:val="A50021"/>
          <w:kern w:val="0"/>
          <w:sz w:val="22"/>
          <w:szCs w:val="22"/>
          <w:lang w:eastAsia="en-US"/>
        </w:rPr>
      </w:pPr>
      <w:bookmarkStart w:id="96" w:name="_Toc103589732"/>
      <w:r w:rsidRPr="004A2D14">
        <w:rPr>
          <w:rFonts w:ascii="Arial" w:hAnsi="Arial" w:cs="Arial"/>
          <w:color w:val="A50021"/>
          <w:kern w:val="0"/>
          <w:sz w:val="22"/>
          <w:szCs w:val="22"/>
          <w:lang w:eastAsia="en-US"/>
        </w:rPr>
        <w:t>Timetable and deadlines</w:t>
      </w:r>
      <w:bookmarkEnd w:id="86"/>
      <w:bookmarkEnd w:id="87"/>
      <w:bookmarkEnd w:id="88"/>
      <w:bookmarkEnd w:id="89"/>
      <w:bookmarkEnd w:id="90"/>
      <w:bookmarkEnd w:id="91"/>
      <w:bookmarkEnd w:id="92"/>
      <w:bookmarkEnd w:id="93"/>
      <w:bookmarkEnd w:id="94"/>
      <w:bookmarkEnd w:id="96"/>
      <w:r w:rsidRPr="004A2D14">
        <w:rPr>
          <w:rFonts w:ascii="Arial" w:hAnsi="Arial" w:cs="Arial"/>
          <w:color w:val="A50021"/>
          <w:kern w:val="0"/>
          <w:sz w:val="22"/>
          <w:szCs w:val="22"/>
          <w:lang w:eastAsia="en-US"/>
        </w:rPr>
        <w:t xml:space="preserve"> </w:t>
      </w:r>
      <w:bookmarkEnd w:id="95"/>
      <w:r w:rsidR="359FFBAA" w:rsidRPr="004F3D53">
        <w:rPr>
          <w:rFonts w:ascii="Arial" w:hAnsi="Arial" w:cs="Arial"/>
          <w:color w:val="A50021"/>
          <w:kern w:val="0"/>
          <w:sz w:val="22"/>
          <w:szCs w:val="22"/>
          <w:lang w:eastAsia="en-US"/>
        </w:rPr>
        <w:t xml:space="preserve"> </w:t>
      </w:r>
      <w:r w:rsidR="008965B1" w:rsidRPr="004F3D53">
        <w:rPr>
          <w:rFonts w:ascii="Arial" w:hAnsi="Arial" w:cs="Arial"/>
          <w:color w:val="A50021"/>
          <w:kern w:val="0"/>
          <w:sz w:val="22"/>
          <w:szCs w:val="22"/>
          <w:lang w:eastAsia="en-US"/>
        </w:rPr>
        <w:t xml:space="preserve">    </w:t>
      </w:r>
    </w:p>
    <w:tbl>
      <w:tblPr>
        <w:tblW w:w="0" w:type="auto"/>
        <w:tblInd w:w="58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1E0" w:firstRow="1" w:lastRow="1" w:firstColumn="1" w:lastColumn="1" w:noHBand="0" w:noVBand="0"/>
      </w:tblPr>
      <w:tblGrid>
        <w:gridCol w:w="3631"/>
        <w:gridCol w:w="3704"/>
      </w:tblGrid>
      <w:tr w:rsidR="00FC5A65" w:rsidRPr="004A2D14" w14:paraId="3253D3DD" w14:textId="77777777" w:rsidTr="359FFBAA">
        <w:tc>
          <w:tcPr>
            <w:tcW w:w="7335" w:type="dxa"/>
            <w:gridSpan w:val="2"/>
            <w:shd w:val="clear" w:color="auto" w:fill="F2F2F2" w:themeFill="background1" w:themeFillShade="F2"/>
          </w:tcPr>
          <w:p w14:paraId="5CF4B1BF" w14:textId="77777777" w:rsidR="00FC5A65" w:rsidRPr="004A2D14" w:rsidRDefault="359FFBAA" w:rsidP="359FFBAA">
            <w:pPr>
              <w:spacing w:before="120" w:after="120"/>
              <w:rPr>
                <w:rFonts w:ascii="Arial" w:hAnsi="Arial" w:cs="Arial"/>
                <w:b/>
                <w:bCs/>
                <w:color w:val="595959" w:themeColor="text1" w:themeTint="A6"/>
                <w:sz w:val="22"/>
                <w:szCs w:val="22"/>
              </w:rPr>
            </w:pPr>
            <w:r w:rsidRPr="004A2D14">
              <w:rPr>
                <w:rFonts w:ascii="Arial" w:hAnsi="Arial" w:cs="Arial"/>
                <w:b/>
                <w:bCs/>
                <w:color w:val="595959" w:themeColor="text1" w:themeTint="A6"/>
                <w:sz w:val="22"/>
                <w:szCs w:val="22"/>
              </w:rPr>
              <w:t>Timetable and deadlines</w:t>
            </w:r>
          </w:p>
        </w:tc>
      </w:tr>
      <w:tr w:rsidR="00FC5A65" w:rsidRPr="002F7C88" w14:paraId="36BC6FA3" w14:textId="77777777" w:rsidTr="359FFBAA">
        <w:tc>
          <w:tcPr>
            <w:tcW w:w="3631" w:type="dxa"/>
            <w:shd w:val="clear" w:color="auto" w:fill="F2F2F2" w:themeFill="background1" w:themeFillShade="F2"/>
          </w:tcPr>
          <w:p w14:paraId="54F39934" w14:textId="26000921" w:rsidR="00FC5A65" w:rsidRPr="002F7C88" w:rsidRDefault="00077BD8" w:rsidP="359FFBAA">
            <w:pPr>
              <w:spacing w:before="120" w:after="120"/>
              <w:rPr>
                <w:rFonts w:ascii="Arial" w:hAnsi="Arial" w:cs="Arial"/>
                <w:color w:val="595959" w:themeColor="text1" w:themeTint="A6"/>
                <w:sz w:val="22"/>
                <w:szCs w:val="22"/>
              </w:rPr>
            </w:pPr>
            <w:r>
              <w:rPr>
                <w:rFonts w:ascii="Arial" w:hAnsi="Arial" w:cs="Arial"/>
                <w:color w:val="595959" w:themeColor="text1" w:themeTint="A6"/>
                <w:sz w:val="22"/>
                <w:szCs w:val="22"/>
              </w:rPr>
              <w:t>Publication date</w:t>
            </w:r>
            <w:r w:rsidR="00026E56">
              <w:rPr>
                <w:rFonts w:ascii="Arial" w:hAnsi="Arial" w:cs="Arial"/>
                <w:color w:val="595959" w:themeColor="text1" w:themeTint="A6"/>
                <w:sz w:val="22"/>
                <w:szCs w:val="22"/>
              </w:rPr>
              <w:t>:</w:t>
            </w:r>
          </w:p>
        </w:tc>
        <w:tc>
          <w:tcPr>
            <w:tcW w:w="3704" w:type="dxa"/>
            <w:shd w:val="clear" w:color="auto" w:fill="auto"/>
          </w:tcPr>
          <w:p w14:paraId="20494A84" w14:textId="210058AE" w:rsidR="00FC5A65" w:rsidRPr="002F7C88" w:rsidRDefault="00077BD8" w:rsidP="00CA6A7C">
            <w:pPr>
              <w:spacing w:before="120" w:after="120"/>
              <w:jc w:val="center"/>
              <w:rPr>
                <w:rFonts w:ascii="Arial" w:hAnsi="Arial" w:cs="Arial"/>
                <w:color w:val="595959" w:themeColor="text1" w:themeTint="A6"/>
                <w:sz w:val="22"/>
                <w:szCs w:val="22"/>
              </w:rPr>
            </w:pPr>
            <w:r>
              <w:rPr>
                <w:rFonts w:ascii="Arial" w:hAnsi="Arial" w:cs="Arial"/>
                <w:color w:val="595959" w:themeColor="text1" w:themeTint="A6"/>
                <w:sz w:val="22"/>
                <w:szCs w:val="22"/>
              </w:rPr>
              <w:t>7/06/2022</w:t>
            </w:r>
          </w:p>
        </w:tc>
      </w:tr>
      <w:tr w:rsidR="00FC5A65" w:rsidRPr="002F7C88" w14:paraId="5BF32005" w14:textId="77777777" w:rsidTr="359FFBAA">
        <w:tc>
          <w:tcPr>
            <w:tcW w:w="3631" w:type="dxa"/>
            <w:shd w:val="clear" w:color="auto" w:fill="F2F2F2" w:themeFill="background1" w:themeFillShade="F2"/>
          </w:tcPr>
          <w:p w14:paraId="76139734" w14:textId="77777777" w:rsidR="00FC5A65" w:rsidRPr="002F7C88" w:rsidRDefault="359FFBAA" w:rsidP="359FFBAA">
            <w:pPr>
              <w:spacing w:before="120" w:after="120"/>
              <w:rPr>
                <w:rFonts w:ascii="Arial" w:hAnsi="Arial" w:cs="Arial"/>
                <w:color w:val="595959" w:themeColor="text1" w:themeTint="A6"/>
                <w:sz w:val="22"/>
                <w:szCs w:val="22"/>
              </w:rPr>
            </w:pPr>
            <w:r w:rsidRPr="002F7C88">
              <w:rPr>
                <w:rFonts w:ascii="Arial" w:hAnsi="Arial" w:cs="Arial"/>
                <w:color w:val="595959" w:themeColor="text1" w:themeTint="A6"/>
                <w:sz w:val="22"/>
                <w:szCs w:val="22"/>
              </w:rPr>
              <w:t>Deadline for submission:</w:t>
            </w:r>
          </w:p>
        </w:tc>
        <w:tc>
          <w:tcPr>
            <w:tcW w:w="3704" w:type="dxa"/>
            <w:shd w:val="clear" w:color="auto" w:fill="auto"/>
          </w:tcPr>
          <w:p w14:paraId="689CA1AC" w14:textId="3F59FF65" w:rsidR="00FC5A65" w:rsidRPr="002F7C88" w:rsidRDefault="0034746F" w:rsidP="00CA6A7C">
            <w:pPr>
              <w:spacing w:before="120" w:after="120"/>
              <w:jc w:val="center"/>
              <w:rPr>
                <w:rFonts w:ascii="Arial" w:hAnsi="Arial" w:cs="Arial"/>
                <w:color w:val="595959" w:themeColor="text1" w:themeTint="A6"/>
                <w:sz w:val="22"/>
                <w:szCs w:val="22"/>
              </w:rPr>
            </w:pPr>
            <w:r>
              <w:rPr>
                <w:rFonts w:ascii="Arial" w:hAnsi="Arial" w:cs="Arial"/>
                <w:color w:val="595959" w:themeColor="text1" w:themeTint="A6"/>
                <w:sz w:val="22"/>
                <w:szCs w:val="22"/>
              </w:rPr>
              <w:t>30</w:t>
            </w:r>
            <w:r w:rsidR="00C00EC2" w:rsidRPr="002F7C88">
              <w:rPr>
                <w:rFonts w:ascii="Arial" w:hAnsi="Arial" w:cs="Arial"/>
                <w:color w:val="595959" w:themeColor="text1" w:themeTint="A6"/>
                <w:sz w:val="22"/>
                <w:szCs w:val="22"/>
              </w:rPr>
              <w:t>/</w:t>
            </w:r>
            <w:r w:rsidR="00CA6A7C" w:rsidRPr="002F7C88">
              <w:rPr>
                <w:rFonts w:ascii="Arial" w:hAnsi="Arial" w:cs="Arial"/>
                <w:color w:val="595959" w:themeColor="text1" w:themeTint="A6"/>
                <w:sz w:val="22"/>
                <w:szCs w:val="22"/>
              </w:rPr>
              <w:t>08</w:t>
            </w:r>
            <w:r w:rsidR="00C00EC2" w:rsidRPr="002F7C88">
              <w:rPr>
                <w:rFonts w:ascii="Arial" w:hAnsi="Arial" w:cs="Arial"/>
                <w:color w:val="595959" w:themeColor="text1" w:themeTint="A6"/>
                <w:sz w:val="22"/>
                <w:szCs w:val="22"/>
              </w:rPr>
              <w:t>/</w:t>
            </w:r>
            <w:r w:rsidR="359FFBAA" w:rsidRPr="002F7C88">
              <w:rPr>
                <w:rFonts w:ascii="Arial" w:hAnsi="Arial" w:cs="Arial"/>
                <w:color w:val="595959" w:themeColor="text1" w:themeTint="A6"/>
                <w:sz w:val="22"/>
                <w:szCs w:val="22"/>
              </w:rPr>
              <w:t>2022</w:t>
            </w:r>
            <w:r w:rsidR="007C01BF" w:rsidRPr="002F7C88">
              <w:rPr>
                <w:rFonts w:ascii="Arial" w:hAnsi="Arial" w:cs="Arial"/>
                <w:color w:val="595959" w:themeColor="text1" w:themeTint="A6"/>
                <w:sz w:val="22"/>
                <w:szCs w:val="22"/>
              </w:rPr>
              <w:t xml:space="preserve"> (17.00 CET</w:t>
            </w:r>
            <w:r w:rsidR="00E17AE3" w:rsidRPr="002F7C88">
              <w:rPr>
                <w:rFonts w:ascii="Arial" w:hAnsi="Arial" w:cs="Arial"/>
                <w:color w:val="595959" w:themeColor="text1" w:themeTint="A6"/>
                <w:sz w:val="22"/>
                <w:szCs w:val="22"/>
              </w:rPr>
              <w:t xml:space="preserve"> - Brussels</w:t>
            </w:r>
            <w:r w:rsidR="007C01BF" w:rsidRPr="002F7C88">
              <w:rPr>
                <w:rFonts w:ascii="Arial" w:hAnsi="Arial" w:cs="Arial"/>
                <w:color w:val="595959" w:themeColor="text1" w:themeTint="A6"/>
                <w:sz w:val="22"/>
                <w:szCs w:val="22"/>
              </w:rPr>
              <w:t>)</w:t>
            </w:r>
          </w:p>
        </w:tc>
      </w:tr>
      <w:tr w:rsidR="00FC5A65" w:rsidRPr="002F7C88" w14:paraId="16F9ED86" w14:textId="77777777" w:rsidTr="359FFBAA">
        <w:tc>
          <w:tcPr>
            <w:tcW w:w="3631" w:type="dxa"/>
            <w:shd w:val="clear" w:color="auto" w:fill="F2F2F2" w:themeFill="background1" w:themeFillShade="F2"/>
          </w:tcPr>
          <w:p w14:paraId="1920462C" w14:textId="77777777" w:rsidR="00FC5A65" w:rsidRPr="002F7C88" w:rsidRDefault="359FFBAA" w:rsidP="359FFBAA">
            <w:pPr>
              <w:spacing w:before="120" w:after="120"/>
              <w:rPr>
                <w:rFonts w:ascii="Arial" w:hAnsi="Arial" w:cs="Arial"/>
                <w:color w:val="595959" w:themeColor="text1" w:themeTint="A6"/>
                <w:sz w:val="22"/>
                <w:szCs w:val="22"/>
              </w:rPr>
            </w:pPr>
            <w:r w:rsidRPr="002F7C88">
              <w:rPr>
                <w:rFonts w:ascii="Arial" w:hAnsi="Arial" w:cs="Arial"/>
                <w:color w:val="595959" w:themeColor="text1" w:themeTint="A6"/>
                <w:sz w:val="22"/>
                <w:szCs w:val="22"/>
              </w:rPr>
              <w:t>Evaluation:</w:t>
            </w:r>
          </w:p>
        </w:tc>
        <w:tc>
          <w:tcPr>
            <w:tcW w:w="3704" w:type="dxa"/>
            <w:shd w:val="clear" w:color="auto" w:fill="auto"/>
          </w:tcPr>
          <w:p w14:paraId="0630BE1C" w14:textId="1F75B281" w:rsidR="00FC5A65" w:rsidRPr="002F7C88" w:rsidRDefault="00211A76" w:rsidP="00875E3D">
            <w:pPr>
              <w:spacing w:before="120" w:after="120"/>
              <w:jc w:val="center"/>
              <w:rPr>
                <w:rFonts w:ascii="Arial" w:hAnsi="Arial" w:cs="Arial"/>
                <w:color w:val="595959" w:themeColor="text1" w:themeTint="A6"/>
                <w:sz w:val="22"/>
                <w:szCs w:val="22"/>
              </w:rPr>
            </w:pPr>
            <w:r w:rsidRPr="002F7C88">
              <w:rPr>
                <w:rFonts w:ascii="Arial" w:hAnsi="Arial" w:cs="Arial"/>
                <w:color w:val="595959" w:themeColor="text1" w:themeTint="A6"/>
                <w:sz w:val="22"/>
                <w:szCs w:val="22"/>
              </w:rPr>
              <w:t>September/October 2022</w:t>
            </w:r>
          </w:p>
        </w:tc>
      </w:tr>
      <w:tr w:rsidR="00FC5A65" w:rsidRPr="002F7C88" w14:paraId="5D6E5AE9" w14:textId="77777777" w:rsidTr="359FFBAA">
        <w:tc>
          <w:tcPr>
            <w:tcW w:w="3631" w:type="dxa"/>
            <w:shd w:val="clear" w:color="auto" w:fill="F2F2F2" w:themeFill="background1" w:themeFillShade="F2"/>
          </w:tcPr>
          <w:p w14:paraId="0D19EDBF" w14:textId="77777777" w:rsidR="00FC5A65" w:rsidRPr="002F7C88" w:rsidRDefault="359FFBAA" w:rsidP="359FFBAA">
            <w:pPr>
              <w:spacing w:before="120" w:after="120"/>
              <w:rPr>
                <w:rFonts w:ascii="Arial" w:hAnsi="Arial" w:cs="Arial"/>
                <w:color w:val="595959" w:themeColor="text1" w:themeTint="A6"/>
                <w:sz w:val="22"/>
                <w:szCs w:val="22"/>
              </w:rPr>
            </w:pPr>
            <w:r w:rsidRPr="002F7C88">
              <w:rPr>
                <w:rFonts w:ascii="Arial" w:hAnsi="Arial" w:cs="Arial"/>
                <w:color w:val="595959" w:themeColor="text1" w:themeTint="A6"/>
                <w:sz w:val="22"/>
                <w:szCs w:val="22"/>
              </w:rPr>
              <w:t>Information on evaluation results:</w:t>
            </w:r>
          </w:p>
        </w:tc>
        <w:tc>
          <w:tcPr>
            <w:tcW w:w="3704" w:type="dxa"/>
            <w:shd w:val="clear" w:color="auto" w:fill="auto"/>
          </w:tcPr>
          <w:p w14:paraId="36C2777A" w14:textId="1AAC0FDD" w:rsidR="00FC5A65" w:rsidRPr="002F7C88" w:rsidRDefault="00211A76" w:rsidP="359FFBAA">
            <w:pPr>
              <w:spacing w:before="120" w:after="120"/>
              <w:jc w:val="center"/>
              <w:rPr>
                <w:rFonts w:ascii="Arial" w:hAnsi="Arial" w:cs="Arial"/>
                <w:color w:val="595959" w:themeColor="text1" w:themeTint="A6"/>
                <w:sz w:val="22"/>
                <w:szCs w:val="22"/>
              </w:rPr>
            </w:pPr>
            <w:r w:rsidRPr="002F7C88">
              <w:rPr>
                <w:rFonts w:ascii="Arial" w:hAnsi="Arial" w:cs="Arial"/>
                <w:color w:val="595959" w:themeColor="text1" w:themeTint="A6"/>
                <w:sz w:val="22"/>
                <w:szCs w:val="22"/>
              </w:rPr>
              <w:t xml:space="preserve"> November 2022</w:t>
            </w:r>
          </w:p>
        </w:tc>
      </w:tr>
      <w:tr w:rsidR="00FC5A65" w:rsidRPr="002F7C88" w14:paraId="33F6AF65" w14:textId="77777777" w:rsidTr="359FFBAA">
        <w:tc>
          <w:tcPr>
            <w:tcW w:w="3631" w:type="dxa"/>
            <w:shd w:val="clear" w:color="auto" w:fill="F2F2F2" w:themeFill="background1" w:themeFillShade="F2"/>
          </w:tcPr>
          <w:p w14:paraId="6DA28372" w14:textId="77777777" w:rsidR="00FC5A65" w:rsidRPr="002F7C88" w:rsidRDefault="359FFBAA" w:rsidP="359FFBAA">
            <w:pPr>
              <w:spacing w:before="120" w:after="120"/>
              <w:rPr>
                <w:rFonts w:ascii="Arial" w:hAnsi="Arial" w:cs="Arial"/>
                <w:color w:val="595959" w:themeColor="text1" w:themeTint="A6"/>
                <w:sz w:val="22"/>
                <w:szCs w:val="22"/>
              </w:rPr>
            </w:pPr>
            <w:r w:rsidRPr="002F7C88">
              <w:rPr>
                <w:rFonts w:ascii="Arial" w:hAnsi="Arial" w:cs="Arial"/>
                <w:color w:val="595959" w:themeColor="text1" w:themeTint="A6"/>
                <w:sz w:val="22"/>
                <w:szCs w:val="22"/>
              </w:rPr>
              <w:t>Grant agreement signature:</w:t>
            </w:r>
          </w:p>
        </w:tc>
        <w:tc>
          <w:tcPr>
            <w:tcW w:w="3704" w:type="dxa"/>
            <w:shd w:val="clear" w:color="auto" w:fill="auto"/>
          </w:tcPr>
          <w:p w14:paraId="0E998E59" w14:textId="77AA8D4B" w:rsidR="00FB2439" w:rsidRPr="002F7C88" w:rsidRDefault="00875E3D" w:rsidP="0034746F">
            <w:pPr>
              <w:spacing w:before="120" w:after="120"/>
              <w:jc w:val="center"/>
              <w:rPr>
                <w:rFonts w:ascii="Arial" w:hAnsi="Arial" w:cs="Arial"/>
                <w:color w:val="595959" w:themeColor="text1" w:themeTint="A6"/>
                <w:sz w:val="22"/>
                <w:szCs w:val="22"/>
              </w:rPr>
            </w:pPr>
            <w:r w:rsidRPr="002F7C88">
              <w:rPr>
                <w:rFonts w:ascii="Arial" w:hAnsi="Arial" w:cs="Arial"/>
                <w:color w:val="595959" w:themeColor="text1" w:themeTint="A6"/>
                <w:sz w:val="22"/>
                <w:szCs w:val="22"/>
              </w:rPr>
              <w:t xml:space="preserve">December </w:t>
            </w:r>
            <w:r w:rsidR="00FB2439" w:rsidRPr="002F7C88">
              <w:rPr>
                <w:rFonts w:ascii="Arial" w:hAnsi="Arial" w:cs="Arial"/>
                <w:color w:val="595959" w:themeColor="text1" w:themeTint="A6"/>
                <w:sz w:val="22"/>
                <w:szCs w:val="22"/>
              </w:rPr>
              <w:t>2022</w:t>
            </w:r>
          </w:p>
        </w:tc>
      </w:tr>
      <w:tr w:rsidR="00FC5A65" w:rsidRPr="002F7C88" w14:paraId="20763CD2" w14:textId="77777777" w:rsidTr="359FFBAA">
        <w:tc>
          <w:tcPr>
            <w:tcW w:w="3631" w:type="dxa"/>
            <w:shd w:val="clear" w:color="auto" w:fill="F2F2F2" w:themeFill="background1" w:themeFillShade="F2"/>
          </w:tcPr>
          <w:p w14:paraId="19B37EF9" w14:textId="2B17CE07" w:rsidR="00FC5A65" w:rsidRPr="002F7C88" w:rsidRDefault="00BF7C97" w:rsidP="00FB2439">
            <w:pPr>
              <w:spacing w:before="120" w:after="120"/>
              <w:rPr>
                <w:rFonts w:ascii="Arial" w:hAnsi="Arial" w:cs="Arial"/>
                <w:color w:val="595959" w:themeColor="text1" w:themeTint="A6"/>
                <w:sz w:val="22"/>
                <w:szCs w:val="22"/>
              </w:rPr>
            </w:pPr>
            <w:r w:rsidRPr="002F7C88">
              <w:rPr>
                <w:rFonts w:ascii="Arial" w:hAnsi="Arial" w:cs="Arial"/>
                <w:color w:val="595959" w:themeColor="text1" w:themeTint="A6"/>
                <w:sz w:val="22"/>
                <w:szCs w:val="22"/>
              </w:rPr>
              <w:t xml:space="preserve">Period </w:t>
            </w:r>
            <w:r w:rsidR="00FB2439" w:rsidRPr="002F7C88">
              <w:rPr>
                <w:rFonts w:ascii="Arial" w:hAnsi="Arial" w:cs="Arial"/>
                <w:color w:val="595959" w:themeColor="text1" w:themeTint="A6"/>
                <w:sz w:val="22"/>
                <w:szCs w:val="22"/>
              </w:rPr>
              <w:t>of the im</w:t>
            </w:r>
            <w:r w:rsidR="359FFBAA" w:rsidRPr="002F7C88">
              <w:rPr>
                <w:rFonts w:ascii="Arial" w:hAnsi="Arial" w:cs="Arial"/>
                <w:color w:val="595959" w:themeColor="text1" w:themeTint="A6"/>
                <w:sz w:val="22"/>
                <w:szCs w:val="22"/>
              </w:rPr>
              <w:t xml:space="preserve">plementation of the </w:t>
            </w:r>
            <w:r w:rsidR="359FFBAA" w:rsidRPr="002F7C88">
              <w:rPr>
                <w:rFonts w:ascii="Arial" w:hAnsi="Arial" w:cs="Arial"/>
                <w:color w:val="7F7F7F" w:themeColor="background1" w:themeShade="7F"/>
                <w:sz w:val="22"/>
                <w:szCs w:val="22"/>
              </w:rPr>
              <w:t>actions</w:t>
            </w:r>
            <w:r w:rsidR="359FFBAA" w:rsidRPr="002F7C88">
              <w:rPr>
                <w:rFonts w:ascii="Arial" w:hAnsi="Arial" w:cs="Arial"/>
                <w:color w:val="595959" w:themeColor="text1" w:themeTint="A6"/>
                <w:sz w:val="22"/>
                <w:szCs w:val="22"/>
              </w:rPr>
              <w:t>:</w:t>
            </w:r>
          </w:p>
        </w:tc>
        <w:tc>
          <w:tcPr>
            <w:tcW w:w="3704" w:type="dxa"/>
            <w:shd w:val="clear" w:color="auto" w:fill="auto"/>
          </w:tcPr>
          <w:p w14:paraId="161AE2A9" w14:textId="56F22046" w:rsidR="00FC5A65" w:rsidRPr="002F7C88" w:rsidRDefault="00BF7C97" w:rsidP="359FFBAA">
            <w:pPr>
              <w:spacing w:before="120" w:after="120"/>
              <w:jc w:val="center"/>
              <w:rPr>
                <w:rFonts w:ascii="Arial" w:hAnsi="Arial" w:cs="Arial"/>
                <w:color w:val="595959" w:themeColor="text1" w:themeTint="A6"/>
                <w:sz w:val="22"/>
                <w:szCs w:val="22"/>
              </w:rPr>
            </w:pPr>
            <w:r w:rsidRPr="002F7C88">
              <w:rPr>
                <w:rFonts w:ascii="Arial" w:hAnsi="Arial" w:cs="Arial"/>
                <w:color w:val="595959" w:themeColor="text1" w:themeTint="A6"/>
                <w:sz w:val="22"/>
                <w:szCs w:val="22"/>
              </w:rPr>
              <w:t>December</w:t>
            </w:r>
            <w:r w:rsidR="00FB2439" w:rsidRPr="002F7C88">
              <w:rPr>
                <w:rFonts w:ascii="Arial" w:hAnsi="Arial" w:cs="Arial"/>
                <w:color w:val="595959" w:themeColor="text1" w:themeTint="A6"/>
                <w:sz w:val="22"/>
                <w:szCs w:val="22"/>
              </w:rPr>
              <w:t xml:space="preserve"> 2022</w:t>
            </w:r>
            <w:r w:rsidRPr="002F7C88">
              <w:rPr>
                <w:rFonts w:ascii="Arial" w:hAnsi="Arial" w:cs="Arial"/>
                <w:color w:val="595959" w:themeColor="text1" w:themeTint="A6"/>
                <w:sz w:val="22"/>
                <w:szCs w:val="22"/>
              </w:rPr>
              <w:t xml:space="preserve"> - June 2024</w:t>
            </w:r>
            <w:r w:rsidR="00416B04" w:rsidRPr="002F7C88">
              <w:rPr>
                <w:rFonts w:ascii="Arial" w:hAnsi="Arial" w:cs="Arial"/>
                <w:color w:val="595959" w:themeColor="text1" w:themeTint="A6"/>
                <w:sz w:val="22"/>
                <w:szCs w:val="22"/>
              </w:rPr>
              <w:t xml:space="preserve"> (dependent on the date of the European elections)</w:t>
            </w:r>
          </w:p>
        </w:tc>
      </w:tr>
    </w:tbl>
    <w:p w14:paraId="73080C71" w14:textId="77777777" w:rsidR="00FC5A65" w:rsidRPr="002F7C88" w:rsidRDefault="00FC5A65" w:rsidP="002D53A2">
      <w:pPr>
        <w:widowControl w:val="0"/>
        <w:rPr>
          <w:rFonts w:ascii="Arial" w:hAnsi="Arial" w:cs="Arial"/>
          <w:b/>
          <w:i/>
          <w:sz w:val="22"/>
          <w:szCs w:val="22"/>
        </w:rPr>
      </w:pPr>
    </w:p>
    <w:p w14:paraId="16D2482F" w14:textId="77777777" w:rsidR="008965B1" w:rsidRPr="002F7C88" w:rsidRDefault="008965B1" w:rsidP="002D53A2">
      <w:pPr>
        <w:widowControl w:val="0"/>
        <w:rPr>
          <w:rFonts w:ascii="Arial" w:hAnsi="Arial" w:cs="Arial"/>
          <w:b/>
          <w:i/>
          <w:sz w:val="22"/>
          <w:szCs w:val="22"/>
        </w:rPr>
      </w:pPr>
    </w:p>
    <w:p w14:paraId="43BE6A22" w14:textId="2DE9CA40" w:rsidR="00626BE8" w:rsidRPr="002F7C88" w:rsidRDefault="00FC5A65" w:rsidP="004F3D53">
      <w:pPr>
        <w:pStyle w:val="Heading1"/>
        <w:keepNext w:val="0"/>
        <w:widowControl w:val="0"/>
        <w:numPr>
          <w:ilvl w:val="0"/>
          <w:numId w:val="4"/>
        </w:numPr>
        <w:spacing w:before="0" w:after="0" w:line="360" w:lineRule="auto"/>
        <w:ind w:left="0" w:firstLine="0"/>
        <w:jc w:val="both"/>
        <w:rPr>
          <w:rFonts w:ascii="Arial" w:hAnsi="Arial" w:cs="Arial"/>
          <w:color w:val="A50021"/>
          <w:kern w:val="0"/>
          <w:sz w:val="22"/>
          <w:szCs w:val="22"/>
          <w:lang w:eastAsia="en-US"/>
        </w:rPr>
      </w:pPr>
      <w:bookmarkStart w:id="97" w:name="_Toc89095259"/>
      <w:bookmarkStart w:id="98" w:name="_Toc89098975"/>
      <w:bookmarkStart w:id="99" w:name="_Toc89165671"/>
      <w:bookmarkStart w:id="100" w:name="_Toc89181427"/>
      <w:bookmarkStart w:id="101" w:name="_Toc89184153"/>
      <w:bookmarkStart w:id="102" w:name="_Toc89186580"/>
      <w:bookmarkStart w:id="103" w:name="_Toc89187013"/>
      <w:bookmarkStart w:id="104" w:name="_Toc89264468"/>
      <w:bookmarkStart w:id="105" w:name="_Toc89265892"/>
      <w:bookmarkStart w:id="106" w:name="_Toc89894557"/>
      <w:bookmarkStart w:id="107" w:name="_Toc103589733"/>
      <w:r w:rsidRPr="002F7C88">
        <w:rPr>
          <w:rFonts w:ascii="Arial" w:hAnsi="Arial" w:cs="Arial"/>
          <w:color w:val="A50021"/>
          <w:kern w:val="0"/>
          <w:sz w:val="22"/>
          <w:szCs w:val="22"/>
          <w:lang w:eastAsia="en-US"/>
        </w:rPr>
        <w:t>Admissibility</w:t>
      </w:r>
      <w:bookmarkEnd w:id="97"/>
      <w:bookmarkEnd w:id="98"/>
      <w:bookmarkEnd w:id="99"/>
      <w:bookmarkEnd w:id="100"/>
      <w:bookmarkEnd w:id="101"/>
      <w:bookmarkEnd w:id="102"/>
      <w:bookmarkEnd w:id="103"/>
      <w:bookmarkEnd w:id="104"/>
      <w:bookmarkEnd w:id="105"/>
      <w:bookmarkEnd w:id="106"/>
      <w:r w:rsidR="008965B1" w:rsidRPr="002F7C88">
        <w:rPr>
          <w:rFonts w:ascii="Arial" w:hAnsi="Arial" w:cs="Arial"/>
          <w:color w:val="A50021"/>
          <w:kern w:val="0"/>
          <w:sz w:val="22"/>
          <w:szCs w:val="22"/>
          <w:lang w:eastAsia="en-US"/>
        </w:rPr>
        <w:t xml:space="preserve"> of project proposals</w:t>
      </w:r>
      <w:bookmarkEnd w:id="107"/>
    </w:p>
    <w:p w14:paraId="75C1080A" w14:textId="4C5EDDBF" w:rsidR="00FC5A65" w:rsidRPr="004A2D14" w:rsidRDefault="359FFBAA" w:rsidP="00DA2AF5">
      <w:pPr>
        <w:pStyle w:val="Text1"/>
        <w:tabs>
          <w:tab w:val="clear" w:pos="2160"/>
        </w:tabs>
        <w:spacing w:after="0"/>
        <w:ind w:left="0"/>
        <w:rPr>
          <w:rFonts w:ascii="Arial" w:hAnsi="Arial" w:cs="Arial"/>
          <w:sz w:val="22"/>
          <w:szCs w:val="22"/>
        </w:rPr>
      </w:pPr>
      <w:r w:rsidRPr="002F7C88">
        <w:rPr>
          <w:rFonts w:ascii="Arial" w:hAnsi="Arial" w:cs="Arial"/>
          <w:sz w:val="22"/>
          <w:szCs w:val="22"/>
        </w:rPr>
        <w:t xml:space="preserve">Proposals must be submitted before the </w:t>
      </w:r>
      <w:r w:rsidRPr="002F7C88">
        <w:rPr>
          <w:rFonts w:ascii="Arial" w:hAnsi="Arial" w:cs="Arial"/>
          <w:b/>
          <w:bCs/>
          <w:sz w:val="22"/>
          <w:szCs w:val="22"/>
        </w:rPr>
        <w:t>call deadline</w:t>
      </w:r>
      <w:r w:rsidRPr="002F7C88">
        <w:rPr>
          <w:rFonts w:ascii="Arial" w:hAnsi="Arial" w:cs="Arial"/>
          <w:sz w:val="22"/>
          <w:szCs w:val="22"/>
        </w:rPr>
        <w:t xml:space="preserve"> </w:t>
      </w:r>
      <w:r w:rsidRPr="002F7C88">
        <w:rPr>
          <w:rFonts w:ascii="Arial" w:hAnsi="Arial" w:cs="Arial"/>
          <w:i/>
          <w:iCs/>
          <w:sz w:val="22"/>
          <w:szCs w:val="22"/>
        </w:rPr>
        <w:t xml:space="preserve">(see timetable section </w:t>
      </w:r>
      <w:r w:rsidR="00531844" w:rsidRPr="002F7C88">
        <w:rPr>
          <w:rFonts w:ascii="Arial" w:hAnsi="Arial" w:cs="Arial"/>
          <w:i/>
          <w:iCs/>
          <w:sz w:val="22"/>
          <w:szCs w:val="22"/>
        </w:rPr>
        <w:t>7</w:t>
      </w:r>
      <w:r w:rsidRPr="002F7C88">
        <w:rPr>
          <w:rFonts w:ascii="Arial" w:hAnsi="Arial" w:cs="Arial"/>
          <w:i/>
          <w:iCs/>
          <w:sz w:val="22"/>
          <w:szCs w:val="22"/>
        </w:rPr>
        <w:t>)</w:t>
      </w:r>
      <w:r w:rsidRPr="002F7C88">
        <w:rPr>
          <w:rFonts w:ascii="Arial" w:hAnsi="Arial" w:cs="Arial"/>
          <w:sz w:val="22"/>
          <w:szCs w:val="22"/>
        </w:rPr>
        <w:t>.</w:t>
      </w:r>
    </w:p>
    <w:p w14:paraId="095E53C2" w14:textId="77777777" w:rsidR="00FC5A65" w:rsidRPr="004A2D14" w:rsidRDefault="359FFBAA" w:rsidP="359FFBAA">
      <w:pPr>
        <w:jc w:val="both"/>
        <w:rPr>
          <w:rFonts w:ascii="Arial" w:hAnsi="Arial" w:cs="Arial"/>
          <w:sz w:val="22"/>
          <w:szCs w:val="22"/>
        </w:rPr>
      </w:pPr>
      <w:r w:rsidRPr="004A2D14">
        <w:rPr>
          <w:rFonts w:ascii="Arial" w:hAnsi="Arial" w:cs="Arial"/>
          <w:sz w:val="22"/>
          <w:szCs w:val="22"/>
        </w:rPr>
        <w:t xml:space="preserve">Proposals must be submitted </w:t>
      </w:r>
      <w:r w:rsidRPr="004A2D14">
        <w:rPr>
          <w:rFonts w:ascii="Arial" w:hAnsi="Arial" w:cs="Arial"/>
          <w:b/>
          <w:bCs/>
          <w:sz w:val="22"/>
          <w:szCs w:val="22"/>
        </w:rPr>
        <w:t>electronically</w:t>
      </w:r>
      <w:r w:rsidRPr="004A2D14">
        <w:rPr>
          <w:rFonts w:ascii="Arial" w:hAnsi="Arial" w:cs="Arial"/>
          <w:sz w:val="22"/>
          <w:szCs w:val="22"/>
        </w:rPr>
        <w:t xml:space="preserve"> via the Funding &amp; Tenders Portal Electronic Submission System (accessible via the Topic page in the </w:t>
      </w:r>
      <w:hyperlink r:id="rId19">
        <w:r w:rsidRPr="004A2D14">
          <w:rPr>
            <w:rStyle w:val="Hyperlink"/>
            <w:rFonts w:ascii="Arial" w:hAnsi="Arial" w:cs="Arial"/>
            <w:sz w:val="22"/>
            <w:szCs w:val="22"/>
          </w:rPr>
          <w:t>Search Funding &amp; Tenders</w:t>
        </w:r>
      </w:hyperlink>
      <w:r w:rsidRPr="004A2D14">
        <w:rPr>
          <w:rFonts w:ascii="Arial" w:hAnsi="Arial" w:cs="Arial"/>
          <w:sz w:val="22"/>
          <w:szCs w:val="22"/>
        </w:rPr>
        <w:t xml:space="preserve"> section. Paper submissions are NOT possible.</w:t>
      </w:r>
    </w:p>
    <w:p w14:paraId="02BFF127" w14:textId="77777777" w:rsidR="00FC5A65" w:rsidRPr="004A2D14" w:rsidRDefault="00FC5A65" w:rsidP="00FC5A65">
      <w:pPr>
        <w:jc w:val="both"/>
        <w:rPr>
          <w:rFonts w:ascii="Arial" w:hAnsi="Arial" w:cs="Arial"/>
          <w:sz w:val="22"/>
          <w:szCs w:val="22"/>
        </w:rPr>
      </w:pPr>
    </w:p>
    <w:p w14:paraId="18931713" w14:textId="77777777" w:rsidR="00FC5A65" w:rsidRPr="004A2D14" w:rsidRDefault="359FFBAA" w:rsidP="359FFBAA">
      <w:pPr>
        <w:pStyle w:val="Text1"/>
        <w:tabs>
          <w:tab w:val="clear" w:pos="2160"/>
        </w:tabs>
        <w:ind w:left="0"/>
        <w:rPr>
          <w:rFonts w:ascii="Arial" w:hAnsi="Arial" w:cs="Arial"/>
          <w:sz w:val="22"/>
          <w:szCs w:val="22"/>
        </w:rPr>
      </w:pPr>
      <w:r w:rsidRPr="004A2D14">
        <w:rPr>
          <w:rFonts w:ascii="Arial" w:hAnsi="Arial" w:cs="Arial"/>
          <w:sz w:val="22"/>
          <w:szCs w:val="22"/>
        </w:rPr>
        <w:t xml:space="preserve">Proposals (including annexes and supporting documents) must be submitted using the forms provided </w:t>
      </w:r>
      <w:r w:rsidRPr="004A2D14">
        <w:rPr>
          <w:rFonts w:ascii="Arial" w:hAnsi="Arial" w:cs="Arial"/>
          <w:i/>
          <w:iCs/>
          <w:sz w:val="22"/>
          <w:szCs w:val="22"/>
        </w:rPr>
        <w:t>inside</w:t>
      </w:r>
      <w:r w:rsidRPr="004A2D14">
        <w:rPr>
          <w:rFonts w:ascii="Arial" w:hAnsi="Arial" w:cs="Arial"/>
          <w:sz w:val="22"/>
          <w:szCs w:val="22"/>
        </w:rPr>
        <w:t xml:space="preserve"> the Submission System (NOT the documents available on the Topic page </w:t>
      </w:r>
      <w:r w:rsidRPr="004A2D14">
        <w:rPr>
          <w:rFonts w:ascii="Arial" w:eastAsia="Calibri" w:hAnsi="Arial" w:cs="Arial"/>
          <w:sz w:val="22"/>
          <w:szCs w:val="22"/>
        </w:rPr>
        <w:t>—</w:t>
      </w:r>
      <w:r w:rsidRPr="004A2D14">
        <w:rPr>
          <w:rFonts w:ascii="Arial" w:hAnsi="Arial" w:cs="Arial"/>
          <w:sz w:val="22"/>
          <w:szCs w:val="22"/>
        </w:rPr>
        <w:t xml:space="preserve"> they are only for information).</w:t>
      </w:r>
    </w:p>
    <w:p w14:paraId="5DE8E654" w14:textId="7F1F2418" w:rsidR="00FC5A65" w:rsidRDefault="359FFBAA" w:rsidP="359FFBAA">
      <w:pPr>
        <w:pStyle w:val="Body"/>
        <w:rPr>
          <w:rStyle w:val="Hyperlink3"/>
          <w:rFonts w:ascii="Arial" w:hAnsi="Arial" w:cs="Arial"/>
          <w:sz w:val="22"/>
          <w:szCs w:val="22"/>
          <w:lang w:val="en-IE"/>
        </w:rPr>
      </w:pPr>
      <w:r w:rsidRPr="004A2D14">
        <w:rPr>
          <w:rStyle w:val="Hyperlink3"/>
          <w:rFonts w:ascii="Arial" w:hAnsi="Arial" w:cs="Arial"/>
          <w:sz w:val="22"/>
          <w:szCs w:val="22"/>
          <w:lang w:val="en-IE"/>
        </w:rPr>
        <w:t xml:space="preserve">Proposals must be </w:t>
      </w:r>
      <w:r w:rsidRPr="004A2D14">
        <w:rPr>
          <w:rStyle w:val="Hyperlink3"/>
          <w:rFonts w:ascii="Arial" w:hAnsi="Arial" w:cs="Arial"/>
          <w:b/>
          <w:bCs/>
          <w:sz w:val="22"/>
          <w:szCs w:val="22"/>
          <w:lang w:val="en-IE"/>
        </w:rPr>
        <w:t>complete</w:t>
      </w:r>
      <w:r w:rsidRPr="004A2D14">
        <w:rPr>
          <w:rStyle w:val="Hyperlink3"/>
          <w:rFonts w:ascii="Arial" w:hAnsi="Arial" w:cs="Arial"/>
          <w:sz w:val="22"/>
          <w:szCs w:val="22"/>
          <w:lang w:val="en-IE"/>
        </w:rPr>
        <w:t xml:space="preserve"> and contain</w:t>
      </w:r>
      <w:r w:rsidRPr="004A2D14">
        <w:rPr>
          <w:rFonts w:ascii="Arial" w:hAnsi="Arial" w:cs="Arial"/>
          <w:sz w:val="22"/>
          <w:szCs w:val="22"/>
          <w:lang w:val="en-GB"/>
        </w:rPr>
        <w:t xml:space="preserve"> all parts and mandatory annexes and supporting documents</w:t>
      </w:r>
      <w:r w:rsidRPr="004A2D14">
        <w:rPr>
          <w:rStyle w:val="Hyperlink3"/>
          <w:rFonts w:ascii="Arial" w:hAnsi="Arial" w:cs="Arial"/>
          <w:sz w:val="22"/>
          <w:szCs w:val="22"/>
          <w:lang w:val="en-IE"/>
        </w:rPr>
        <w:t>.</w:t>
      </w:r>
    </w:p>
    <w:p w14:paraId="68B8A32E" w14:textId="0FC72E7A" w:rsidR="00625911" w:rsidRDefault="00625911" w:rsidP="359FFBAA">
      <w:pPr>
        <w:pStyle w:val="Body"/>
        <w:rPr>
          <w:rStyle w:val="Hyperlink3"/>
          <w:rFonts w:ascii="Arial" w:hAnsi="Arial" w:cs="Arial"/>
          <w:sz w:val="22"/>
          <w:szCs w:val="22"/>
          <w:lang w:val="en-IE"/>
        </w:rPr>
      </w:pPr>
    </w:p>
    <w:p w14:paraId="674EB278" w14:textId="77777777" w:rsidR="009C1CC3" w:rsidRPr="004A2D14" w:rsidRDefault="009C1CC3" w:rsidP="359FFBAA">
      <w:pPr>
        <w:pStyle w:val="Body"/>
        <w:rPr>
          <w:rStyle w:val="Hyperlink3"/>
          <w:rFonts w:ascii="Arial" w:hAnsi="Arial" w:cs="Arial"/>
          <w:sz w:val="22"/>
          <w:szCs w:val="22"/>
          <w:lang w:val="en-IE"/>
        </w:rPr>
      </w:pPr>
    </w:p>
    <w:p w14:paraId="4AD91EB9" w14:textId="77777777" w:rsidR="00FC5A65" w:rsidRPr="004A2D14" w:rsidRDefault="359FFBAA" w:rsidP="359FFBAA">
      <w:pPr>
        <w:rPr>
          <w:rFonts w:ascii="Arial" w:hAnsi="Arial" w:cs="Arial"/>
          <w:sz w:val="22"/>
          <w:szCs w:val="22"/>
        </w:rPr>
      </w:pPr>
      <w:r w:rsidRPr="004A2D14">
        <w:rPr>
          <w:rFonts w:ascii="Arial" w:hAnsi="Arial" w:cs="Arial"/>
          <w:sz w:val="22"/>
          <w:szCs w:val="22"/>
        </w:rPr>
        <w:lastRenderedPageBreak/>
        <w:t>The Application Form consists of:</w:t>
      </w:r>
    </w:p>
    <w:p w14:paraId="067C82DE" w14:textId="77777777" w:rsidR="00FC5A65" w:rsidRPr="004A2D14" w:rsidRDefault="00FC5A65" w:rsidP="00FC5A65">
      <w:pPr>
        <w:rPr>
          <w:rFonts w:ascii="Arial" w:hAnsi="Arial" w:cs="Arial"/>
          <w:sz w:val="22"/>
          <w:szCs w:val="22"/>
        </w:rPr>
      </w:pPr>
    </w:p>
    <w:p w14:paraId="71B52216" w14:textId="77777777" w:rsidR="00FC5A65" w:rsidRPr="004A2D14" w:rsidRDefault="359FFBAA" w:rsidP="008965B1">
      <w:pPr>
        <w:pStyle w:val="ListParagraph"/>
        <w:numPr>
          <w:ilvl w:val="0"/>
          <w:numId w:val="5"/>
        </w:numPr>
        <w:autoSpaceDE w:val="0"/>
        <w:autoSpaceDN w:val="0"/>
        <w:adjustRightInd w:val="0"/>
        <w:spacing w:after="200"/>
        <w:jc w:val="both"/>
        <w:rPr>
          <w:rFonts w:ascii="Arial" w:eastAsia="SimSun" w:hAnsi="Arial" w:cs="Arial"/>
          <w:sz w:val="22"/>
          <w:szCs w:val="22"/>
          <w:lang w:eastAsia="zh-CN"/>
        </w:rPr>
      </w:pPr>
      <w:r w:rsidRPr="004A2D14">
        <w:rPr>
          <w:rFonts w:ascii="Arial" w:eastAsia="SimSun" w:hAnsi="Arial" w:cs="Arial"/>
          <w:sz w:val="22"/>
          <w:szCs w:val="22"/>
          <w:lang w:eastAsia="zh-CN"/>
        </w:rPr>
        <w:t xml:space="preserve">Part A (to be filled in directly online) </w:t>
      </w:r>
      <w:r w:rsidRPr="004A2D14">
        <w:rPr>
          <w:rFonts w:ascii="Arial" w:eastAsia="Calibri" w:hAnsi="Arial" w:cs="Arial"/>
          <w:sz w:val="22"/>
          <w:szCs w:val="22"/>
        </w:rPr>
        <w:t xml:space="preserve">— contains </w:t>
      </w:r>
      <w:r w:rsidRPr="004A2D14">
        <w:rPr>
          <w:rFonts w:ascii="Arial" w:eastAsia="SimSun" w:hAnsi="Arial" w:cs="Arial"/>
          <w:sz w:val="22"/>
          <w:szCs w:val="22"/>
          <w:lang w:eastAsia="zh-CN"/>
        </w:rPr>
        <w:t>administrative information about the participant and the summarised budget for the project. (Mandatory);</w:t>
      </w:r>
    </w:p>
    <w:p w14:paraId="4CE9A2F9" w14:textId="77777777" w:rsidR="00FC5A65" w:rsidRPr="004A2D14" w:rsidRDefault="00FC5A65" w:rsidP="008965B1">
      <w:pPr>
        <w:pStyle w:val="ListParagraph"/>
        <w:numPr>
          <w:ilvl w:val="0"/>
          <w:numId w:val="5"/>
        </w:numPr>
        <w:autoSpaceDE w:val="0"/>
        <w:autoSpaceDN w:val="0"/>
        <w:adjustRightInd w:val="0"/>
        <w:spacing w:after="200"/>
        <w:jc w:val="both"/>
        <w:rPr>
          <w:rFonts w:ascii="Arial" w:eastAsia="SimSun" w:hAnsi="Arial" w:cs="Arial"/>
          <w:sz w:val="22"/>
          <w:szCs w:val="22"/>
          <w:lang w:eastAsia="zh-CN"/>
        </w:rPr>
      </w:pPr>
      <w:r w:rsidRPr="004A2D14">
        <w:rPr>
          <w:rFonts w:ascii="Arial" w:eastAsia="SimSun" w:hAnsi="Arial" w:cs="Arial"/>
          <w:sz w:val="22"/>
          <w:szCs w:val="22"/>
          <w:lang w:eastAsia="zh-CN"/>
        </w:rPr>
        <w:t xml:space="preserve">Part B (to be downloaded </w:t>
      </w:r>
      <w:r w:rsidRPr="004A2D14">
        <w:rPr>
          <w:rFonts w:ascii="Arial" w:hAnsi="Arial" w:cs="Arial"/>
          <w:kern w:val="32"/>
          <w:sz w:val="22"/>
          <w:szCs w:val="22"/>
        </w:rPr>
        <w:t>from the Portal Submission System, completed and then assembled and re-uploaded as PDF</w:t>
      </w:r>
      <w:r w:rsidRPr="004A2D14">
        <w:rPr>
          <w:rFonts w:ascii="Arial" w:eastAsia="Calibri" w:hAnsi="Arial" w:cs="Arial"/>
          <w:sz w:val="22"/>
          <w:szCs w:val="22"/>
        </w:rPr>
        <w:t xml:space="preserve"> in the system</w:t>
      </w:r>
      <w:r w:rsidRPr="004A2D14">
        <w:rPr>
          <w:rFonts w:ascii="Arial" w:eastAsia="SimSun" w:hAnsi="Arial" w:cs="Arial"/>
          <w:sz w:val="22"/>
          <w:szCs w:val="22"/>
          <w:lang w:eastAsia="zh-CN"/>
        </w:rPr>
        <w:t xml:space="preserve">) </w:t>
      </w:r>
      <w:r w:rsidRPr="004A2D14">
        <w:rPr>
          <w:rFonts w:ascii="Arial" w:eastAsia="Calibri" w:hAnsi="Arial" w:cs="Arial"/>
          <w:sz w:val="22"/>
          <w:szCs w:val="22"/>
        </w:rPr>
        <w:t xml:space="preserve">— contains the  description </w:t>
      </w:r>
      <w:r w:rsidRPr="004A2D14">
        <w:rPr>
          <w:rFonts w:ascii="Arial" w:eastAsia="SimSun" w:hAnsi="Arial" w:cs="Arial"/>
          <w:sz w:val="22"/>
          <w:szCs w:val="22"/>
          <w:lang w:eastAsia="zh-CN"/>
        </w:rPr>
        <w:t>of the action; (Mandatory);</w:t>
      </w:r>
    </w:p>
    <w:p w14:paraId="3A1E0366" w14:textId="77777777" w:rsidR="00FC5A65" w:rsidRPr="004A2D14" w:rsidRDefault="359FFBAA" w:rsidP="008965B1">
      <w:pPr>
        <w:pStyle w:val="ListParagraph"/>
        <w:numPr>
          <w:ilvl w:val="0"/>
          <w:numId w:val="5"/>
        </w:numPr>
        <w:autoSpaceDE w:val="0"/>
        <w:autoSpaceDN w:val="0"/>
        <w:adjustRightInd w:val="0"/>
        <w:spacing w:after="200"/>
        <w:jc w:val="both"/>
        <w:rPr>
          <w:rFonts w:ascii="Arial" w:eastAsia="SimSun" w:hAnsi="Arial" w:cs="Arial"/>
          <w:sz w:val="22"/>
          <w:szCs w:val="22"/>
          <w:lang w:eastAsia="zh-CN"/>
        </w:rPr>
      </w:pPr>
      <w:r w:rsidRPr="004A2D14">
        <w:rPr>
          <w:rFonts w:ascii="Arial" w:eastAsia="SimSun" w:hAnsi="Arial" w:cs="Arial"/>
          <w:sz w:val="22"/>
          <w:szCs w:val="22"/>
          <w:lang w:eastAsia="zh-CN"/>
        </w:rPr>
        <w:t>Annex 1 - Key Performance Indicators (KPI) (to be uploaded)</w:t>
      </w:r>
      <w:r w:rsidRPr="004A2D14">
        <w:rPr>
          <w:rFonts w:ascii="Arial" w:eastAsia="Calibri" w:hAnsi="Arial" w:cs="Arial"/>
          <w:sz w:val="22"/>
          <w:szCs w:val="22"/>
        </w:rPr>
        <w:t>;</w:t>
      </w:r>
      <w:r w:rsidRPr="004A2D14">
        <w:rPr>
          <w:rFonts w:ascii="Arial" w:eastAsia="SimSun" w:hAnsi="Arial" w:cs="Arial"/>
          <w:sz w:val="22"/>
          <w:szCs w:val="22"/>
          <w:lang w:eastAsia="zh-CN"/>
        </w:rPr>
        <w:t xml:space="preserve"> (Mandatory);</w:t>
      </w:r>
    </w:p>
    <w:p w14:paraId="6D646C2A" w14:textId="23597CB2" w:rsidR="0024563F" w:rsidRDefault="359FFBAA" w:rsidP="009A3FD1">
      <w:pPr>
        <w:pStyle w:val="ListParagraph"/>
        <w:numPr>
          <w:ilvl w:val="0"/>
          <w:numId w:val="5"/>
        </w:numPr>
        <w:autoSpaceDE w:val="0"/>
        <w:autoSpaceDN w:val="0"/>
        <w:adjustRightInd w:val="0"/>
        <w:spacing w:after="200"/>
        <w:jc w:val="both"/>
        <w:rPr>
          <w:rFonts w:ascii="Arial" w:hAnsi="Arial" w:cs="Arial"/>
          <w:sz w:val="22"/>
          <w:szCs w:val="22"/>
        </w:rPr>
      </w:pPr>
      <w:r w:rsidRPr="009A3FD1">
        <w:rPr>
          <w:rFonts w:ascii="Arial" w:eastAsia="Calibri" w:hAnsi="Arial" w:cs="Arial"/>
          <w:sz w:val="22"/>
          <w:szCs w:val="22"/>
        </w:rPr>
        <w:t>Annex 2 - Detailed budget table (to be uploaded);</w:t>
      </w:r>
      <w:r w:rsidRPr="009A3FD1">
        <w:rPr>
          <w:rFonts w:ascii="Arial" w:eastAsia="SimSun" w:hAnsi="Arial" w:cs="Arial"/>
          <w:sz w:val="22"/>
          <w:szCs w:val="22"/>
          <w:lang w:eastAsia="zh-CN"/>
        </w:rPr>
        <w:t xml:space="preserve"> (Mandatory);</w:t>
      </w:r>
      <w:r w:rsidRPr="009A3FD1">
        <w:rPr>
          <w:rFonts w:ascii="Arial" w:hAnsi="Arial" w:cs="Arial"/>
          <w:sz w:val="22"/>
          <w:szCs w:val="22"/>
        </w:rPr>
        <w:t xml:space="preserve"> </w:t>
      </w:r>
    </w:p>
    <w:p w14:paraId="42C231D0" w14:textId="121514F2" w:rsidR="00FC5A65" w:rsidRPr="009A3FD1" w:rsidRDefault="0024563F" w:rsidP="009A3FD1">
      <w:pPr>
        <w:pStyle w:val="ListParagraph"/>
        <w:numPr>
          <w:ilvl w:val="0"/>
          <w:numId w:val="5"/>
        </w:numPr>
        <w:autoSpaceDE w:val="0"/>
        <w:autoSpaceDN w:val="0"/>
        <w:adjustRightInd w:val="0"/>
        <w:spacing w:after="200"/>
        <w:jc w:val="both"/>
        <w:rPr>
          <w:rFonts w:ascii="Arial" w:hAnsi="Arial" w:cs="Arial"/>
          <w:sz w:val="22"/>
          <w:szCs w:val="22"/>
        </w:rPr>
      </w:pPr>
      <w:r>
        <w:rPr>
          <w:rFonts w:ascii="Arial" w:hAnsi="Arial" w:cs="Arial"/>
          <w:sz w:val="22"/>
          <w:szCs w:val="22"/>
        </w:rPr>
        <w:t>O</w:t>
      </w:r>
      <w:r w:rsidR="359FFBAA" w:rsidRPr="009A3FD1">
        <w:rPr>
          <w:rFonts w:ascii="Arial" w:hAnsi="Arial" w:cs="Arial"/>
          <w:sz w:val="22"/>
          <w:szCs w:val="22"/>
        </w:rPr>
        <w:t>ther annexes and supporting documents (to be uploaded as PDF files).</w:t>
      </w:r>
    </w:p>
    <w:p w14:paraId="2E472147" w14:textId="3CE66B4F" w:rsidR="008F7878" w:rsidRDefault="008F7878" w:rsidP="00DE34B1">
      <w:pPr>
        <w:pStyle w:val="Text1"/>
        <w:tabs>
          <w:tab w:val="clear" w:pos="2160"/>
        </w:tabs>
        <w:spacing w:after="0"/>
        <w:ind w:left="0"/>
        <w:rPr>
          <w:rFonts w:ascii="Arial" w:hAnsi="Arial" w:cs="Arial"/>
          <w:i/>
          <w:iCs/>
          <w:color w:val="A50021"/>
          <w:sz w:val="22"/>
          <w:szCs w:val="22"/>
          <w:u w:val="single"/>
        </w:rPr>
      </w:pPr>
    </w:p>
    <w:p w14:paraId="2EFDE090" w14:textId="402AD24C" w:rsidR="00FC5A65" w:rsidRPr="004A2D14" w:rsidRDefault="359FFBAA" w:rsidP="00DE34B1">
      <w:pPr>
        <w:pStyle w:val="Text1"/>
        <w:tabs>
          <w:tab w:val="clear" w:pos="2160"/>
        </w:tabs>
        <w:spacing w:after="0"/>
        <w:ind w:left="0"/>
        <w:rPr>
          <w:rFonts w:ascii="Arial" w:hAnsi="Arial" w:cs="Arial"/>
          <w:i/>
          <w:iCs/>
          <w:color w:val="A50021"/>
          <w:sz w:val="22"/>
          <w:szCs w:val="22"/>
          <w:u w:val="single"/>
        </w:rPr>
      </w:pPr>
      <w:r w:rsidRPr="004A2D14">
        <w:rPr>
          <w:rFonts w:ascii="Arial" w:hAnsi="Arial" w:cs="Arial"/>
          <w:i/>
          <w:iCs/>
          <w:color w:val="A50021"/>
          <w:sz w:val="22"/>
          <w:szCs w:val="22"/>
          <w:u w:val="single"/>
        </w:rPr>
        <w:t>Mandatory annexes and supporting documents</w:t>
      </w:r>
    </w:p>
    <w:p w14:paraId="5C9CD2A5" w14:textId="4CD80DD2" w:rsidR="00FC5A65" w:rsidRDefault="359FFBAA" w:rsidP="359FFBAA">
      <w:pPr>
        <w:widowControl w:val="0"/>
        <w:jc w:val="both"/>
        <w:rPr>
          <w:rFonts w:ascii="Arial" w:hAnsi="Arial" w:cs="Arial"/>
          <w:sz w:val="22"/>
          <w:szCs w:val="22"/>
        </w:rPr>
      </w:pPr>
      <w:r w:rsidRPr="004A2D14">
        <w:rPr>
          <w:rFonts w:ascii="Arial" w:hAnsi="Arial" w:cs="Arial"/>
          <w:sz w:val="22"/>
          <w:szCs w:val="22"/>
        </w:rPr>
        <w:t>Mandatory</w:t>
      </w:r>
      <w:r w:rsidRPr="004A2D14">
        <w:rPr>
          <w:rFonts w:ascii="Arial" w:hAnsi="Arial" w:cs="Arial"/>
          <w:b/>
          <w:bCs/>
          <w:sz w:val="22"/>
          <w:szCs w:val="22"/>
        </w:rPr>
        <w:t xml:space="preserve"> annexes and supporting documents</w:t>
      </w:r>
      <w:r w:rsidRPr="004A2D14">
        <w:rPr>
          <w:rFonts w:ascii="Arial" w:hAnsi="Arial" w:cs="Arial"/>
          <w:sz w:val="22"/>
          <w:szCs w:val="22"/>
        </w:rPr>
        <w:t xml:space="preserve"> (directly available in the Submission System) are mentioned in section </w:t>
      </w:r>
      <w:r w:rsidR="008F4C29">
        <w:rPr>
          <w:rFonts w:ascii="Arial" w:hAnsi="Arial" w:cs="Arial"/>
          <w:sz w:val="22"/>
          <w:szCs w:val="22"/>
        </w:rPr>
        <w:t>10</w:t>
      </w:r>
      <w:r w:rsidRPr="004A2D14">
        <w:rPr>
          <w:rFonts w:ascii="Arial" w:hAnsi="Arial" w:cs="Arial"/>
          <w:sz w:val="22"/>
          <w:szCs w:val="22"/>
        </w:rPr>
        <w:t>.</w:t>
      </w:r>
    </w:p>
    <w:p w14:paraId="75518A01" w14:textId="10EFD940" w:rsidR="000126EB" w:rsidRDefault="000126EB" w:rsidP="359FFBAA">
      <w:pPr>
        <w:widowControl w:val="0"/>
        <w:jc w:val="both"/>
        <w:rPr>
          <w:rFonts w:ascii="Arial" w:hAnsi="Arial" w:cs="Arial"/>
          <w:sz w:val="22"/>
          <w:szCs w:val="22"/>
        </w:rPr>
      </w:pPr>
    </w:p>
    <w:p w14:paraId="41EFEAFC" w14:textId="77777777" w:rsidR="000126EB" w:rsidRPr="004A2D14" w:rsidRDefault="000126EB" w:rsidP="000126EB">
      <w:pPr>
        <w:spacing w:after="120"/>
        <w:jc w:val="both"/>
        <w:rPr>
          <w:rFonts w:ascii="Arial" w:hAnsi="Arial" w:cs="Arial"/>
          <w:sz w:val="22"/>
          <w:szCs w:val="22"/>
        </w:rPr>
      </w:pPr>
      <w:r w:rsidRPr="004A2D14">
        <w:rPr>
          <w:rFonts w:ascii="Arial" w:hAnsi="Arial" w:cs="Arial"/>
          <w:sz w:val="22"/>
          <w:szCs w:val="22"/>
        </w:rPr>
        <w:t xml:space="preserve">At proposal submission, you will have to confirm that you have the </w:t>
      </w:r>
      <w:r w:rsidRPr="004A2D14">
        <w:rPr>
          <w:rFonts w:ascii="Arial" w:hAnsi="Arial" w:cs="Arial"/>
          <w:b/>
          <w:bCs/>
          <w:sz w:val="22"/>
          <w:szCs w:val="22"/>
        </w:rPr>
        <w:t>mandate to act</w:t>
      </w:r>
      <w:r w:rsidRPr="004A2D14">
        <w:rPr>
          <w:rFonts w:ascii="Arial" w:hAnsi="Arial" w:cs="Arial"/>
          <w:sz w:val="22"/>
          <w:szCs w:val="22"/>
        </w:rPr>
        <w:t xml:space="preserve"> for the applicant (and its affiliates if any). Moreover, you will have to confirm that the information in the application is correct and complete and that the participants comply with the conditions for receiving EU funding (especially eligibility, financial and operational capacity, exclusion, etc.). Before signing the grant</w:t>
      </w:r>
      <w:r w:rsidRPr="004A2D14">
        <w:rPr>
          <w:rFonts w:ascii="Arial" w:hAnsi="Arial" w:cs="Arial"/>
          <w:i/>
          <w:iCs/>
          <w:color w:val="4AA55B"/>
          <w:sz w:val="22"/>
          <w:szCs w:val="22"/>
        </w:rPr>
        <w:t xml:space="preserve"> </w:t>
      </w:r>
      <w:r w:rsidRPr="004A2D14">
        <w:rPr>
          <w:rFonts w:ascii="Arial" w:hAnsi="Arial" w:cs="Arial"/>
          <w:sz w:val="22"/>
          <w:szCs w:val="22"/>
        </w:rPr>
        <w:t>each beneficiary will have to confirm this again by signing a declaration of honour.</w:t>
      </w:r>
    </w:p>
    <w:p w14:paraId="2C16A635" w14:textId="77777777" w:rsidR="000126EB" w:rsidRPr="004A2D14" w:rsidRDefault="000126EB" w:rsidP="000126EB">
      <w:pPr>
        <w:pStyle w:val="Text1"/>
        <w:tabs>
          <w:tab w:val="clear" w:pos="2160"/>
        </w:tabs>
        <w:ind w:left="0"/>
        <w:rPr>
          <w:rFonts w:ascii="Arial" w:hAnsi="Arial" w:cs="Arial"/>
          <w:sz w:val="22"/>
          <w:szCs w:val="22"/>
        </w:rPr>
      </w:pPr>
      <w:r w:rsidRPr="004A2D14">
        <w:rPr>
          <w:rFonts w:ascii="Arial" w:hAnsi="Arial" w:cs="Arial"/>
          <w:sz w:val="22"/>
          <w:szCs w:val="22"/>
        </w:rPr>
        <w:t xml:space="preserve">Your application must be </w:t>
      </w:r>
      <w:r w:rsidRPr="004A2D14">
        <w:rPr>
          <w:rFonts w:ascii="Arial" w:hAnsi="Arial" w:cs="Arial"/>
          <w:b/>
          <w:bCs/>
          <w:sz w:val="22"/>
          <w:szCs w:val="22"/>
        </w:rPr>
        <w:t>readable</w:t>
      </w:r>
      <w:r w:rsidRPr="004A2D14">
        <w:rPr>
          <w:rFonts w:ascii="Arial" w:hAnsi="Arial" w:cs="Arial"/>
          <w:sz w:val="22"/>
          <w:szCs w:val="22"/>
        </w:rPr>
        <w:t xml:space="preserve">, </w:t>
      </w:r>
      <w:r w:rsidRPr="004A2D14">
        <w:rPr>
          <w:rFonts w:ascii="Arial" w:hAnsi="Arial" w:cs="Arial"/>
          <w:b/>
          <w:bCs/>
          <w:sz w:val="22"/>
          <w:szCs w:val="22"/>
        </w:rPr>
        <w:t>accessible and</w:t>
      </w:r>
      <w:r w:rsidRPr="004A2D14">
        <w:rPr>
          <w:rFonts w:ascii="Arial" w:hAnsi="Arial" w:cs="Arial"/>
          <w:sz w:val="22"/>
          <w:szCs w:val="22"/>
        </w:rPr>
        <w:t xml:space="preserve"> </w:t>
      </w:r>
      <w:r w:rsidRPr="004A2D14">
        <w:rPr>
          <w:rFonts w:ascii="Arial" w:hAnsi="Arial" w:cs="Arial"/>
          <w:b/>
          <w:bCs/>
          <w:sz w:val="22"/>
          <w:szCs w:val="22"/>
        </w:rPr>
        <w:t>printable</w:t>
      </w:r>
      <w:r w:rsidRPr="004A2D14">
        <w:rPr>
          <w:rFonts w:ascii="Arial" w:hAnsi="Arial" w:cs="Arial"/>
          <w:sz w:val="22"/>
          <w:szCs w:val="22"/>
        </w:rPr>
        <w:t>.</w:t>
      </w:r>
    </w:p>
    <w:p w14:paraId="0749F816" w14:textId="40FC43E9" w:rsidR="00FC5A65" w:rsidRPr="004A2D14" w:rsidRDefault="000126EB" w:rsidP="000126EB">
      <w:pPr>
        <w:spacing w:after="200" w:line="276" w:lineRule="auto"/>
        <w:jc w:val="both"/>
        <w:rPr>
          <w:rFonts w:ascii="Arial" w:hAnsi="Arial" w:cs="Arial"/>
          <w:sz w:val="22"/>
          <w:szCs w:val="22"/>
        </w:rPr>
      </w:pPr>
      <w:r w:rsidRPr="004A2D14">
        <w:rPr>
          <w:rFonts w:ascii="Arial" w:hAnsi="Arial" w:cs="Arial"/>
          <w:sz w:val="22"/>
          <w:szCs w:val="22"/>
        </w:rPr>
        <w:t xml:space="preserve">Proposals are limited to </w:t>
      </w:r>
      <w:r w:rsidRPr="004A2D14">
        <w:rPr>
          <w:rFonts w:ascii="Arial" w:hAnsi="Arial" w:cs="Arial"/>
          <w:b/>
          <w:bCs/>
          <w:sz w:val="22"/>
          <w:szCs w:val="22"/>
        </w:rPr>
        <w:t>30 pages</w:t>
      </w:r>
      <w:r w:rsidRPr="004A2D14">
        <w:rPr>
          <w:rFonts w:ascii="Arial" w:hAnsi="Arial" w:cs="Arial"/>
          <w:sz w:val="22"/>
          <w:szCs w:val="22"/>
        </w:rPr>
        <w:t>. Evaluators will not consider any additional pages.</w:t>
      </w:r>
      <w:r w:rsidR="0093122D">
        <w:rPr>
          <w:rFonts w:ascii="Arial" w:hAnsi="Arial" w:cs="Arial"/>
          <w:sz w:val="22"/>
          <w:szCs w:val="22"/>
        </w:rPr>
        <w:t xml:space="preserve"> </w:t>
      </w:r>
      <w:r w:rsidRPr="004A2D14">
        <w:rPr>
          <w:rFonts w:ascii="Arial" w:hAnsi="Arial" w:cs="Arial"/>
          <w:sz w:val="22"/>
          <w:szCs w:val="22"/>
        </w:rPr>
        <w:t xml:space="preserve">Applications that fail to meet the </w:t>
      </w:r>
      <w:r>
        <w:rPr>
          <w:rFonts w:ascii="Arial" w:hAnsi="Arial" w:cs="Arial"/>
          <w:sz w:val="22"/>
          <w:szCs w:val="22"/>
        </w:rPr>
        <w:t>admissibility</w:t>
      </w:r>
      <w:r w:rsidRPr="004A2D14">
        <w:rPr>
          <w:rFonts w:ascii="Arial" w:hAnsi="Arial" w:cs="Arial"/>
          <w:sz w:val="22"/>
          <w:szCs w:val="22"/>
        </w:rPr>
        <w:t xml:space="preserve"> criteria will not be examined further.</w:t>
      </w:r>
    </w:p>
    <w:p w14:paraId="615CC7AD" w14:textId="01F2DB9C" w:rsidR="00FC5A65" w:rsidRPr="004A2D14" w:rsidRDefault="00FC5A65" w:rsidP="004F3D53">
      <w:pPr>
        <w:pStyle w:val="Heading2"/>
        <w:rPr>
          <w:color w:val="A50021"/>
          <w:lang w:eastAsia="en-US"/>
        </w:rPr>
      </w:pPr>
      <w:bookmarkStart w:id="108" w:name="_Toc103589734"/>
      <w:r w:rsidRPr="004A2D14">
        <w:rPr>
          <w:noProof/>
        </w:rPr>
        <w:drawing>
          <wp:inline distT="0" distB="0" distL="0" distR="0" wp14:anchorId="15C79BB8" wp14:editId="25ADA0DC">
            <wp:extent cx="180975" cy="180975"/>
            <wp:effectExtent l="0" t="0" r="0" b="0"/>
            <wp:docPr id="1742885509" name="picture" descr="https://lh5.googleusercontent.com/-n5VVWXljoCs/T8X1egaB-BI/AAAAAAAAC1I/fLBP4VIzxQM/s16/infoIcon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359FFBAA" w:rsidRPr="004A2D14">
        <w:rPr>
          <w:noProof/>
        </w:rPr>
        <w:t xml:space="preserve"> For more information </w:t>
      </w:r>
      <w:r w:rsidR="359FFBAA" w:rsidRPr="004A2D14">
        <w:t xml:space="preserve">about the submission process (including IT aspects), consult the </w:t>
      </w:r>
      <w:hyperlink r:id="rId20">
        <w:r w:rsidR="359FFBAA" w:rsidRPr="004A2D14">
          <w:rPr>
            <w:rStyle w:val="Hyperlink"/>
            <w:rFonts w:cs="Arial"/>
            <w:szCs w:val="22"/>
          </w:rPr>
          <w:t>Online Manual</w:t>
        </w:r>
      </w:hyperlink>
      <w:r w:rsidR="359FFBAA" w:rsidRPr="004A2D14">
        <w:rPr>
          <w:rStyle w:val="Hyperlink"/>
          <w:rFonts w:cs="Arial"/>
          <w:szCs w:val="22"/>
        </w:rPr>
        <w:t>.</w:t>
      </w:r>
      <w:bookmarkStart w:id="109" w:name="_Toc89095260"/>
      <w:bookmarkStart w:id="110" w:name="_Toc89098976"/>
      <w:bookmarkStart w:id="111" w:name="_Toc89165672"/>
      <w:bookmarkStart w:id="112" w:name="_Toc89181428"/>
      <w:bookmarkStart w:id="113" w:name="_Toc89184154"/>
      <w:bookmarkStart w:id="114" w:name="_Toc89186581"/>
      <w:bookmarkStart w:id="115" w:name="_Toc89187014"/>
      <w:bookmarkStart w:id="116" w:name="_Toc89264469"/>
      <w:bookmarkStart w:id="117" w:name="_Toc89265893"/>
      <w:bookmarkStart w:id="118" w:name="_Toc88821911"/>
      <w:bookmarkEnd w:id="108"/>
    </w:p>
    <w:p w14:paraId="58AB8CA5" w14:textId="1B11D582" w:rsidR="000E21B8" w:rsidRDefault="000E21B8" w:rsidP="003F7E46">
      <w:pPr>
        <w:pStyle w:val="Heading1"/>
        <w:keepNext w:val="0"/>
        <w:widowControl w:val="0"/>
        <w:spacing w:before="0" w:after="0"/>
        <w:jc w:val="both"/>
        <w:rPr>
          <w:rFonts w:ascii="Arial" w:hAnsi="Arial" w:cs="Arial"/>
          <w:color w:val="A50021"/>
          <w:kern w:val="0"/>
          <w:sz w:val="22"/>
          <w:szCs w:val="22"/>
          <w:lang w:eastAsia="en-US"/>
        </w:rPr>
      </w:pPr>
      <w:bookmarkStart w:id="119" w:name="_Toc89894558"/>
    </w:p>
    <w:p w14:paraId="1638A6B5" w14:textId="77777777" w:rsidR="003F7E46" w:rsidRPr="003F7E46" w:rsidRDefault="003F7E46" w:rsidP="003F7E46">
      <w:pPr>
        <w:rPr>
          <w:lang w:eastAsia="en-US"/>
        </w:rPr>
      </w:pPr>
    </w:p>
    <w:p w14:paraId="4097A6FE" w14:textId="42592D1C" w:rsidR="008965B1" w:rsidRPr="004A2D14" w:rsidRDefault="00C66EC7" w:rsidP="003F7E46">
      <w:pPr>
        <w:pStyle w:val="Heading1"/>
        <w:keepNext w:val="0"/>
        <w:widowControl w:val="0"/>
        <w:spacing w:before="0" w:after="0" w:line="360" w:lineRule="auto"/>
        <w:jc w:val="both"/>
        <w:rPr>
          <w:rFonts w:ascii="Arial" w:hAnsi="Arial" w:cs="Arial"/>
          <w:color w:val="A50021"/>
          <w:kern w:val="0"/>
          <w:sz w:val="22"/>
          <w:szCs w:val="22"/>
          <w:lang w:eastAsia="en-US"/>
        </w:rPr>
      </w:pPr>
      <w:bookmarkStart w:id="120" w:name="_Toc103589735"/>
      <w:r>
        <w:rPr>
          <w:rFonts w:ascii="Arial" w:hAnsi="Arial" w:cs="Arial"/>
          <w:color w:val="A50021"/>
          <w:kern w:val="0"/>
          <w:sz w:val="22"/>
          <w:szCs w:val="22"/>
          <w:lang w:eastAsia="en-US"/>
        </w:rPr>
        <w:t>9</w:t>
      </w:r>
      <w:r w:rsidR="00534C7E">
        <w:rPr>
          <w:rFonts w:ascii="Arial" w:hAnsi="Arial" w:cs="Arial"/>
          <w:color w:val="A50021"/>
          <w:kern w:val="0"/>
          <w:sz w:val="22"/>
          <w:szCs w:val="22"/>
          <w:lang w:eastAsia="en-US"/>
        </w:rPr>
        <w:t>.</w:t>
      </w:r>
      <w:r w:rsidR="0004371D">
        <w:rPr>
          <w:rFonts w:ascii="Arial" w:hAnsi="Arial" w:cs="Arial"/>
          <w:color w:val="A50021"/>
          <w:kern w:val="0"/>
          <w:sz w:val="22"/>
          <w:szCs w:val="22"/>
          <w:lang w:eastAsia="en-US"/>
        </w:rPr>
        <w:tab/>
      </w:r>
      <w:r w:rsidR="00FC5A65" w:rsidRPr="004A2D14">
        <w:rPr>
          <w:rFonts w:ascii="Arial" w:hAnsi="Arial" w:cs="Arial"/>
          <w:color w:val="A50021"/>
          <w:kern w:val="0"/>
          <w:sz w:val="22"/>
          <w:szCs w:val="22"/>
          <w:lang w:eastAsia="en-US"/>
        </w:rPr>
        <w:t>Eligibility</w:t>
      </w:r>
      <w:bookmarkEnd w:id="109"/>
      <w:bookmarkEnd w:id="110"/>
      <w:bookmarkEnd w:id="111"/>
      <w:bookmarkEnd w:id="112"/>
      <w:bookmarkEnd w:id="113"/>
      <w:bookmarkEnd w:id="114"/>
      <w:bookmarkEnd w:id="115"/>
      <w:bookmarkEnd w:id="116"/>
      <w:bookmarkEnd w:id="117"/>
      <w:bookmarkEnd w:id="119"/>
      <w:bookmarkEnd w:id="120"/>
      <w:r w:rsidR="00FC5A65" w:rsidRPr="004A2D14">
        <w:rPr>
          <w:rFonts w:ascii="Arial" w:hAnsi="Arial" w:cs="Arial"/>
          <w:color w:val="A50021"/>
          <w:kern w:val="0"/>
          <w:sz w:val="22"/>
          <w:szCs w:val="22"/>
          <w:lang w:eastAsia="en-US"/>
        </w:rPr>
        <w:t xml:space="preserve"> </w:t>
      </w:r>
    </w:p>
    <w:p w14:paraId="14EE2ED3" w14:textId="7962A29E" w:rsidR="00FC5A65" w:rsidRPr="004A2D14" w:rsidRDefault="00C66EC7" w:rsidP="003F7E46">
      <w:pPr>
        <w:pStyle w:val="Heading2"/>
        <w:keepNext w:val="0"/>
        <w:widowControl w:val="0"/>
        <w:spacing w:before="0" w:after="0"/>
        <w:jc w:val="both"/>
        <w:rPr>
          <w:rFonts w:cs="Arial"/>
          <w:i/>
          <w:szCs w:val="22"/>
          <w:u w:val="single"/>
          <w:lang w:eastAsia="en-US"/>
        </w:rPr>
      </w:pPr>
      <w:bookmarkStart w:id="121" w:name="_Toc35588527"/>
      <w:bookmarkStart w:id="122" w:name="_Toc89095261"/>
      <w:bookmarkStart w:id="123" w:name="_Toc89098977"/>
      <w:bookmarkStart w:id="124" w:name="_Toc89165673"/>
      <w:bookmarkStart w:id="125" w:name="_Toc89181429"/>
      <w:bookmarkStart w:id="126" w:name="_Toc89184155"/>
      <w:bookmarkStart w:id="127" w:name="_Toc89186582"/>
      <w:bookmarkStart w:id="128" w:name="_Toc89187015"/>
      <w:bookmarkStart w:id="129" w:name="_Toc89264470"/>
      <w:bookmarkStart w:id="130" w:name="_Toc89265894"/>
      <w:bookmarkStart w:id="131" w:name="_Toc89894559"/>
      <w:bookmarkStart w:id="132" w:name="_Toc103589736"/>
      <w:r>
        <w:rPr>
          <w:rFonts w:cs="Arial"/>
          <w:i/>
          <w:szCs w:val="22"/>
          <w:u w:val="single"/>
          <w:lang w:eastAsia="en-US"/>
        </w:rPr>
        <w:t>9</w:t>
      </w:r>
      <w:r w:rsidR="359FFBAA" w:rsidRPr="004A2D14">
        <w:rPr>
          <w:rFonts w:cs="Arial"/>
          <w:i/>
          <w:szCs w:val="22"/>
          <w:u w:val="single"/>
          <w:lang w:eastAsia="en-US"/>
        </w:rPr>
        <w:t>.1 Eligible participants</w:t>
      </w:r>
      <w:bookmarkEnd w:id="121"/>
      <w:bookmarkEnd w:id="122"/>
      <w:bookmarkEnd w:id="123"/>
      <w:bookmarkEnd w:id="124"/>
      <w:bookmarkEnd w:id="125"/>
      <w:bookmarkEnd w:id="126"/>
      <w:bookmarkEnd w:id="127"/>
      <w:bookmarkEnd w:id="128"/>
      <w:bookmarkEnd w:id="129"/>
      <w:bookmarkEnd w:id="130"/>
      <w:bookmarkEnd w:id="131"/>
      <w:bookmarkEnd w:id="132"/>
    </w:p>
    <w:p w14:paraId="1087123F" w14:textId="77777777" w:rsidR="00FC5A65" w:rsidRPr="004A2D14" w:rsidRDefault="359FFBAA" w:rsidP="359FFBAA">
      <w:pPr>
        <w:pStyle w:val="Text3"/>
        <w:ind w:left="0"/>
        <w:rPr>
          <w:rFonts w:ascii="Arial" w:hAnsi="Arial" w:cs="Arial"/>
          <w:sz w:val="22"/>
          <w:szCs w:val="22"/>
        </w:rPr>
      </w:pPr>
      <w:r w:rsidRPr="004A2D14">
        <w:rPr>
          <w:rFonts w:ascii="Arial" w:hAnsi="Arial" w:cs="Arial"/>
          <w:sz w:val="22"/>
          <w:szCs w:val="22"/>
        </w:rPr>
        <w:t>The actions supported under this call are mono-beneficiary actions. This means that there is one legal entity applying for a grant.</w:t>
      </w:r>
      <w:r w:rsidR="008965B1" w:rsidRPr="004A2D14">
        <w:rPr>
          <w:rFonts w:ascii="Arial" w:hAnsi="Arial" w:cs="Arial"/>
          <w:sz w:val="22"/>
          <w:szCs w:val="22"/>
        </w:rPr>
        <w:t xml:space="preserve"> Applications presented by consortia are not eligible.</w:t>
      </w:r>
      <w:r w:rsidRPr="004A2D14">
        <w:rPr>
          <w:rFonts w:ascii="Arial" w:hAnsi="Arial" w:cs="Arial"/>
          <w:sz w:val="22"/>
          <w:szCs w:val="22"/>
        </w:rPr>
        <w:t xml:space="preserve"> To be eligible for a grant, applicants must be able to demonstrate that they are:</w:t>
      </w:r>
    </w:p>
    <w:p w14:paraId="01E21D98" w14:textId="68588CB9" w:rsidR="002C61F5" w:rsidRDefault="00D30158" w:rsidP="008965B1">
      <w:pPr>
        <w:pStyle w:val="Text3"/>
        <w:numPr>
          <w:ilvl w:val="0"/>
          <w:numId w:val="6"/>
        </w:numPr>
        <w:rPr>
          <w:rFonts w:ascii="Arial" w:hAnsi="Arial" w:cs="Arial"/>
          <w:sz w:val="22"/>
          <w:szCs w:val="22"/>
        </w:rPr>
      </w:pPr>
      <w:r>
        <w:rPr>
          <w:rFonts w:ascii="Arial" w:hAnsi="Arial" w:cs="Arial"/>
          <w:sz w:val="22"/>
          <w:szCs w:val="22"/>
        </w:rPr>
        <w:t>A</w:t>
      </w:r>
      <w:r w:rsidRPr="004A2D14">
        <w:rPr>
          <w:rFonts w:ascii="Arial" w:hAnsi="Arial" w:cs="Arial"/>
          <w:sz w:val="22"/>
          <w:szCs w:val="22"/>
        </w:rPr>
        <w:t xml:space="preserve"> pan-European civil society organisation</w:t>
      </w:r>
      <w:r w:rsidRPr="004A2D14">
        <w:rPr>
          <w:rStyle w:val="FootnoteReference"/>
          <w:rFonts w:ascii="Arial" w:hAnsi="Arial" w:cs="Arial"/>
          <w:sz w:val="22"/>
          <w:szCs w:val="22"/>
        </w:rPr>
        <w:footnoteReference w:id="4"/>
      </w:r>
      <w:proofErr w:type="gramStart"/>
      <w:r>
        <w:rPr>
          <w:rFonts w:ascii="Arial" w:hAnsi="Arial" w:cs="Arial"/>
          <w:sz w:val="22"/>
          <w:szCs w:val="22"/>
        </w:rPr>
        <w:t>,a</w:t>
      </w:r>
      <w:proofErr w:type="gramEnd"/>
      <w:r w:rsidR="00765EA4" w:rsidRPr="004A2D14">
        <w:rPr>
          <w:rFonts w:ascii="Arial" w:hAnsi="Arial" w:cs="Arial"/>
          <w:sz w:val="22"/>
          <w:szCs w:val="22"/>
        </w:rPr>
        <w:t xml:space="preserve"> </w:t>
      </w:r>
      <w:r w:rsidR="00B5214C" w:rsidRPr="004A2D14">
        <w:rPr>
          <w:rFonts w:ascii="Arial" w:hAnsi="Arial" w:cs="Arial"/>
          <w:sz w:val="22"/>
          <w:szCs w:val="22"/>
        </w:rPr>
        <w:t>pan-European youth</w:t>
      </w:r>
      <w:r w:rsidR="00F45D03" w:rsidRPr="004A2D14">
        <w:rPr>
          <w:rFonts w:ascii="Arial" w:hAnsi="Arial" w:cs="Arial"/>
          <w:sz w:val="22"/>
          <w:szCs w:val="22"/>
        </w:rPr>
        <w:t xml:space="preserve"> organisation</w:t>
      </w:r>
      <w:r w:rsidR="00416894" w:rsidRPr="004A2D14">
        <w:rPr>
          <w:rStyle w:val="FootnoteReference"/>
          <w:rFonts w:ascii="Arial" w:hAnsi="Arial" w:cs="Arial"/>
          <w:sz w:val="22"/>
          <w:szCs w:val="22"/>
        </w:rPr>
        <w:footnoteReference w:id="5"/>
      </w:r>
      <w:r>
        <w:rPr>
          <w:rFonts w:ascii="Arial" w:hAnsi="Arial" w:cs="Arial"/>
          <w:sz w:val="22"/>
          <w:szCs w:val="22"/>
        </w:rPr>
        <w:t xml:space="preserve">, pan-European trade union, pan-European think tank, pan-European </w:t>
      </w:r>
      <w:r w:rsidR="00884F7D">
        <w:rPr>
          <w:rFonts w:ascii="Arial" w:hAnsi="Arial" w:cs="Arial"/>
          <w:sz w:val="22"/>
          <w:szCs w:val="22"/>
        </w:rPr>
        <w:t xml:space="preserve">business or </w:t>
      </w:r>
      <w:r>
        <w:rPr>
          <w:rFonts w:ascii="Arial" w:hAnsi="Arial" w:cs="Arial"/>
          <w:sz w:val="22"/>
          <w:szCs w:val="22"/>
        </w:rPr>
        <w:t xml:space="preserve">trade association </w:t>
      </w:r>
      <w:r w:rsidR="00B5214C" w:rsidRPr="004A2D14">
        <w:rPr>
          <w:rFonts w:ascii="Arial" w:hAnsi="Arial" w:cs="Arial"/>
          <w:sz w:val="22"/>
          <w:szCs w:val="22"/>
        </w:rPr>
        <w:t xml:space="preserve"> or</w:t>
      </w:r>
      <w:r w:rsidR="00F45D03" w:rsidRPr="004A2D14">
        <w:rPr>
          <w:rFonts w:ascii="Arial" w:hAnsi="Arial" w:cs="Arial"/>
          <w:sz w:val="22"/>
          <w:szCs w:val="22"/>
        </w:rPr>
        <w:t xml:space="preserve"> </w:t>
      </w:r>
      <w:r w:rsidR="00884F7D">
        <w:rPr>
          <w:rFonts w:ascii="Arial" w:hAnsi="Arial" w:cs="Arial"/>
          <w:sz w:val="22"/>
          <w:szCs w:val="22"/>
        </w:rPr>
        <w:t>a pan-European professional association</w:t>
      </w:r>
      <w:r w:rsidR="004F3D53">
        <w:rPr>
          <w:rFonts w:ascii="Arial" w:hAnsi="Arial" w:cs="Arial"/>
          <w:sz w:val="22"/>
          <w:szCs w:val="22"/>
        </w:rPr>
        <w:t xml:space="preserve">s. </w:t>
      </w:r>
      <w:r w:rsidR="00B5214C" w:rsidRPr="004A2D14">
        <w:rPr>
          <w:rFonts w:ascii="Arial" w:hAnsi="Arial" w:cs="Arial"/>
          <w:sz w:val="22"/>
          <w:szCs w:val="22"/>
        </w:rPr>
        <w:t xml:space="preserve">For the purpose of this call, </w:t>
      </w:r>
      <w:r w:rsidR="008965B1" w:rsidRPr="004A2D14">
        <w:rPr>
          <w:rFonts w:ascii="Arial" w:hAnsi="Arial" w:cs="Arial"/>
          <w:sz w:val="22"/>
          <w:szCs w:val="22"/>
        </w:rPr>
        <w:t xml:space="preserve">the concept of </w:t>
      </w:r>
      <w:r w:rsidR="00B5214C" w:rsidRPr="004A2D14">
        <w:rPr>
          <w:rFonts w:ascii="Arial" w:hAnsi="Arial" w:cs="Arial"/>
          <w:sz w:val="22"/>
          <w:szCs w:val="22"/>
        </w:rPr>
        <w:t xml:space="preserve"> pan-European </w:t>
      </w:r>
      <w:r w:rsidR="008965B1" w:rsidRPr="004A2D14">
        <w:rPr>
          <w:rFonts w:ascii="Arial" w:hAnsi="Arial" w:cs="Arial"/>
          <w:sz w:val="22"/>
          <w:szCs w:val="22"/>
        </w:rPr>
        <w:t>refers</w:t>
      </w:r>
      <w:r w:rsidR="002C61F5">
        <w:rPr>
          <w:rFonts w:ascii="Arial" w:hAnsi="Arial" w:cs="Arial"/>
          <w:sz w:val="22"/>
          <w:szCs w:val="22"/>
        </w:rPr>
        <w:t>:</w:t>
      </w:r>
    </w:p>
    <w:p w14:paraId="69539531" w14:textId="1D14E431" w:rsidR="002C61F5" w:rsidRDefault="002C61F5" w:rsidP="002C61F5">
      <w:pPr>
        <w:pStyle w:val="Text3"/>
        <w:rPr>
          <w:rFonts w:ascii="Arial" w:hAnsi="Arial" w:cs="Arial"/>
          <w:sz w:val="22"/>
          <w:szCs w:val="22"/>
        </w:rPr>
      </w:pPr>
      <w:r>
        <w:rPr>
          <w:rFonts w:ascii="Arial" w:hAnsi="Arial" w:cs="Arial"/>
          <w:sz w:val="22"/>
          <w:szCs w:val="22"/>
        </w:rPr>
        <w:t>-</w:t>
      </w:r>
      <w:r w:rsidRPr="004A2D14">
        <w:rPr>
          <w:rFonts w:ascii="Arial" w:hAnsi="Arial" w:cs="Arial"/>
          <w:sz w:val="22"/>
          <w:szCs w:val="22"/>
        </w:rPr>
        <w:t>To</w:t>
      </w:r>
      <w:r w:rsidR="008965B1" w:rsidRPr="004A2D14">
        <w:rPr>
          <w:rFonts w:ascii="Arial" w:hAnsi="Arial" w:cs="Arial"/>
          <w:sz w:val="22"/>
          <w:szCs w:val="22"/>
        </w:rPr>
        <w:t xml:space="preserve"> </w:t>
      </w:r>
      <w:r>
        <w:rPr>
          <w:rFonts w:ascii="Arial" w:hAnsi="Arial" w:cs="Arial"/>
          <w:sz w:val="22"/>
          <w:szCs w:val="22"/>
        </w:rPr>
        <w:t xml:space="preserve">either </w:t>
      </w:r>
      <w:r w:rsidR="00884F7D">
        <w:rPr>
          <w:rFonts w:ascii="Arial" w:hAnsi="Arial" w:cs="Arial"/>
          <w:sz w:val="22"/>
          <w:szCs w:val="22"/>
        </w:rPr>
        <w:t>pan-European</w:t>
      </w:r>
      <w:r w:rsidR="008965B1" w:rsidRPr="004A2D14">
        <w:rPr>
          <w:rFonts w:ascii="Arial" w:hAnsi="Arial" w:cs="Arial"/>
          <w:sz w:val="22"/>
          <w:szCs w:val="22"/>
        </w:rPr>
        <w:t xml:space="preserve"> membership </w:t>
      </w:r>
      <w:r w:rsidR="00E00464">
        <w:rPr>
          <w:rFonts w:ascii="Arial" w:hAnsi="Arial" w:cs="Arial"/>
          <w:sz w:val="22"/>
          <w:szCs w:val="22"/>
        </w:rPr>
        <w:t>entities</w:t>
      </w:r>
      <w:r w:rsidR="00E00464" w:rsidRPr="004A2D14">
        <w:rPr>
          <w:rFonts w:ascii="Arial" w:hAnsi="Arial" w:cs="Arial"/>
          <w:sz w:val="22"/>
          <w:szCs w:val="22"/>
        </w:rPr>
        <w:t xml:space="preserve"> </w:t>
      </w:r>
      <w:r w:rsidR="00884F7D">
        <w:rPr>
          <w:rFonts w:ascii="Arial" w:hAnsi="Arial" w:cs="Arial"/>
          <w:sz w:val="22"/>
          <w:szCs w:val="22"/>
        </w:rPr>
        <w:t xml:space="preserve">which are a </w:t>
      </w:r>
      <w:r w:rsidR="00C66EC7">
        <w:rPr>
          <w:rFonts w:ascii="Arial" w:hAnsi="Arial" w:cs="Arial"/>
          <w:sz w:val="22"/>
          <w:szCs w:val="22"/>
        </w:rPr>
        <w:t xml:space="preserve">formal </w:t>
      </w:r>
      <w:r w:rsidR="008965B1" w:rsidRPr="004A2D14">
        <w:rPr>
          <w:rFonts w:ascii="Arial" w:hAnsi="Arial" w:cs="Arial"/>
          <w:sz w:val="22"/>
          <w:szCs w:val="22"/>
        </w:rPr>
        <w:t xml:space="preserve">part of a network of </w:t>
      </w:r>
      <w:r w:rsidR="00E00464">
        <w:rPr>
          <w:rFonts w:ascii="Arial" w:hAnsi="Arial" w:cs="Arial"/>
          <w:sz w:val="22"/>
          <w:szCs w:val="22"/>
        </w:rPr>
        <w:t>entities</w:t>
      </w:r>
      <w:r w:rsidR="00E00464" w:rsidRPr="004A2D14">
        <w:rPr>
          <w:rFonts w:ascii="Arial" w:hAnsi="Arial" w:cs="Arial"/>
          <w:sz w:val="22"/>
          <w:szCs w:val="22"/>
        </w:rPr>
        <w:t xml:space="preserve"> </w:t>
      </w:r>
      <w:r w:rsidR="008965B1" w:rsidRPr="004A2D14">
        <w:rPr>
          <w:rFonts w:ascii="Arial" w:hAnsi="Arial" w:cs="Arial"/>
          <w:sz w:val="22"/>
          <w:szCs w:val="22"/>
        </w:rPr>
        <w:t>sharing common values</w:t>
      </w:r>
      <w:r>
        <w:rPr>
          <w:rFonts w:ascii="Arial" w:hAnsi="Arial" w:cs="Arial"/>
          <w:sz w:val="22"/>
          <w:szCs w:val="22"/>
        </w:rPr>
        <w:t xml:space="preserve">. </w:t>
      </w:r>
      <w:r w:rsidRPr="004A2D14">
        <w:rPr>
          <w:rFonts w:ascii="Arial" w:hAnsi="Arial" w:cs="Arial"/>
          <w:sz w:val="22"/>
          <w:szCs w:val="22"/>
        </w:rPr>
        <w:t xml:space="preserve">Only </w:t>
      </w:r>
      <w:r w:rsidR="00E00464">
        <w:rPr>
          <w:rFonts w:ascii="Arial" w:hAnsi="Arial" w:cs="Arial"/>
          <w:sz w:val="22"/>
          <w:szCs w:val="22"/>
        </w:rPr>
        <w:t>entities</w:t>
      </w:r>
      <w:r w:rsidR="00E00464" w:rsidRPr="004A2D14">
        <w:rPr>
          <w:rFonts w:ascii="Arial" w:hAnsi="Arial" w:cs="Arial"/>
          <w:sz w:val="22"/>
          <w:szCs w:val="22"/>
        </w:rPr>
        <w:t xml:space="preserve"> </w:t>
      </w:r>
      <w:r w:rsidRPr="004A2D14">
        <w:rPr>
          <w:rFonts w:ascii="Arial" w:hAnsi="Arial" w:cs="Arial"/>
          <w:sz w:val="22"/>
          <w:szCs w:val="22"/>
        </w:rPr>
        <w:t xml:space="preserve">part of a network </w:t>
      </w:r>
      <w:r w:rsidRPr="004A2D14">
        <w:rPr>
          <w:rFonts w:ascii="Arial" w:hAnsi="Arial" w:cs="Arial"/>
          <w:sz w:val="22"/>
          <w:szCs w:val="22"/>
        </w:rPr>
        <w:lastRenderedPageBreak/>
        <w:t>represented in seven or more Member States can</w:t>
      </w:r>
      <w:r w:rsidR="0008704C">
        <w:rPr>
          <w:rFonts w:ascii="Arial" w:hAnsi="Arial" w:cs="Arial"/>
          <w:sz w:val="22"/>
          <w:szCs w:val="22"/>
        </w:rPr>
        <w:t xml:space="preserve"> present proposals to this call;</w:t>
      </w:r>
    </w:p>
    <w:p w14:paraId="116C22EF" w14:textId="0E4AC184" w:rsidR="002C61F5" w:rsidRDefault="002C61F5" w:rsidP="002C61F5">
      <w:pPr>
        <w:pStyle w:val="Text3"/>
        <w:rPr>
          <w:rFonts w:ascii="Arial" w:hAnsi="Arial" w:cs="Arial"/>
          <w:sz w:val="22"/>
          <w:szCs w:val="22"/>
        </w:rPr>
      </w:pPr>
      <w:r>
        <w:rPr>
          <w:rFonts w:ascii="Arial" w:hAnsi="Arial" w:cs="Arial"/>
          <w:sz w:val="22"/>
          <w:szCs w:val="22"/>
        </w:rPr>
        <w:t>-</w:t>
      </w:r>
      <w:r w:rsidR="0008704C">
        <w:rPr>
          <w:rFonts w:ascii="Arial" w:hAnsi="Arial" w:cs="Arial"/>
          <w:sz w:val="22"/>
          <w:szCs w:val="22"/>
        </w:rPr>
        <w:t>o</w:t>
      </w:r>
      <w:r>
        <w:rPr>
          <w:rFonts w:ascii="Arial" w:hAnsi="Arial" w:cs="Arial"/>
          <w:sz w:val="22"/>
          <w:szCs w:val="22"/>
        </w:rPr>
        <w:t xml:space="preserve">r </w:t>
      </w:r>
      <w:r w:rsidR="008965B1" w:rsidRPr="004A2D14">
        <w:rPr>
          <w:rFonts w:ascii="Arial" w:hAnsi="Arial" w:cs="Arial"/>
          <w:sz w:val="22"/>
          <w:szCs w:val="22"/>
        </w:rPr>
        <w:t xml:space="preserve">to </w:t>
      </w:r>
      <w:r w:rsidR="00E00464">
        <w:rPr>
          <w:rFonts w:ascii="Arial" w:hAnsi="Arial" w:cs="Arial"/>
          <w:sz w:val="22"/>
          <w:szCs w:val="22"/>
        </w:rPr>
        <w:t>entities</w:t>
      </w:r>
      <w:r w:rsidR="00E00464" w:rsidRPr="004A2D14">
        <w:rPr>
          <w:rFonts w:ascii="Arial" w:hAnsi="Arial" w:cs="Arial"/>
          <w:sz w:val="22"/>
          <w:szCs w:val="22"/>
        </w:rPr>
        <w:t xml:space="preserve"> </w:t>
      </w:r>
      <w:r w:rsidR="008965B1" w:rsidRPr="004A2D14">
        <w:rPr>
          <w:rFonts w:ascii="Arial" w:hAnsi="Arial" w:cs="Arial"/>
          <w:sz w:val="22"/>
          <w:szCs w:val="22"/>
        </w:rPr>
        <w:t xml:space="preserve">representing </w:t>
      </w:r>
      <w:r w:rsidR="00CF26CC">
        <w:rPr>
          <w:rFonts w:ascii="Arial" w:hAnsi="Arial" w:cs="Arial"/>
          <w:sz w:val="22"/>
          <w:szCs w:val="22"/>
        </w:rPr>
        <w:t xml:space="preserve">formally </w:t>
      </w:r>
      <w:r w:rsidR="008965B1" w:rsidRPr="004A2D14">
        <w:rPr>
          <w:rFonts w:ascii="Arial" w:hAnsi="Arial" w:cs="Arial"/>
          <w:sz w:val="22"/>
          <w:szCs w:val="22"/>
        </w:rPr>
        <w:t xml:space="preserve">the interest of a wide group of member </w:t>
      </w:r>
      <w:r w:rsidR="002B7A44">
        <w:rPr>
          <w:rFonts w:ascii="Arial" w:hAnsi="Arial" w:cs="Arial"/>
          <w:sz w:val="22"/>
          <w:szCs w:val="22"/>
        </w:rPr>
        <w:t>entities</w:t>
      </w:r>
      <w:r w:rsidR="00E00464" w:rsidRPr="004A2D14">
        <w:rPr>
          <w:rFonts w:ascii="Arial" w:hAnsi="Arial" w:cs="Arial"/>
          <w:sz w:val="22"/>
          <w:szCs w:val="22"/>
        </w:rPr>
        <w:t xml:space="preserve"> </w:t>
      </w:r>
      <w:r w:rsidR="00074786" w:rsidRPr="00074786">
        <w:rPr>
          <w:rFonts w:ascii="Arial" w:hAnsi="Arial" w:cs="Arial"/>
          <w:sz w:val="22"/>
          <w:szCs w:val="22"/>
        </w:rPr>
        <w:t xml:space="preserve">or individuals </w:t>
      </w:r>
      <w:r w:rsidR="008965B1" w:rsidRPr="004A2D14">
        <w:rPr>
          <w:rFonts w:ascii="Arial" w:hAnsi="Arial" w:cs="Arial"/>
          <w:sz w:val="22"/>
          <w:szCs w:val="22"/>
        </w:rPr>
        <w:t xml:space="preserve">from different Member States. </w:t>
      </w:r>
      <w:r w:rsidRPr="004A2D14">
        <w:rPr>
          <w:rFonts w:ascii="Arial" w:hAnsi="Arial" w:cs="Arial"/>
          <w:sz w:val="22"/>
          <w:szCs w:val="22"/>
        </w:rPr>
        <w:t xml:space="preserve">Only </w:t>
      </w:r>
      <w:r w:rsidR="00E00464">
        <w:rPr>
          <w:rFonts w:ascii="Arial" w:hAnsi="Arial" w:cs="Arial"/>
          <w:sz w:val="22"/>
          <w:szCs w:val="22"/>
        </w:rPr>
        <w:t>entities</w:t>
      </w:r>
      <w:r w:rsidR="00E00464" w:rsidRPr="004A2D14">
        <w:rPr>
          <w:rFonts w:ascii="Arial" w:hAnsi="Arial" w:cs="Arial"/>
          <w:sz w:val="22"/>
          <w:szCs w:val="22"/>
        </w:rPr>
        <w:t xml:space="preserve"> </w:t>
      </w:r>
      <w:r w:rsidRPr="004A2D14">
        <w:rPr>
          <w:rFonts w:ascii="Arial" w:hAnsi="Arial" w:cs="Arial"/>
          <w:sz w:val="22"/>
          <w:szCs w:val="22"/>
        </w:rPr>
        <w:t xml:space="preserve">with </w:t>
      </w:r>
      <w:r>
        <w:rPr>
          <w:rFonts w:ascii="Arial" w:hAnsi="Arial" w:cs="Arial"/>
          <w:sz w:val="22"/>
          <w:szCs w:val="22"/>
        </w:rPr>
        <w:t>member</w:t>
      </w:r>
      <w:r w:rsidR="00E00464">
        <w:rPr>
          <w:rFonts w:ascii="Arial" w:hAnsi="Arial" w:cs="Arial"/>
          <w:sz w:val="22"/>
          <w:szCs w:val="22"/>
        </w:rPr>
        <w:t>s</w:t>
      </w:r>
      <w:r w:rsidR="00074786">
        <w:rPr>
          <w:rFonts w:ascii="Arial" w:hAnsi="Arial" w:cs="Arial"/>
          <w:sz w:val="22"/>
          <w:szCs w:val="22"/>
        </w:rPr>
        <w:t xml:space="preserve"> (organisations or individuals)</w:t>
      </w:r>
      <w:r>
        <w:rPr>
          <w:rFonts w:ascii="Arial" w:hAnsi="Arial" w:cs="Arial"/>
          <w:sz w:val="22"/>
          <w:szCs w:val="22"/>
        </w:rPr>
        <w:t xml:space="preserve"> </w:t>
      </w:r>
      <w:r w:rsidRPr="004A2D14">
        <w:rPr>
          <w:rFonts w:ascii="Arial" w:hAnsi="Arial" w:cs="Arial"/>
          <w:sz w:val="22"/>
          <w:szCs w:val="22"/>
        </w:rPr>
        <w:t>from seven or more Member States can present proposals to this call</w:t>
      </w:r>
      <w:r w:rsidR="00A7439E">
        <w:rPr>
          <w:rFonts w:ascii="Arial" w:hAnsi="Arial" w:cs="Arial"/>
          <w:sz w:val="22"/>
          <w:szCs w:val="22"/>
        </w:rPr>
        <w:t>.</w:t>
      </w:r>
    </w:p>
    <w:p w14:paraId="5D9B2306" w14:textId="60F0E5FB" w:rsidR="00765EA4" w:rsidRPr="004A2D14" w:rsidRDefault="359FFBAA" w:rsidP="008965B1">
      <w:pPr>
        <w:pStyle w:val="Text3"/>
        <w:numPr>
          <w:ilvl w:val="0"/>
          <w:numId w:val="6"/>
        </w:numPr>
        <w:rPr>
          <w:rFonts w:ascii="Arial" w:hAnsi="Arial" w:cs="Arial"/>
          <w:sz w:val="22"/>
          <w:szCs w:val="22"/>
        </w:rPr>
      </w:pPr>
      <w:r w:rsidRPr="004A2D14">
        <w:rPr>
          <w:rFonts w:ascii="Arial" w:hAnsi="Arial" w:cs="Arial"/>
          <w:sz w:val="22"/>
          <w:szCs w:val="22"/>
        </w:rPr>
        <w:t xml:space="preserve">A legal person constituted and registered as </w:t>
      </w:r>
      <w:r w:rsidR="00B5214C" w:rsidRPr="004A2D14">
        <w:rPr>
          <w:rFonts w:ascii="Arial" w:hAnsi="Arial" w:cs="Arial"/>
          <w:sz w:val="22"/>
          <w:szCs w:val="22"/>
        </w:rPr>
        <w:t>not for profit</w:t>
      </w:r>
      <w:r w:rsidRPr="004A2D14">
        <w:rPr>
          <w:rFonts w:ascii="Arial" w:hAnsi="Arial" w:cs="Arial"/>
          <w:sz w:val="22"/>
          <w:szCs w:val="22"/>
        </w:rPr>
        <w:t xml:space="preserve"> entity</w:t>
      </w:r>
      <w:r w:rsidR="008965B1" w:rsidRPr="004A2D14">
        <w:rPr>
          <w:rFonts w:ascii="Arial" w:hAnsi="Arial" w:cs="Arial"/>
          <w:sz w:val="22"/>
          <w:szCs w:val="22"/>
        </w:rPr>
        <w:t xml:space="preserve"> or equivalent according to the national legislation, </w:t>
      </w:r>
      <w:r w:rsidRPr="004A2D14">
        <w:rPr>
          <w:rFonts w:ascii="Arial" w:hAnsi="Arial" w:cs="Arial"/>
          <w:sz w:val="22"/>
          <w:szCs w:val="22"/>
        </w:rPr>
        <w:t>for at least three years at the time of application;</w:t>
      </w:r>
    </w:p>
    <w:p w14:paraId="239B779F" w14:textId="77777777" w:rsidR="00765EA4" w:rsidRPr="004A2D14" w:rsidRDefault="359FFBAA" w:rsidP="008965B1">
      <w:pPr>
        <w:pStyle w:val="Text3"/>
        <w:numPr>
          <w:ilvl w:val="0"/>
          <w:numId w:val="6"/>
        </w:numPr>
        <w:rPr>
          <w:rFonts w:ascii="Arial" w:hAnsi="Arial" w:cs="Arial"/>
          <w:sz w:val="22"/>
          <w:szCs w:val="22"/>
        </w:rPr>
      </w:pPr>
      <w:r w:rsidRPr="004A2D14">
        <w:rPr>
          <w:rFonts w:ascii="Arial" w:hAnsi="Arial" w:cs="Arial"/>
          <w:sz w:val="22"/>
          <w:szCs w:val="22"/>
        </w:rPr>
        <w:t>Based in one of the Member States of the European Union;</w:t>
      </w:r>
    </w:p>
    <w:p w14:paraId="1E48CB75" w14:textId="32E287D9" w:rsidR="00765EA4" w:rsidRPr="004A2D14" w:rsidRDefault="00A07845" w:rsidP="008965B1">
      <w:pPr>
        <w:pStyle w:val="Text3"/>
        <w:numPr>
          <w:ilvl w:val="0"/>
          <w:numId w:val="6"/>
        </w:numPr>
        <w:rPr>
          <w:rFonts w:ascii="Arial" w:hAnsi="Arial" w:cs="Arial"/>
          <w:sz w:val="22"/>
          <w:szCs w:val="22"/>
        </w:rPr>
      </w:pPr>
      <w:r w:rsidRPr="004A2D14">
        <w:rPr>
          <w:rFonts w:ascii="Arial" w:hAnsi="Arial" w:cs="Arial"/>
          <w:sz w:val="22"/>
          <w:szCs w:val="22"/>
        </w:rPr>
        <w:t xml:space="preserve">Legal person with </w:t>
      </w:r>
      <w:r w:rsidR="008965B1" w:rsidRPr="004A2D14">
        <w:rPr>
          <w:rFonts w:ascii="Arial" w:hAnsi="Arial" w:cs="Arial"/>
          <w:sz w:val="22"/>
          <w:szCs w:val="22"/>
        </w:rPr>
        <w:t>nonpartisan political affiliation</w:t>
      </w:r>
      <w:r w:rsidR="00765EA4" w:rsidRPr="004A2D14">
        <w:rPr>
          <w:rStyle w:val="FootnoteReference"/>
          <w:rFonts w:ascii="Arial" w:hAnsi="Arial" w:cs="Arial"/>
          <w:sz w:val="22"/>
          <w:szCs w:val="22"/>
        </w:rPr>
        <w:footnoteReference w:id="6"/>
      </w:r>
      <w:r w:rsidR="00765EA4" w:rsidRPr="004A2D14">
        <w:rPr>
          <w:rFonts w:ascii="Arial" w:hAnsi="Arial" w:cs="Arial"/>
          <w:sz w:val="22"/>
          <w:szCs w:val="22"/>
        </w:rPr>
        <w:t>.</w:t>
      </w:r>
      <w:r w:rsidR="008965B1" w:rsidRPr="004A2D14">
        <w:rPr>
          <w:rFonts w:ascii="Arial" w:hAnsi="Arial" w:cs="Arial"/>
          <w:sz w:val="22"/>
          <w:szCs w:val="22"/>
        </w:rPr>
        <w:t xml:space="preserve"> </w:t>
      </w:r>
    </w:p>
    <w:p w14:paraId="69B1FFEC" w14:textId="77777777" w:rsidR="00FC5A65" w:rsidRPr="004A2D14" w:rsidRDefault="359FFBAA" w:rsidP="359FFBAA">
      <w:pPr>
        <w:jc w:val="both"/>
        <w:rPr>
          <w:rFonts w:ascii="Arial" w:hAnsi="Arial" w:cs="Arial"/>
          <w:sz w:val="22"/>
          <w:szCs w:val="22"/>
        </w:rPr>
      </w:pPr>
      <w:r w:rsidRPr="004A2D14">
        <w:rPr>
          <w:rFonts w:ascii="Arial" w:hAnsi="Arial" w:cs="Arial"/>
          <w:sz w:val="22"/>
          <w:szCs w:val="22"/>
        </w:rPr>
        <w:t xml:space="preserve">Beneficiaries and affiliated entities, if any, must register in the </w:t>
      </w:r>
      <w:hyperlink r:id="rId21">
        <w:r w:rsidRPr="004A2D14">
          <w:rPr>
            <w:rStyle w:val="Hyperlink"/>
            <w:rFonts w:ascii="Arial" w:hAnsi="Arial" w:cs="Arial"/>
            <w:sz w:val="22"/>
            <w:szCs w:val="22"/>
          </w:rPr>
          <w:t>Participant Register</w:t>
        </w:r>
      </w:hyperlink>
      <w:r w:rsidRPr="004A2D14">
        <w:rPr>
          <w:rFonts w:ascii="Arial" w:hAnsi="Arial" w:cs="Arial"/>
          <w:sz w:val="22"/>
          <w:szCs w:val="22"/>
        </w:rPr>
        <w:t xml:space="preserve"> </w:t>
      </w:r>
      <w:r w:rsidRPr="004A2D14">
        <w:rPr>
          <w:rFonts w:ascii="Arial" w:eastAsia="Calibri" w:hAnsi="Arial" w:cs="Arial"/>
          <w:sz w:val="22"/>
          <w:szCs w:val="22"/>
        </w:rPr>
        <w:t xml:space="preserve"> and will have to </w:t>
      </w:r>
      <w:r w:rsidRPr="004A2D14">
        <w:rPr>
          <w:rFonts w:ascii="Arial" w:hAnsi="Arial" w:cs="Arial"/>
          <w:sz w:val="22"/>
          <w:szCs w:val="22"/>
        </w:rPr>
        <w:t>be validated by the Central Validation Service (REA Validation). For the validation, they will be requested to upload documents showing legal status and origin.</w:t>
      </w:r>
    </w:p>
    <w:p w14:paraId="6CB3F851" w14:textId="77777777" w:rsidR="008965B1" w:rsidRPr="004A2D14" w:rsidRDefault="008965B1" w:rsidP="359FFBAA">
      <w:pPr>
        <w:jc w:val="both"/>
        <w:rPr>
          <w:rFonts w:ascii="Arial" w:hAnsi="Arial" w:cs="Arial"/>
          <w:sz w:val="22"/>
          <w:szCs w:val="22"/>
        </w:rPr>
      </w:pPr>
    </w:p>
    <w:p w14:paraId="20F798D8" w14:textId="7AEEBAF3" w:rsidR="00FC5A65" w:rsidRPr="004A2D14" w:rsidRDefault="008965B1" w:rsidP="008965B1">
      <w:pPr>
        <w:spacing w:after="200"/>
        <w:jc w:val="both"/>
        <w:rPr>
          <w:rFonts w:ascii="Arial" w:eastAsia="Calibri" w:hAnsi="Arial" w:cs="Arial"/>
          <w:sz w:val="22"/>
          <w:szCs w:val="22"/>
        </w:rPr>
      </w:pPr>
      <w:bookmarkStart w:id="133" w:name="_Toc89095262"/>
      <w:bookmarkStart w:id="134" w:name="_Toc89098978"/>
      <w:bookmarkStart w:id="135" w:name="_Toc89165674"/>
      <w:r w:rsidRPr="004A2D14">
        <w:rPr>
          <w:rFonts w:ascii="Arial" w:hAnsi="Arial" w:cs="Arial"/>
          <w:sz w:val="22"/>
          <w:szCs w:val="22"/>
          <w:lang w:eastAsia="en-US"/>
        </w:rPr>
        <w:t>Giving the very nature of the objectives and activities covered, affiliated entities</w:t>
      </w:r>
      <w:r w:rsidRPr="004A2D14">
        <w:rPr>
          <w:rStyle w:val="FootnoteReference"/>
          <w:rFonts w:ascii="Arial" w:hAnsi="Arial" w:cs="Arial"/>
          <w:sz w:val="22"/>
          <w:szCs w:val="22"/>
          <w:lang w:eastAsia="en-US"/>
        </w:rPr>
        <w:footnoteReference w:id="7"/>
      </w:r>
      <w:r w:rsidRPr="004A2D14">
        <w:rPr>
          <w:rFonts w:ascii="Arial" w:hAnsi="Arial" w:cs="Arial"/>
          <w:sz w:val="22"/>
          <w:szCs w:val="22"/>
          <w:lang w:eastAsia="en-US"/>
        </w:rPr>
        <w:t xml:space="preserve"> are allowed in this call. Supporting documents proving the legal link between the beneficiary and the affiliated entity will be requested at a later stage.</w:t>
      </w:r>
      <w:r w:rsidRPr="004A2D14">
        <w:rPr>
          <w:rFonts w:ascii="Arial" w:hAnsi="Arial" w:cs="Arial"/>
          <w:sz w:val="22"/>
          <w:szCs w:val="22"/>
        </w:rPr>
        <w:t xml:space="preserve"> </w:t>
      </w:r>
      <w:r w:rsidRPr="004A2D14">
        <w:rPr>
          <w:rFonts w:ascii="Arial" w:hAnsi="Arial" w:cs="Arial"/>
          <w:sz w:val="22"/>
          <w:szCs w:val="22"/>
          <w:lang w:eastAsia="en-US"/>
        </w:rPr>
        <w:t xml:space="preserve">Affiliated entities can charge costs and contributions to the action under the same conditions as the beneficiaries and must implement the action tasks attributed to them. Breaches by affiliated entities will be handled in the same manner as breaches by beneficiaries. Recovery of undue amounts will be handled through the </w:t>
      </w:r>
      <w:r w:rsidR="00491EF6" w:rsidRPr="004A2D14">
        <w:rPr>
          <w:rFonts w:ascii="Arial" w:hAnsi="Arial" w:cs="Arial"/>
          <w:sz w:val="22"/>
          <w:szCs w:val="22"/>
          <w:lang w:eastAsia="en-US"/>
        </w:rPr>
        <w:t>beneficiaries.</w:t>
      </w:r>
      <w:r w:rsidR="00491EF6" w:rsidRPr="004A2D14">
        <w:rPr>
          <w:rFonts w:ascii="Arial" w:eastAsia="Calibri" w:hAnsi="Arial" w:cs="Arial"/>
          <w:sz w:val="22"/>
          <w:szCs w:val="22"/>
        </w:rPr>
        <w:t xml:space="preserve"> Other</w:t>
      </w:r>
      <w:r w:rsidR="359FFBAA" w:rsidRPr="004A2D14">
        <w:rPr>
          <w:rFonts w:ascii="Arial" w:eastAsia="Calibri" w:hAnsi="Arial" w:cs="Arial"/>
          <w:sz w:val="22"/>
          <w:szCs w:val="22"/>
        </w:rPr>
        <w:t xml:space="preserve"> entities may participate in the action, such as subcontractors</w:t>
      </w:r>
      <w:r w:rsidRPr="004A2D14">
        <w:rPr>
          <w:rFonts w:ascii="Arial" w:eastAsia="Calibri" w:hAnsi="Arial" w:cs="Arial"/>
          <w:sz w:val="22"/>
          <w:szCs w:val="22"/>
        </w:rPr>
        <w:t xml:space="preserve"> and this should be clearly indicated in the proposal.</w:t>
      </w:r>
      <w:bookmarkEnd w:id="133"/>
      <w:bookmarkEnd w:id="134"/>
      <w:bookmarkEnd w:id="135"/>
    </w:p>
    <w:p w14:paraId="55AF4D3E" w14:textId="77777777" w:rsidR="008965B1" w:rsidRPr="004A2D14" w:rsidRDefault="008965B1" w:rsidP="00FB2439">
      <w:pPr>
        <w:jc w:val="both"/>
        <w:rPr>
          <w:rFonts w:ascii="Arial" w:hAnsi="Arial" w:cs="Arial"/>
          <w:i/>
          <w:iCs/>
          <w:color w:val="0088CC"/>
          <w:sz w:val="22"/>
          <w:szCs w:val="22"/>
          <w:u w:val="single"/>
        </w:rPr>
      </w:pPr>
      <w:r w:rsidRPr="004A2D14">
        <w:rPr>
          <w:rFonts w:ascii="Arial" w:hAnsi="Arial" w:cs="Arial"/>
          <w:noProof/>
          <w:sz w:val="22"/>
          <w:szCs w:val="22"/>
        </w:rPr>
        <w:drawing>
          <wp:inline distT="0" distB="0" distL="0" distR="0" wp14:anchorId="1100E88C" wp14:editId="6AE6076B">
            <wp:extent cx="180975" cy="180975"/>
            <wp:effectExtent l="0" t="0" r="0" b="0"/>
            <wp:docPr id="4" name="picture" descr="https://lh5.googleusercontent.com/-n5VVWXljoCs/T8X1egaB-BI/AAAAAAAAC1I/fLBP4VIzxQM/s16/infoIcon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Pr="004A2D14">
        <w:rPr>
          <w:rFonts w:ascii="Arial" w:hAnsi="Arial" w:cs="Arial"/>
          <w:noProof/>
          <w:sz w:val="22"/>
          <w:szCs w:val="22"/>
        </w:rPr>
        <w:t xml:space="preserve"> </w:t>
      </w:r>
      <w:r w:rsidRPr="004A2D14">
        <w:rPr>
          <w:rFonts w:ascii="Arial" w:hAnsi="Arial" w:cs="Arial"/>
          <w:sz w:val="22"/>
          <w:szCs w:val="22"/>
        </w:rPr>
        <w:t xml:space="preserve">For more information, </w:t>
      </w:r>
      <w:r w:rsidRPr="004A2D14">
        <w:rPr>
          <w:rFonts w:ascii="Arial" w:hAnsi="Arial" w:cs="Arial"/>
          <w:i/>
          <w:iCs/>
          <w:sz w:val="22"/>
          <w:szCs w:val="22"/>
        </w:rPr>
        <w:t xml:space="preserve">see </w:t>
      </w:r>
      <w:hyperlink r:id="rId22">
        <w:r w:rsidRPr="004A2D14">
          <w:rPr>
            <w:rFonts w:ascii="Arial" w:hAnsi="Arial" w:cs="Arial"/>
            <w:i/>
            <w:iCs/>
            <w:color w:val="0088CC"/>
            <w:sz w:val="22"/>
            <w:szCs w:val="22"/>
            <w:u w:val="single"/>
          </w:rPr>
          <w:t>Rules for Legal Entity Validation, LEAR Appointment and Financial Capacity Assessment</w:t>
        </w:r>
      </w:hyperlink>
    </w:p>
    <w:p w14:paraId="413314E5" w14:textId="77777777" w:rsidR="008965B1" w:rsidRPr="004A2D14" w:rsidRDefault="008965B1" w:rsidP="008965B1">
      <w:pPr>
        <w:rPr>
          <w:rFonts w:ascii="Arial" w:hAnsi="Arial" w:cs="Arial"/>
          <w:sz w:val="22"/>
          <w:szCs w:val="22"/>
        </w:rPr>
      </w:pPr>
    </w:p>
    <w:p w14:paraId="4FF2863F" w14:textId="754191A6" w:rsidR="00FC5A65" w:rsidRPr="004A2D14" w:rsidRDefault="00C66EC7" w:rsidP="359FFBAA">
      <w:pPr>
        <w:pStyle w:val="Heading2"/>
        <w:keepNext w:val="0"/>
        <w:widowControl w:val="0"/>
        <w:spacing w:before="0" w:after="200"/>
        <w:jc w:val="both"/>
        <w:rPr>
          <w:rFonts w:cs="Arial"/>
          <w:i/>
          <w:szCs w:val="22"/>
          <w:u w:val="single"/>
          <w:lang w:eastAsia="en-US"/>
        </w:rPr>
      </w:pPr>
      <w:bookmarkStart w:id="136" w:name="_Toc103589737"/>
      <w:bookmarkStart w:id="137" w:name="_Toc89095263"/>
      <w:bookmarkStart w:id="138" w:name="_Toc89098979"/>
      <w:bookmarkStart w:id="139" w:name="_Toc89165675"/>
      <w:bookmarkStart w:id="140" w:name="_Toc89181430"/>
      <w:bookmarkStart w:id="141" w:name="_Toc89184156"/>
      <w:bookmarkStart w:id="142" w:name="_Toc89186583"/>
      <w:bookmarkStart w:id="143" w:name="_Toc89187016"/>
      <w:bookmarkStart w:id="144" w:name="_Toc89264471"/>
      <w:bookmarkStart w:id="145" w:name="_Toc89265895"/>
      <w:bookmarkStart w:id="146" w:name="_Toc89894560"/>
      <w:r>
        <w:rPr>
          <w:rFonts w:cs="Arial"/>
          <w:i/>
          <w:szCs w:val="22"/>
          <w:u w:val="single"/>
          <w:lang w:eastAsia="en-US"/>
        </w:rPr>
        <w:t>9</w:t>
      </w:r>
      <w:r w:rsidR="359FFBAA" w:rsidRPr="004A2D14">
        <w:rPr>
          <w:rFonts w:cs="Arial"/>
          <w:i/>
          <w:szCs w:val="22"/>
          <w:u w:val="single"/>
          <w:lang w:eastAsia="en-US"/>
        </w:rPr>
        <w:t xml:space="preserve">.2 </w:t>
      </w:r>
      <w:r w:rsidR="008965B1" w:rsidRPr="004A2D14">
        <w:rPr>
          <w:rFonts w:cs="Arial"/>
          <w:i/>
          <w:szCs w:val="22"/>
          <w:u w:val="single"/>
          <w:lang w:eastAsia="en-US"/>
        </w:rPr>
        <w:t>Non-eligible participants</w:t>
      </w:r>
      <w:bookmarkEnd w:id="136"/>
      <w:r w:rsidR="359FFBAA" w:rsidRPr="004A2D14">
        <w:rPr>
          <w:rFonts w:cs="Arial"/>
          <w:i/>
          <w:szCs w:val="22"/>
          <w:u w:val="single"/>
          <w:lang w:eastAsia="en-US"/>
        </w:rPr>
        <w:t xml:space="preserve"> </w:t>
      </w:r>
      <w:bookmarkEnd w:id="137"/>
      <w:bookmarkEnd w:id="138"/>
      <w:bookmarkEnd w:id="139"/>
      <w:bookmarkEnd w:id="140"/>
      <w:bookmarkEnd w:id="141"/>
      <w:bookmarkEnd w:id="142"/>
      <w:bookmarkEnd w:id="143"/>
      <w:bookmarkEnd w:id="144"/>
      <w:bookmarkEnd w:id="145"/>
      <w:bookmarkEnd w:id="146"/>
    </w:p>
    <w:p w14:paraId="6050E7AC" w14:textId="77777777" w:rsidR="00FC5A65" w:rsidRPr="004A2D14" w:rsidRDefault="359FFBAA" w:rsidP="359FFBAA">
      <w:pPr>
        <w:spacing w:after="200"/>
        <w:jc w:val="both"/>
        <w:rPr>
          <w:rFonts w:ascii="Arial" w:hAnsi="Arial" w:cs="Arial"/>
          <w:sz w:val="22"/>
          <w:szCs w:val="22"/>
          <w:lang w:eastAsia="en-US"/>
        </w:rPr>
      </w:pPr>
      <w:r w:rsidRPr="004A2D14">
        <w:rPr>
          <w:rFonts w:ascii="Arial" w:hAnsi="Arial" w:cs="Arial"/>
          <w:sz w:val="22"/>
          <w:szCs w:val="22"/>
          <w:lang w:eastAsia="en-US"/>
        </w:rPr>
        <w:t xml:space="preserve">The following entities are not eligible: natural persons, </w:t>
      </w:r>
      <w:r w:rsidR="00836FC0" w:rsidRPr="004A2D14">
        <w:rPr>
          <w:rFonts w:ascii="Arial" w:hAnsi="Arial" w:cs="Arial"/>
          <w:sz w:val="22"/>
          <w:szCs w:val="22"/>
          <w:lang w:eastAsia="en-US"/>
        </w:rPr>
        <w:t>universities</w:t>
      </w:r>
      <w:r w:rsidR="00825113" w:rsidRPr="004A2D14">
        <w:rPr>
          <w:rFonts w:ascii="Arial" w:hAnsi="Arial" w:cs="Arial"/>
          <w:sz w:val="22"/>
          <w:szCs w:val="22"/>
          <w:lang w:eastAsia="en-US"/>
        </w:rPr>
        <w:t xml:space="preserve"> and schools</w:t>
      </w:r>
      <w:r w:rsidR="00836FC0" w:rsidRPr="004A2D14">
        <w:rPr>
          <w:rFonts w:ascii="Arial" w:hAnsi="Arial" w:cs="Arial"/>
          <w:sz w:val="22"/>
          <w:szCs w:val="22"/>
          <w:lang w:eastAsia="en-US"/>
        </w:rPr>
        <w:t xml:space="preserve">, </w:t>
      </w:r>
      <w:r w:rsidRPr="004A2D14">
        <w:rPr>
          <w:rFonts w:ascii="Arial" w:hAnsi="Arial" w:cs="Arial"/>
          <w:sz w:val="22"/>
          <w:szCs w:val="22"/>
          <w:lang w:eastAsia="en-US"/>
        </w:rPr>
        <w:t>international organisations, EU bodies, public authorities and profit making entities.</w:t>
      </w:r>
    </w:p>
    <w:p w14:paraId="1AD4A4E0" w14:textId="77777777" w:rsidR="008965B1" w:rsidRPr="004A2D14" w:rsidRDefault="008965B1" w:rsidP="359FFBAA">
      <w:pPr>
        <w:spacing w:after="200"/>
        <w:jc w:val="both"/>
        <w:rPr>
          <w:rFonts w:ascii="Arial" w:hAnsi="Arial" w:cs="Arial"/>
          <w:sz w:val="22"/>
          <w:szCs w:val="22"/>
          <w:lang w:eastAsia="en-US"/>
        </w:rPr>
      </w:pPr>
      <w:r w:rsidRPr="004A2D14">
        <w:rPr>
          <w:rFonts w:ascii="Arial" w:hAnsi="Arial" w:cs="Arial"/>
          <w:sz w:val="22"/>
          <w:szCs w:val="22"/>
          <w:lang w:eastAsia="en-US"/>
        </w:rPr>
        <w:t>In line with the non-political affiliation criteria (see section 6.1), entities which would have Members of the European Parliament holding executive functions on their administrative Board or any other executive body of their organisation, would be declared ineligible to the call.</w:t>
      </w:r>
    </w:p>
    <w:p w14:paraId="3C0D1307" w14:textId="005FC444" w:rsidR="00FC5A65" w:rsidRPr="004A2D14" w:rsidRDefault="00C66EC7" w:rsidP="359FFBAA">
      <w:pPr>
        <w:pStyle w:val="Heading2"/>
        <w:keepNext w:val="0"/>
        <w:widowControl w:val="0"/>
        <w:spacing w:before="0" w:after="200"/>
        <w:jc w:val="both"/>
        <w:rPr>
          <w:rFonts w:cs="Arial"/>
          <w:i/>
          <w:szCs w:val="22"/>
          <w:u w:val="single"/>
          <w:lang w:eastAsia="en-US"/>
        </w:rPr>
      </w:pPr>
      <w:bookmarkStart w:id="147" w:name="_Toc103589738"/>
      <w:bookmarkStart w:id="148" w:name="_Toc89894561"/>
      <w:r>
        <w:rPr>
          <w:rFonts w:cs="Arial"/>
          <w:i/>
          <w:szCs w:val="22"/>
          <w:u w:val="single"/>
          <w:lang w:eastAsia="en-US"/>
        </w:rPr>
        <w:t>9</w:t>
      </w:r>
      <w:r w:rsidR="359FFBAA" w:rsidRPr="004A2D14">
        <w:rPr>
          <w:rFonts w:cs="Arial"/>
          <w:i/>
          <w:szCs w:val="22"/>
          <w:u w:val="single"/>
          <w:lang w:eastAsia="en-US"/>
        </w:rPr>
        <w:t xml:space="preserve">.3 Eligible Member </w:t>
      </w:r>
      <w:r w:rsidR="008965B1" w:rsidRPr="004A2D14">
        <w:rPr>
          <w:rFonts w:cs="Arial"/>
          <w:i/>
          <w:szCs w:val="22"/>
          <w:u w:val="single"/>
          <w:lang w:eastAsia="en-US"/>
        </w:rPr>
        <w:t>S</w:t>
      </w:r>
      <w:r w:rsidR="359FFBAA" w:rsidRPr="004A2D14">
        <w:rPr>
          <w:rFonts w:cs="Arial"/>
          <w:i/>
          <w:szCs w:val="22"/>
          <w:u w:val="single"/>
          <w:lang w:eastAsia="en-US"/>
        </w:rPr>
        <w:t>tates</w:t>
      </w:r>
      <w:bookmarkEnd w:id="147"/>
      <w:r w:rsidR="359FFBAA" w:rsidRPr="004A2D14">
        <w:rPr>
          <w:rFonts w:cs="Arial"/>
          <w:i/>
          <w:szCs w:val="22"/>
          <w:u w:val="single"/>
          <w:lang w:eastAsia="en-US"/>
        </w:rPr>
        <w:t xml:space="preserve"> </w:t>
      </w:r>
      <w:bookmarkEnd w:id="148"/>
    </w:p>
    <w:p w14:paraId="5C9FD7B8" w14:textId="787C6274" w:rsidR="00FC5A65" w:rsidRPr="004A2D14" w:rsidRDefault="359FFBAA" w:rsidP="359FFBAA">
      <w:pPr>
        <w:jc w:val="both"/>
        <w:rPr>
          <w:rFonts w:ascii="Arial" w:hAnsi="Arial" w:cs="Arial"/>
          <w:sz w:val="22"/>
          <w:szCs w:val="22"/>
        </w:rPr>
      </w:pPr>
      <w:r w:rsidRPr="004A2D14">
        <w:rPr>
          <w:rFonts w:ascii="Arial" w:hAnsi="Arial" w:cs="Arial"/>
          <w:sz w:val="22"/>
          <w:szCs w:val="22"/>
        </w:rPr>
        <w:t xml:space="preserve">Entities </w:t>
      </w:r>
      <w:r w:rsidR="008965B1" w:rsidRPr="004A2D14">
        <w:rPr>
          <w:rFonts w:ascii="Arial" w:hAnsi="Arial" w:cs="Arial"/>
          <w:sz w:val="22"/>
          <w:szCs w:val="22"/>
        </w:rPr>
        <w:t>with legal personality in any of the M</w:t>
      </w:r>
      <w:r w:rsidRPr="004A2D14">
        <w:rPr>
          <w:rFonts w:ascii="Arial" w:hAnsi="Arial" w:cs="Arial"/>
          <w:sz w:val="22"/>
          <w:szCs w:val="22"/>
        </w:rPr>
        <w:t xml:space="preserve">ember </w:t>
      </w:r>
      <w:r w:rsidR="008965B1" w:rsidRPr="004A2D14">
        <w:rPr>
          <w:rFonts w:ascii="Arial" w:hAnsi="Arial" w:cs="Arial"/>
          <w:sz w:val="22"/>
          <w:szCs w:val="22"/>
        </w:rPr>
        <w:t>States</w:t>
      </w:r>
      <w:r w:rsidRPr="004A2D14">
        <w:rPr>
          <w:rFonts w:ascii="Arial" w:hAnsi="Arial" w:cs="Arial"/>
          <w:sz w:val="22"/>
          <w:szCs w:val="22"/>
        </w:rPr>
        <w:t xml:space="preserve"> are eligible</w:t>
      </w:r>
      <w:r w:rsidR="008965B1" w:rsidRPr="004A2D14">
        <w:rPr>
          <w:rFonts w:ascii="Arial" w:hAnsi="Arial" w:cs="Arial"/>
          <w:sz w:val="22"/>
          <w:szCs w:val="22"/>
        </w:rPr>
        <w:t>, as described in point 6.1 above</w:t>
      </w:r>
      <w:r w:rsidRPr="004A2D14">
        <w:rPr>
          <w:rFonts w:ascii="Arial" w:hAnsi="Arial" w:cs="Arial"/>
          <w:sz w:val="22"/>
          <w:szCs w:val="22"/>
        </w:rPr>
        <w:t>.</w:t>
      </w:r>
    </w:p>
    <w:p w14:paraId="7B23A86C" w14:textId="77777777" w:rsidR="008965B1" w:rsidRPr="004A2D14" w:rsidRDefault="008965B1" w:rsidP="359FFBAA">
      <w:pPr>
        <w:jc w:val="both"/>
        <w:rPr>
          <w:rFonts w:ascii="Arial" w:hAnsi="Arial" w:cs="Arial"/>
          <w:sz w:val="22"/>
          <w:szCs w:val="22"/>
        </w:rPr>
      </w:pPr>
    </w:p>
    <w:p w14:paraId="24AA0A93" w14:textId="22EAF3C7" w:rsidR="00FC5A65" w:rsidRPr="004A2D14" w:rsidRDefault="00C66EC7" w:rsidP="359FFBAA">
      <w:pPr>
        <w:pStyle w:val="Heading2"/>
        <w:keepNext w:val="0"/>
        <w:widowControl w:val="0"/>
        <w:spacing w:before="0" w:after="200"/>
        <w:jc w:val="both"/>
        <w:rPr>
          <w:rFonts w:cs="Arial"/>
          <w:i/>
          <w:szCs w:val="22"/>
          <w:u w:val="single"/>
          <w:lang w:eastAsia="en-US"/>
        </w:rPr>
      </w:pPr>
      <w:bookmarkStart w:id="149" w:name="_Toc89095264"/>
      <w:bookmarkStart w:id="150" w:name="_Toc89098980"/>
      <w:bookmarkStart w:id="151" w:name="_Toc89165676"/>
      <w:bookmarkStart w:id="152" w:name="_Toc89181431"/>
      <w:bookmarkStart w:id="153" w:name="_Toc89184157"/>
      <w:bookmarkStart w:id="154" w:name="_Toc89186584"/>
      <w:bookmarkStart w:id="155" w:name="_Toc89187017"/>
      <w:bookmarkStart w:id="156" w:name="_Toc89264472"/>
      <w:bookmarkStart w:id="157" w:name="_Toc89265896"/>
      <w:bookmarkStart w:id="158" w:name="_Toc89894562"/>
      <w:bookmarkStart w:id="159" w:name="_Toc103589739"/>
      <w:r>
        <w:rPr>
          <w:rFonts w:cs="Arial"/>
          <w:i/>
          <w:szCs w:val="22"/>
          <w:u w:val="single"/>
          <w:lang w:eastAsia="en-US"/>
        </w:rPr>
        <w:t>9</w:t>
      </w:r>
      <w:r w:rsidR="359FFBAA" w:rsidRPr="004A2D14">
        <w:rPr>
          <w:rFonts w:cs="Arial"/>
          <w:i/>
          <w:szCs w:val="22"/>
          <w:u w:val="single"/>
          <w:lang w:eastAsia="en-US"/>
        </w:rPr>
        <w:t>.4 Eligible activities</w:t>
      </w:r>
      <w:bookmarkEnd w:id="149"/>
      <w:bookmarkEnd w:id="150"/>
      <w:bookmarkEnd w:id="151"/>
      <w:bookmarkEnd w:id="152"/>
      <w:bookmarkEnd w:id="153"/>
      <w:bookmarkEnd w:id="154"/>
      <w:bookmarkEnd w:id="155"/>
      <w:bookmarkEnd w:id="156"/>
      <w:bookmarkEnd w:id="157"/>
      <w:bookmarkEnd w:id="158"/>
      <w:bookmarkEnd w:id="159"/>
    </w:p>
    <w:p w14:paraId="68238BB5" w14:textId="0F437AF9" w:rsidR="001D721A" w:rsidRDefault="359FFBAA" w:rsidP="008965B1">
      <w:pPr>
        <w:spacing w:after="200"/>
        <w:jc w:val="both"/>
        <w:rPr>
          <w:rFonts w:ascii="Arial" w:hAnsi="Arial" w:cs="Arial"/>
          <w:sz w:val="22"/>
          <w:szCs w:val="22"/>
        </w:rPr>
      </w:pPr>
      <w:bookmarkStart w:id="160" w:name="_Toc35588531"/>
      <w:bookmarkStart w:id="161" w:name="_Toc89095265"/>
      <w:bookmarkStart w:id="162" w:name="_Toc89098981"/>
      <w:bookmarkStart w:id="163" w:name="_Toc89165677"/>
      <w:bookmarkStart w:id="164" w:name="_Toc89181432"/>
      <w:bookmarkStart w:id="165" w:name="_Toc89184158"/>
      <w:bookmarkStart w:id="166" w:name="_Toc89186585"/>
      <w:bookmarkStart w:id="167" w:name="_Toc89187018"/>
      <w:bookmarkStart w:id="168" w:name="_Toc89264473"/>
      <w:bookmarkStart w:id="169" w:name="_Toc89265897"/>
      <w:r w:rsidRPr="004A2D14">
        <w:rPr>
          <w:rFonts w:ascii="Arial" w:hAnsi="Arial" w:cs="Arial"/>
          <w:sz w:val="22"/>
          <w:szCs w:val="22"/>
        </w:rPr>
        <w:t xml:space="preserve">Eligible activities are the ones set out in section </w:t>
      </w:r>
      <w:r w:rsidR="00931AF2">
        <w:rPr>
          <w:rFonts w:ascii="Arial" w:hAnsi="Arial" w:cs="Arial"/>
          <w:sz w:val="22"/>
          <w:szCs w:val="22"/>
        </w:rPr>
        <w:t>3</w:t>
      </w:r>
      <w:r w:rsidRPr="004A2D14">
        <w:rPr>
          <w:rFonts w:ascii="Arial" w:hAnsi="Arial" w:cs="Arial"/>
          <w:sz w:val="22"/>
          <w:szCs w:val="22"/>
        </w:rPr>
        <w:t>.2 above</w:t>
      </w:r>
      <w:r w:rsidR="008965B1" w:rsidRPr="004A2D14">
        <w:rPr>
          <w:rFonts w:ascii="Arial" w:hAnsi="Arial" w:cs="Arial"/>
          <w:sz w:val="22"/>
          <w:szCs w:val="22"/>
        </w:rPr>
        <w:t>.</w:t>
      </w:r>
    </w:p>
    <w:p w14:paraId="2AD16B84" w14:textId="77777777" w:rsidR="009C1CC3" w:rsidRPr="004A2D14" w:rsidRDefault="009C1CC3" w:rsidP="008965B1">
      <w:pPr>
        <w:spacing w:after="200"/>
        <w:jc w:val="both"/>
        <w:rPr>
          <w:rFonts w:ascii="Arial" w:hAnsi="Arial" w:cs="Arial"/>
          <w:sz w:val="22"/>
          <w:szCs w:val="22"/>
        </w:rPr>
      </w:pPr>
    </w:p>
    <w:p w14:paraId="3361C211" w14:textId="3A574891" w:rsidR="00FC5A65" w:rsidRPr="004A2D14" w:rsidRDefault="00C66EC7" w:rsidP="359FFBAA">
      <w:pPr>
        <w:pStyle w:val="Heading2"/>
        <w:keepNext w:val="0"/>
        <w:widowControl w:val="0"/>
        <w:spacing w:before="0" w:after="200"/>
        <w:jc w:val="both"/>
        <w:rPr>
          <w:rFonts w:cs="Arial"/>
          <w:i/>
          <w:szCs w:val="22"/>
          <w:u w:val="single"/>
          <w:lang w:eastAsia="en-US"/>
        </w:rPr>
      </w:pPr>
      <w:bookmarkStart w:id="170" w:name="_Toc89894563"/>
      <w:bookmarkStart w:id="171" w:name="_Toc103589740"/>
      <w:r>
        <w:rPr>
          <w:rFonts w:cs="Arial"/>
          <w:i/>
          <w:szCs w:val="22"/>
          <w:u w:val="single"/>
          <w:lang w:eastAsia="en-US"/>
        </w:rPr>
        <w:lastRenderedPageBreak/>
        <w:t>9</w:t>
      </w:r>
      <w:r w:rsidR="359FFBAA" w:rsidRPr="004A2D14">
        <w:rPr>
          <w:rFonts w:cs="Arial"/>
          <w:i/>
          <w:szCs w:val="22"/>
          <w:u w:val="single"/>
          <w:lang w:eastAsia="en-US"/>
        </w:rPr>
        <w:t>.5 Duration</w:t>
      </w:r>
      <w:bookmarkEnd w:id="160"/>
      <w:bookmarkEnd w:id="161"/>
      <w:bookmarkEnd w:id="162"/>
      <w:bookmarkEnd w:id="163"/>
      <w:bookmarkEnd w:id="164"/>
      <w:bookmarkEnd w:id="165"/>
      <w:bookmarkEnd w:id="166"/>
      <w:bookmarkEnd w:id="167"/>
      <w:bookmarkEnd w:id="168"/>
      <w:bookmarkEnd w:id="169"/>
      <w:bookmarkEnd w:id="170"/>
      <w:bookmarkEnd w:id="171"/>
    </w:p>
    <w:p w14:paraId="771035CD" w14:textId="0C0C96A2" w:rsidR="008965B1" w:rsidRDefault="003F3F74" w:rsidP="359FFBAA">
      <w:pPr>
        <w:jc w:val="both"/>
        <w:rPr>
          <w:rFonts w:ascii="Arial" w:hAnsi="Arial" w:cs="Arial"/>
          <w:sz w:val="22"/>
          <w:szCs w:val="22"/>
        </w:rPr>
      </w:pPr>
      <w:r w:rsidRPr="004A2D14">
        <w:rPr>
          <w:rFonts w:ascii="Arial" w:hAnsi="Arial" w:cs="Arial"/>
          <w:sz w:val="22"/>
          <w:szCs w:val="22"/>
        </w:rPr>
        <w:t xml:space="preserve">The </w:t>
      </w:r>
      <w:r w:rsidR="008965B1" w:rsidRPr="004A2D14">
        <w:rPr>
          <w:rFonts w:ascii="Arial" w:hAnsi="Arial" w:cs="Arial"/>
          <w:sz w:val="22"/>
          <w:szCs w:val="22"/>
        </w:rPr>
        <w:t xml:space="preserve">implementation period of the </w:t>
      </w:r>
      <w:r w:rsidRPr="004A2D14">
        <w:rPr>
          <w:rFonts w:ascii="Arial" w:hAnsi="Arial" w:cs="Arial"/>
          <w:sz w:val="22"/>
          <w:szCs w:val="22"/>
        </w:rPr>
        <w:t xml:space="preserve">actions </w:t>
      </w:r>
      <w:r w:rsidR="008965B1" w:rsidRPr="004A2D14">
        <w:rPr>
          <w:rFonts w:ascii="Arial" w:hAnsi="Arial" w:cs="Arial"/>
          <w:sz w:val="22"/>
          <w:szCs w:val="22"/>
        </w:rPr>
        <w:t xml:space="preserve">financed under this call </w:t>
      </w:r>
      <w:r w:rsidR="359FFBAA" w:rsidRPr="004A2D14">
        <w:rPr>
          <w:rFonts w:ascii="Arial" w:hAnsi="Arial" w:cs="Arial"/>
          <w:sz w:val="22"/>
          <w:szCs w:val="22"/>
        </w:rPr>
        <w:t>should take place between the starting date of the actions and</w:t>
      </w:r>
      <w:r w:rsidR="00AD790A" w:rsidRPr="004A2D14">
        <w:rPr>
          <w:rFonts w:ascii="Arial" w:hAnsi="Arial" w:cs="Arial"/>
          <w:sz w:val="22"/>
          <w:szCs w:val="22"/>
        </w:rPr>
        <w:t xml:space="preserve"> </w:t>
      </w:r>
      <w:r w:rsidR="001E1AA2">
        <w:rPr>
          <w:rFonts w:ascii="Arial" w:hAnsi="Arial" w:cs="Arial"/>
          <w:sz w:val="22"/>
          <w:szCs w:val="22"/>
        </w:rPr>
        <w:t xml:space="preserve">30/06/2024. </w:t>
      </w:r>
      <w:r w:rsidR="00742962">
        <w:rPr>
          <w:rFonts w:ascii="Arial" w:hAnsi="Arial" w:cs="Arial"/>
          <w:sz w:val="22"/>
          <w:szCs w:val="22"/>
        </w:rPr>
        <w:t xml:space="preserve"> </w:t>
      </w:r>
    </w:p>
    <w:p w14:paraId="14544686" w14:textId="77777777" w:rsidR="007C01BF" w:rsidRDefault="007C01BF" w:rsidP="359FFBAA">
      <w:pPr>
        <w:jc w:val="both"/>
        <w:rPr>
          <w:rFonts w:ascii="Arial" w:hAnsi="Arial" w:cs="Arial"/>
          <w:sz w:val="22"/>
          <w:szCs w:val="22"/>
        </w:rPr>
      </w:pPr>
    </w:p>
    <w:p w14:paraId="313E3BCB" w14:textId="25D91701" w:rsidR="00742962" w:rsidRPr="004A2D14" w:rsidRDefault="00742962" w:rsidP="359FFBAA">
      <w:pPr>
        <w:jc w:val="both"/>
        <w:rPr>
          <w:rFonts w:ascii="Arial" w:hAnsi="Arial" w:cs="Arial"/>
          <w:sz w:val="22"/>
          <w:szCs w:val="22"/>
        </w:rPr>
      </w:pPr>
      <w:r w:rsidRPr="00742962">
        <w:rPr>
          <w:rFonts w:ascii="Arial" w:hAnsi="Arial" w:cs="Arial"/>
          <w:sz w:val="22"/>
          <w:szCs w:val="22"/>
        </w:rPr>
        <w:t xml:space="preserve">It is desirable that the intensity of the proposed activities increase gradually </w:t>
      </w:r>
      <w:r>
        <w:rPr>
          <w:rFonts w:ascii="Arial" w:hAnsi="Arial" w:cs="Arial"/>
          <w:sz w:val="22"/>
          <w:szCs w:val="22"/>
        </w:rPr>
        <w:t xml:space="preserve">in 2023 </w:t>
      </w:r>
      <w:r w:rsidRPr="00742962">
        <w:rPr>
          <w:rFonts w:ascii="Arial" w:hAnsi="Arial" w:cs="Arial"/>
          <w:sz w:val="22"/>
          <w:szCs w:val="22"/>
        </w:rPr>
        <w:t>to reach a peak in 2024, just before the European elections.</w:t>
      </w:r>
    </w:p>
    <w:p w14:paraId="43ECE419" w14:textId="77777777" w:rsidR="00FC5A65" w:rsidRPr="004A2D14" w:rsidRDefault="00FC5A65" w:rsidP="008965B1">
      <w:pPr>
        <w:jc w:val="both"/>
        <w:rPr>
          <w:rFonts w:ascii="Arial" w:hAnsi="Arial" w:cs="Arial"/>
          <w:sz w:val="22"/>
          <w:szCs w:val="22"/>
          <w:lang w:eastAsia="en-US"/>
        </w:rPr>
      </w:pPr>
      <w:bookmarkStart w:id="172" w:name="_Toc35588536"/>
      <w:bookmarkStart w:id="173" w:name="_Toc89095266"/>
      <w:bookmarkStart w:id="174" w:name="_Toc89098982"/>
      <w:bookmarkStart w:id="175" w:name="_Toc89165678"/>
      <w:bookmarkStart w:id="176" w:name="_Toc89181433"/>
      <w:bookmarkStart w:id="177" w:name="_Toc89184159"/>
      <w:bookmarkStart w:id="178" w:name="_Toc89186586"/>
      <w:bookmarkStart w:id="179" w:name="_Toc89187019"/>
      <w:bookmarkStart w:id="180" w:name="_Toc89264474"/>
      <w:bookmarkStart w:id="181" w:name="_Toc89265898"/>
    </w:p>
    <w:p w14:paraId="71F758D6" w14:textId="731B073E" w:rsidR="00FC5A65" w:rsidRPr="004A2D14" w:rsidRDefault="00C66EC7" w:rsidP="359FFBAA">
      <w:pPr>
        <w:pStyle w:val="Heading2"/>
        <w:keepNext w:val="0"/>
        <w:widowControl w:val="0"/>
        <w:spacing w:before="0" w:after="200"/>
        <w:jc w:val="both"/>
        <w:rPr>
          <w:rFonts w:cs="Arial"/>
          <w:i/>
          <w:szCs w:val="22"/>
          <w:u w:val="single"/>
          <w:lang w:eastAsia="en-US"/>
        </w:rPr>
      </w:pPr>
      <w:bookmarkStart w:id="182" w:name="_Toc89894564"/>
      <w:bookmarkStart w:id="183" w:name="_Toc103589741"/>
      <w:r>
        <w:rPr>
          <w:rFonts w:cs="Arial"/>
          <w:i/>
          <w:szCs w:val="22"/>
          <w:u w:val="single"/>
          <w:lang w:eastAsia="en-US"/>
        </w:rPr>
        <w:t>9</w:t>
      </w:r>
      <w:r w:rsidR="359FFBAA" w:rsidRPr="004A2D14">
        <w:rPr>
          <w:rFonts w:cs="Arial"/>
          <w:i/>
          <w:szCs w:val="22"/>
          <w:u w:val="single"/>
          <w:lang w:eastAsia="en-US"/>
        </w:rPr>
        <w:t>.6 Ethics</w:t>
      </w:r>
      <w:bookmarkEnd w:id="172"/>
      <w:bookmarkEnd w:id="173"/>
      <w:bookmarkEnd w:id="174"/>
      <w:bookmarkEnd w:id="175"/>
      <w:bookmarkEnd w:id="176"/>
      <w:bookmarkEnd w:id="177"/>
      <w:bookmarkEnd w:id="178"/>
      <w:bookmarkEnd w:id="179"/>
      <w:bookmarkEnd w:id="180"/>
      <w:bookmarkEnd w:id="181"/>
      <w:bookmarkEnd w:id="182"/>
      <w:bookmarkEnd w:id="183"/>
    </w:p>
    <w:p w14:paraId="39180E11" w14:textId="77777777" w:rsidR="00FC5A65" w:rsidRPr="004A2D14" w:rsidRDefault="359FFBAA" w:rsidP="359FFBAA">
      <w:pPr>
        <w:jc w:val="both"/>
        <w:rPr>
          <w:rFonts w:ascii="Arial" w:hAnsi="Arial" w:cs="Arial"/>
          <w:sz w:val="22"/>
          <w:szCs w:val="22"/>
        </w:rPr>
      </w:pPr>
      <w:bookmarkStart w:id="184" w:name="_Toc89095267"/>
      <w:bookmarkStart w:id="185" w:name="_Toc89098983"/>
      <w:bookmarkStart w:id="186" w:name="_Toc89165679"/>
      <w:r w:rsidRPr="004A2D14">
        <w:rPr>
          <w:rFonts w:ascii="Arial" w:hAnsi="Arial" w:cs="Arial"/>
          <w:sz w:val="22"/>
          <w:szCs w:val="22"/>
        </w:rPr>
        <w:t>Projects must comply with ethical principles and applicable EU, international and national law and may not have a military focus nor be against the democratic values of the European Union.</w:t>
      </w:r>
      <w:bookmarkEnd w:id="184"/>
      <w:bookmarkEnd w:id="185"/>
      <w:bookmarkEnd w:id="186"/>
    </w:p>
    <w:p w14:paraId="0C2DC46C" w14:textId="77777777" w:rsidR="00654F22" w:rsidRPr="004A2D14" w:rsidRDefault="00654F22" w:rsidP="009A47A2">
      <w:pPr>
        <w:pStyle w:val="Heading1"/>
        <w:keepNext w:val="0"/>
        <w:widowControl w:val="0"/>
        <w:spacing w:before="0" w:after="0"/>
        <w:jc w:val="both"/>
        <w:rPr>
          <w:rFonts w:ascii="Arial" w:hAnsi="Arial" w:cs="Arial"/>
          <w:bCs w:val="0"/>
          <w:color w:val="A50021"/>
          <w:kern w:val="0"/>
          <w:sz w:val="22"/>
          <w:szCs w:val="22"/>
          <w:lang w:eastAsia="en-US"/>
        </w:rPr>
      </w:pPr>
      <w:bookmarkStart w:id="187" w:name="_Toc89095268"/>
      <w:bookmarkStart w:id="188" w:name="_Toc89098984"/>
      <w:bookmarkStart w:id="189" w:name="_Toc89165680"/>
      <w:bookmarkStart w:id="190" w:name="_Toc89181434"/>
      <w:bookmarkStart w:id="191" w:name="_Toc89184160"/>
      <w:bookmarkStart w:id="192" w:name="_Toc89186587"/>
      <w:bookmarkStart w:id="193" w:name="_Toc89187020"/>
      <w:bookmarkStart w:id="194" w:name="_Toc89264475"/>
      <w:bookmarkStart w:id="195" w:name="_Toc89265899"/>
      <w:bookmarkStart w:id="196" w:name="_Toc89894565"/>
    </w:p>
    <w:p w14:paraId="446557D5" w14:textId="77777777" w:rsidR="000E21B8" w:rsidRDefault="000E21B8" w:rsidP="009A47A2">
      <w:pPr>
        <w:pStyle w:val="Heading1"/>
        <w:keepNext w:val="0"/>
        <w:widowControl w:val="0"/>
        <w:spacing w:before="0" w:after="0"/>
        <w:jc w:val="both"/>
        <w:rPr>
          <w:rFonts w:ascii="Arial" w:hAnsi="Arial" w:cs="Arial"/>
          <w:color w:val="A50021"/>
          <w:kern w:val="0"/>
          <w:sz w:val="22"/>
          <w:szCs w:val="22"/>
          <w:lang w:eastAsia="en-US"/>
        </w:rPr>
      </w:pPr>
    </w:p>
    <w:p w14:paraId="52C40213" w14:textId="268B173F" w:rsidR="008965B1" w:rsidRPr="004A2D14" w:rsidRDefault="00C66EC7" w:rsidP="009A47A2">
      <w:pPr>
        <w:pStyle w:val="Heading1"/>
        <w:keepNext w:val="0"/>
        <w:widowControl w:val="0"/>
        <w:spacing w:before="0" w:after="0" w:line="360" w:lineRule="auto"/>
        <w:jc w:val="both"/>
        <w:rPr>
          <w:rFonts w:ascii="Arial" w:hAnsi="Arial" w:cs="Arial"/>
          <w:color w:val="A50021"/>
          <w:kern w:val="0"/>
          <w:sz w:val="22"/>
          <w:szCs w:val="22"/>
          <w:lang w:eastAsia="en-US"/>
        </w:rPr>
      </w:pPr>
      <w:bookmarkStart w:id="197" w:name="_Toc103589742"/>
      <w:r>
        <w:rPr>
          <w:rFonts w:ascii="Arial" w:hAnsi="Arial" w:cs="Arial"/>
          <w:color w:val="A50021"/>
          <w:kern w:val="0"/>
          <w:sz w:val="22"/>
          <w:szCs w:val="22"/>
          <w:lang w:eastAsia="en-US"/>
        </w:rPr>
        <w:t>10</w:t>
      </w:r>
      <w:r w:rsidR="00D1773C">
        <w:rPr>
          <w:rFonts w:ascii="Arial" w:hAnsi="Arial" w:cs="Arial"/>
          <w:color w:val="A50021"/>
          <w:kern w:val="0"/>
          <w:sz w:val="22"/>
          <w:szCs w:val="22"/>
          <w:lang w:eastAsia="en-US"/>
        </w:rPr>
        <w:t>.</w:t>
      </w:r>
      <w:r w:rsidR="000126EB">
        <w:rPr>
          <w:rFonts w:ascii="Arial" w:hAnsi="Arial" w:cs="Arial"/>
          <w:color w:val="A50021"/>
          <w:kern w:val="0"/>
          <w:sz w:val="22"/>
          <w:szCs w:val="22"/>
          <w:lang w:eastAsia="en-US"/>
        </w:rPr>
        <w:tab/>
      </w:r>
      <w:r w:rsidR="00FC5A65" w:rsidRPr="004A2D14">
        <w:rPr>
          <w:rFonts w:ascii="Arial" w:hAnsi="Arial" w:cs="Arial"/>
          <w:color w:val="A50021"/>
          <w:kern w:val="0"/>
          <w:sz w:val="22"/>
          <w:szCs w:val="22"/>
          <w:lang w:eastAsia="en-US"/>
        </w:rPr>
        <w:t>Financial and operational capacity and exclusion</w:t>
      </w:r>
      <w:bookmarkEnd w:id="187"/>
      <w:bookmarkEnd w:id="188"/>
      <w:bookmarkEnd w:id="189"/>
      <w:bookmarkEnd w:id="190"/>
      <w:bookmarkEnd w:id="191"/>
      <w:bookmarkEnd w:id="192"/>
      <w:bookmarkEnd w:id="193"/>
      <w:bookmarkEnd w:id="194"/>
      <w:bookmarkEnd w:id="195"/>
      <w:bookmarkEnd w:id="196"/>
      <w:bookmarkEnd w:id="197"/>
    </w:p>
    <w:p w14:paraId="74C519E4" w14:textId="6728F8A1" w:rsidR="00654F22" w:rsidRPr="004A2D14" w:rsidRDefault="00C66EC7" w:rsidP="009A47A2">
      <w:pPr>
        <w:pStyle w:val="Heading2"/>
        <w:keepNext w:val="0"/>
        <w:widowControl w:val="0"/>
        <w:spacing w:before="0" w:after="0"/>
        <w:jc w:val="both"/>
        <w:rPr>
          <w:rFonts w:cs="Arial"/>
          <w:i/>
          <w:szCs w:val="22"/>
          <w:u w:val="single"/>
          <w:lang w:eastAsia="en-US"/>
        </w:rPr>
      </w:pPr>
      <w:bookmarkStart w:id="198" w:name="_Toc438203139"/>
      <w:bookmarkStart w:id="199" w:name="_Toc35588532"/>
      <w:bookmarkStart w:id="200" w:name="_Toc89095269"/>
      <w:bookmarkStart w:id="201" w:name="_Toc89098985"/>
      <w:bookmarkStart w:id="202" w:name="_Toc89165681"/>
      <w:bookmarkStart w:id="203" w:name="_Toc89181435"/>
      <w:bookmarkStart w:id="204" w:name="_Toc89184161"/>
      <w:bookmarkStart w:id="205" w:name="_Toc89186588"/>
      <w:bookmarkStart w:id="206" w:name="_Toc89187021"/>
      <w:bookmarkStart w:id="207" w:name="_Toc89264476"/>
      <w:bookmarkStart w:id="208" w:name="_Toc89265900"/>
      <w:bookmarkStart w:id="209" w:name="_Toc89894566"/>
      <w:bookmarkStart w:id="210" w:name="_Toc103589743"/>
      <w:r>
        <w:rPr>
          <w:rFonts w:cs="Arial"/>
          <w:i/>
          <w:szCs w:val="22"/>
          <w:u w:val="single"/>
          <w:lang w:eastAsia="en-US"/>
        </w:rPr>
        <w:t>10</w:t>
      </w:r>
      <w:r w:rsidR="359FFBAA" w:rsidRPr="004A2D14">
        <w:rPr>
          <w:rFonts w:cs="Arial"/>
          <w:i/>
          <w:szCs w:val="22"/>
          <w:u w:val="single"/>
          <w:lang w:eastAsia="en-US"/>
        </w:rPr>
        <w:t>.1 Financial capacity</w:t>
      </w:r>
      <w:bookmarkEnd w:id="198"/>
      <w:bookmarkEnd w:id="199"/>
      <w:bookmarkEnd w:id="200"/>
      <w:bookmarkEnd w:id="201"/>
      <w:bookmarkEnd w:id="202"/>
      <w:bookmarkEnd w:id="203"/>
      <w:bookmarkEnd w:id="204"/>
      <w:bookmarkEnd w:id="205"/>
      <w:bookmarkEnd w:id="206"/>
      <w:bookmarkEnd w:id="207"/>
      <w:bookmarkEnd w:id="208"/>
      <w:bookmarkEnd w:id="209"/>
      <w:bookmarkEnd w:id="210"/>
    </w:p>
    <w:p w14:paraId="487F273B" w14:textId="235D737C" w:rsidR="00FC5A65" w:rsidRPr="004A2D14" w:rsidRDefault="359FFBAA" w:rsidP="359FFBAA">
      <w:pPr>
        <w:widowControl w:val="0"/>
        <w:jc w:val="both"/>
        <w:rPr>
          <w:rFonts w:ascii="Arial" w:hAnsi="Arial" w:cs="Arial"/>
          <w:sz w:val="22"/>
          <w:szCs w:val="22"/>
        </w:rPr>
      </w:pPr>
      <w:r w:rsidRPr="004A2D14">
        <w:rPr>
          <w:rFonts w:ascii="Arial" w:hAnsi="Arial" w:cs="Arial"/>
          <w:sz w:val="22"/>
          <w:szCs w:val="22"/>
        </w:rPr>
        <w:t xml:space="preserve">Applicants must have </w:t>
      </w:r>
      <w:r w:rsidRPr="004A2D14">
        <w:rPr>
          <w:rFonts w:ascii="Arial" w:hAnsi="Arial" w:cs="Arial"/>
          <w:b/>
          <w:bCs/>
          <w:sz w:val="22"/>
          <w:szCs w:val="22"/>
        </w:rPr>
        <w:t>stable and sufficient sources</w:t>
      </w:r>
      <w:r w:rsidRPr="004A2D14">
        <w:rPr>
          <w:rFonts w:ascii="Arial" w:hAnsi="Arial" w:cs="Arial"/>
          <w:sz w:val="22"/>
          <w:szCs w:val="22"/>
        </w:rPr>
        <w:t xml:space="preserve"> of finance to maintain their activity throughout the period during which the action is being carried out and to participate in its funding. In particular, they should have an average turnover/income in the last </w:t>
      </w:r>
      <w:r w:rsidR="00B30BF4">
        <w:rPr>
          <w:rFonts w:ascii="Arial" w:hAnsi="Arial" w:cs="Arial"/>
          <w:sz w:val="22"/>
          <w:szCs w:val="22"/>
        </w:rPr>
        <w:t xml:space="preserve">three </w:t>
      </w:r>
      <w:r w:rsidRPr="004A2D14">
        <w:rPr>
          <w:rFonts w:ascii="Arial" w:hAnsi="Arial" w:cs="Arial"/>
          <w:sz w:val="22"/>
          <w:szCs w:val="22"/>
        </w:rPr>
        <w:t>financial year</w:t>
      </w:r>
      <w:r w:rsidR="007C01BF">
        <w:rPr>
          <w:rFonts w:ascii="Arial" w:hAnsi="Arial" w:cs="Arial"/>
          <w:sz w:val="22"/>
          <w:szCs w:val="22"/>
        </w:rPr>
        <w:t>s for which accounts have been closed</w:t>
      </w:r>
      <w:r w:rsidRPr="004A2D14">
        <w:rPr>
          <w:rFonts w:ascii="Arial" w:hAnsi="Arial" w:cs="Arial"/>
          <w:sz w:val="22"/>
          <w:szCs w:val="22"/>
        </w:rPr>
        <w:t xml:space="preserve"> of at least </w:t>
      </w:r>
      <w:r w:rsidR="00486C68" w:rsidRPr="004A2D14">
        <w:rPr>
          <w:rFonts w:ascii="Arial" w:hAnsi="Arial" w:cs="Arial"/>
          <w:sz w:val="22"/>
          <w:szCs w:val="22"/>
        </w:rPr>
        <w:t>100 %</w:t>
      </w:r>
      <w:r w:rsidRPr="004A2D14">
        <w:rPr>
          <w:rFonts w:ascii="Arial" w:hAnsi="Arial" w:cs="Arial"/>
          <w:sz w:val="22"/>
          <w:szCs w:val="22"/>
        </w:rPr>
        <w:t xml:space="preserve"> of the</w:t>
      </w:r>
      <w:r w:rsidR="002741D4">
        <w:rPr>
          <w:rFonts w:ascii="Arial" w:hAnsi="Arial" w:cs="Arial"/>
          <w:sz w:val="22"/>
          <w:szCs w:val="22"/>
        </w:rPr>
        <w:t xml:space="preserve"> total amount requested to the European </w:t>
      </w:r>
      <w:r w:rsidR="0027010F">
        <w:rPr>
          <w:rFonts w:ascii="Arial" w:hAnsi="Arial" w:cs="Arial"/>
          <w:sz w:val="22"/>
          <w:szCs w:val="22"/>
        </w:rPr>
        <w:t>P</w:t>
      </w:r>
      <w:r w:rsidR="002741D4">
        <w:rPr>
          <w:rFonts w:ascii="Arial" w:hAnsi="Arial" w:cs="Arial"/>
          <w:sz w:val="22"/>
          <w:szCs w:val="22"/>
        </w:rPr>
        <w:t>arliament.</w:t>
      </w:r>
      <w:r w:rsidR="0027010F">
        <w:rPr>
          <w:rFonts w:ascii="Arial" w:hAnsi="Arial" w:cs="Arial"/>
          <w:sz w:val="22"/>
          <w:szCs w:val="22"/>
        </w:rPr>
        <w:t xml:space="preserve"> </w:t>
      </w:r>
    </w:p>
    <w:p w14:paraId="67ECF62D" w14:textId="77777777" w:rsidR="009C2362" w:rsidRDefault="009C2362" w:rsidP="359FFBAA">
      <w:pPr>
        <w:widowControl w:val="0"/>
        <w:jc w:val="both"/>
        <w:rPr>
          <w:rFonts w:ascii="Arial" w:hAnsi="Arial" w:cs="Arial"/>
          <w:sz w:val="22"/>
          <w:szCs w:val="22"/>
        </w:rPr>
      </w:pPr>
    </w:p>
    <w:p w14:paraId="0CF0D159" w14:textId="48DD2BFA" w:rsidR="00FC5A65" w:rsidRPr="004A2D14" w:rsidRDefault="359FFBAA" w:rsidP="359FFBAA">
      <w:pPr>
        <w:widowControl w:val="0"/>
        <w:jc w:val="both"/>
        <w:rPr>
          <w:rFonts w:ascii="Arial" w:hAnsi="Arial" w:cs="Arial"/>
          <w:sz w:val="22"/>
          <w:szCs w:val="22"/>
        </w:rPr>
      </w:pPr>
      <w:r w:rsidRPr="004A2D14">
        <w:rPr>
          <w:rFonts w:ascii="Arial" w:hAnsi="Arial" w:cs="Arial"/>
          <w:sz w:val="22"/>
          <w:szCs w:val="22"/>
        </w:rPr>
        <w:t>The applicant’s financial capacity will be assessed on the basis of the following supporting documents:</w:t>
      </w:r>
    </w:p>
    <w:p w14:paraId="0D9C08A5" w14:textId="77777777" w:rsidR="00FC5A65" w:rsidRPr="004A2D14" w:rsidRDefault="00FC5A65" w:rsidP="00FC5A65">
      <w:pPr>
        <w:widowControl w:val="0"/>
        <w:jc w:val="both"/>
        <w:rPr>
          <w:rFonts w:ascii="Arial" w:hAnsi="Arial" w:cs="Arial"/>
          <w:sz w:val="22"/>
          <w:szCs w:val="22"/>
        </w:rPr>
      </w:pPr>
    </w:p>
    <w:p w14:paraId="36045618" w14:textId="01E62265" w:rsidR="00FC5A65" w:rsidRPr="004A2D14" w:rsidRDefault="359FFBAA" w:rsidP="008965B1">
      <w:pPr>
        <w:pStyle w:val="ListParagraph"/>
        <w:widowControl w:val="0"/>
        <w:numPr>
          <w:ilvl w:val="0"/>
          <w:numId w:val="36"/>
        </w:numPr>
        <w:ind w:left="1140"/>
        <w:jc w:val="both"/>
        <w:rPr>
          <w:rFonts w:ascii="Arial" w:hAnsi="Arial" w:cs="Arial"/>
          <w:sz w:val="22"/>
          <w:szCs w:val="22"/>
          <w:lang w:eastAsia="en-US"/>
        </w:rPr>
      </w:pPr>
      <w:r w:rsidRPr="004A2D14">
        <w:rPr>
          <w:rFonts w:ascii="Arial" w:hAnsi="Arial" w:cs="Arial"/>
          <w:sz w:val="22"/>
          <w:szCs w:val="22"/>
          <w:lang w:eastAsia="en-US"/>
        </w:rPr>
        <w:t xml:space="preserve">A financial statement (including the balance sheet, the profit and loss accounts and the annexes) for the </w:t>
      </w:r>
      <w:r w:rsidR="00865180">
        <w:rPr>
          <w:rFonts w:ascii="Arial" w:hAnsi="Arial" w:cs="Arial"/>
          <w:sz w:val="22"/>
          <w:szCs w:val="22"/>
          <w:lang w:eastAsia="en-US"/>
        </w:rPr>
        <w:t xml:space="preserve">three </w:t>
      </w:r>
      <w:r w:rsidRPr="004A2D14">
        <w:rPr>
          <w:rFonts w:ascii="Arial" w:hAnsi="Arial" w:cs="Arial"/>
          <w:sz w:val="22"/>
          <w:szCs w:val="22"/>
          <w:lang w:eastAsia="en-US"/>
        </w:rPr>
        <w:t>last financial year</w:t>
      </w:r>
      <w:r w:rsidR="00A038F5">
        <w:rPr>
          <w:rFonts w:ascii="Arial" w:hAnsi="Arial" w:cs="Arial"/>
          <w:sz w:val="22"/>
          <w:szCs w:val="22"/>
          <w:lang w:eastAsia="en-US"/>
        </w:rPr>
        <w:t>s</w:t>
      </w:r>
      <w:r w:rsidR="008429BC">
        <w:rPr>
          <w:rFonts w:ascii="Arial" w:hAnsi="Arial" w:cs="Arial"/>
          <w:sz w:val="22"/>
          <w:szCs w:val="22"/>
          <w:lang w:eastAsia="en-US"/>
        </w:rPr>
        <w:t xml:space="preserve"> </w:t>
      </w:r>
      <w:r w:rsidRPr="004A2D14">
        <w:rPr>
          <w:rFonts w:ascii="Arial" w:hAnsi="Arial" w:cs="Arial"/>
          <w:sz w:val="22"/>
          <w:szCs w:val="22"/>
          <w:lang w:eastAsia="en-US"/>
        </w:rPr>
        <w:t xml:space="preserve">for which accounts have been closed. </w:t>
      </w:r>
    </w:p>
    <w:p w14:paraId="5F679A61" w14:textId="77777777" w:rsidR="00FC5A65" w:rsidRPr="004A2D14" w:rsidRDefault="00FC5A65" w:rsidP="00FC5A65">
      <w:pPr>
        <w:widowControl w:val="0"/>
        <w:jc w:val="both"/>
        <w:rPr>
          <w:rFonts w:ascii="Arial" w:hAnsi="Arial" w:cs="Arial"/>
          <w:sz w:val="22"/>
          <w:szCs w:val="22"/>
          <w:lang w:eastAsia="en-US"/>
        </w:rPr>
      </w:pPr>
    </w:p>
    <w:p w14:paraId="249A55E7" w14:textId="77777777" w:rsidR="00FC5A65" w:rsidRPr="004A2D14" w:rsidRDefault="359FFBAA" w:rsidP="008965B1">
      <w:pPr>
        <w:pStyle w:val="ListParagraph"/>
        <w:widowControl w:val="0"/>
        <w:numPr>
          <w:ilvl w:val="0"/>
          <w:numId w:val="36"/>
        </w:numPr>
        <w:ind w:left="1140"/>
        <w:jc w:val="both"/>
        <w:rPr>
          <w:rFonts w:ascii="Arial" w:hAnsi="Arial" w:cs="Arial"/>
          <w:sz w:val="22"/>
          <w:szCs w:val="22"/>
          <w:lang w:eastAsia="en-US"/>
        </w:rPr>
      </w:pPr>
      <w:r w:rsidRPr="004A2D14">
        <w:rPr>
          <w:rFonts w:ascii="Arial" w:hAnsi="Arial" w:cs="Arial"/>
          <w:sz w:val="22"/>
          <w:szCs w:val="22"/>
          <w:lang w:eastAsia="en-US"/>
        </w:rPr>
        <w:t>The Restructured Simplified Accounting Balance Sheets and Profit and Loss Accounts dully filled in (template available in the Submission System).</w:t>
      </w:r>
    </w:p>
    <w:p w14:paraId="01758F54" w14:textId="1C09C141" w:rsidR="009A47A2" w:rsidRDefault="009A47A2">
      <w:pPr>
        <w:rPr>
          <w:rFonts w:ascii="Arial" w:hAnsi="Arial" w:cs="Arial"/>
          <w:b/>
          <w:bCs/>
          <w:i/>
          <w:iCs/>
          <w:sz w:val="22"/>
          <w:szCs w:val="22"/>
          <w:u w:val="single"/>
          <w:lang w:eastAsia="en-US"/>
        </w:rPr>
      </w:pPr>
      <w:bookmarkStart w:id="211" w:name="_Toc438203142"/>
      <w:bookmarkStart w:id="212" w:name="_Toc35588533"/>
      <w:bookmarkStart w:id="213" w:name="_Toc89095270"/>
      <w:bookmarkStart w:id="214" w:name="_Toc89098986"/>
      <w:bookmarkStart w:id="215" w:name="_Toc89165682"/>
      <w:bookmarkStart w:id="216" w:name="_Toc89181436"/>
      <w:bookmarkStart w:id="217" w:name="_Toc89184162"/>
      <w:bookmarkStart w:id="218" w:name="_Toc89186589"/>
      <w:bookmarkStart w:id="219" w:name="_Toc89187022"/>
      <w:bookmarkStart w:id="220" w:name="_Toc89264477"/>
      <w:bookmarkStart w:id="221" w:name="_Toc89265901"/>
      <w:bookmarkStart w:id="222" w:name="_Toc89894567"/>
    </w:p>
    <w:p w14:paraId="1EC3AA60" w14:textId="4E0C97E9" w:rsidR="00FC5A65" w:rsidRPr="007F2CAE" w:rsidRDefault="00C66EC7" w:rsidP="359FFBAA">
      <w:pPr>
        <w:pStyle w:val="Heading2"/>
        <w:keepNext w:val="0"/>
        <w:widowControl w:val="0"/>
        <w:spacing w:before="0" w:after="200"/>
        <w:jc w:val="both"/>
        <w:rPr>
          <w:rFonts w:cs="Arial"/>
          <w:i/>
          <w:szCs w:val="22"/>
          <w:u w:val="single"/>
          <w:lang w:eastAsia="en-US"/>
        </w:rPr>
      </w:pPr>
      <w:bookmarkStart w:id="223" w:name="_Toc103589744"/>
      <w:r w:rsidRPr="007F2CAE">
        <w:rPr>
          <w:rFonts w:cs="Arial"/>
          <w:i/>
          <w:szCs w:val="22"/>
          <w:u w:val="single"/>
          <w:lang w:eastAsia="en-US"/>
        </w:rPr>
        <w:t>10</w:t>
      </w:r>
      <w:r w:rsidR="008429BC" w:rsidRPr="007F2CAE">
        <w:rPr>
          <w:rFonts w:cs="Arial"/>
          <w:i/>
          <w:szCs w:val="22"/>
          <w:u w:val="single"/>
          <w:lang w:eastAsia="en-US"/>
        </w:rPr>
        <w:t>.</w:t>
      </w:r>
      <w:r w:rsidR="359FFBAA" w:rsidRPr="007F2CAE">
        <w:rPr>
          <w:rFonts w:cs="Arial"/>
          <w:i/>
          <w:szCs w:val="22"/>
          <w:u w:val="single"/>
          <w:lang w:eastAsia="en-US"/>
        </w:rPr>
        <w:t>2 Operational capacity</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536BF738" w14:textId="77777777" w:rsidR="00FC5A65" w:rsidRPr="007F2CAE" w:rsidRDefault="359FFBAA" w:rsidP="359FFBAA">
      <w:pPr>
        <w:tabs>
          <w:tab w:val="left" w:pos="2160"/>
        </w:tabs>
        <w:spacing w:after="200"/>
        <w:jc w:val="both"/>
        <w:rPr>
          <w:rFonts w:ascii="Arial" w:hAnsi="Arial" w:cs="Arial"/>
          <w:sz w:val="22"/>
          <w:szCs w:val="22"/>
          <w:lang w:eastAsia="en-US"/>
        </w:rPr>
      </w:pPr>
      <w:r w:rsidRPr="007F2CAE">
        <w:rPr>
          <w:rFonts w:ascii="Arial" w:hAnsi="Arial" w:cs="Arial"/>
          <w:sz w:val="22"/>
          <w:szCs w:val="22"/>
          <w:lang w:eastAsia="en-US"/>
        </w:rPr>
        <w:t xml:space="preserve">Applicants must have the </w:t>
      </w:r>
      <w:r w:rsidRPr="007F2CAE">
        <w:rPr>
          <w:rFonts w:ascii="Arial" w:hAnsi="Arial" w:cs="Arial"/>
          <w:b/>
          <w:bCs/>
          <w:sz w:val="22"/>
          <w:szCs w:val="22"/>
          <w:lang w:eastAsia="en-US"/>
        </w:rPr>
        <w:t xml:space="preserve">know-how, qualifications </w:t>
      </w:r>
      <w:r w:rsidRPr="007F2CAE">
        <w:rPr>
          <w:rFonts w:ascii="Arial" w:hAnsi="Arial" w:cs="Arial"/>
          <w:sz w:val="22"/>
          <w:szCs w:val="22"/>
          <w:lang w:eastAsia="en-US"/>
        </w:rPr>
        <w:t>and</w:t>
      </w:r>
      <w:r w:rsidRPr="007F2CAE">
        <w:rPr>
          <w:rFonts w:ascii="Arial" w:hAnsi="Arial" w:cs="Arial"/>
          <w:b/>
          <w:bCs/>
          <w:sz w:val="22"/>
          <w:szCs w:val="22"/>
          <w:lang w:eastAsia="en-US"/>
        </w:rPr>
        <w:t xml:space="preserve"> resources</w:t>
      </w:r>
      <w:r w:rsidRPr="007F2CAE">
        <w:rPr>
          <w:rFonts w:ascii="Arial" w:hAnsi="Arial" w:cs="Arial"/>
          <w:sz w:val="22"/>
          <w:szCs w:val="22"/>
          <w:lang w:eastAsia="en-US"/>
        </w:rPr>
        <w:t xml:space="preserve"> to successfully implement the projects. </w:t>
      </w:r>
    </w:p>
    <w:p w14:paraId="6FF81115" w14:textId="77777777" w:rsidR="00FC5A65" w:rsidRPr="007F2CAE" w:rsidRDefault="359FFBAA" w:rsidP="359FFBAA">
      <w:pPr>
        <w:tabs>
          <w:tab w:val="left" w:pos="2160"/>
        </w:tabs>
        <w:spacing w:after="200"/>
        <w:jc w:val="both"/>
        <w:rPr>
          <w:rFonts w:ascii="Arial" w:hAnsi="Arial" w:cs="Arial"/>
          <w:sz w:val="22"/>
          <w:szCs w:val="22"/>
          <w:lang w:eastAsia="en-US"/>
        </w:rPr>
      </w:pPr>
      <w:r w:rsidRPr="007F2CAE">
        <w:rPr>
          <w:rFonts w:ascii="Arial" w:hAnsi="Arial" w:cs="Arial"/>
          <w:sz w:val="22"/>
          <w:szCs w:val="22"/>
          <w:lang w:eastAsia="en-US"/>
        </w:rPr>
        <w:t>This capacity will be assessed on the basis of the competence and experience of the applicants and their project teams, including operational resources (human, technical and other) or, exceptionally, the measures proposed to obtain it by the time the task implementation starts.</w:t>
      </w:r>
    </w:p>
    <w:p w14:paraId="1AB4487E" w14:textId="77777777" w:rsidR="00FC5A65" w:rsidRPr="007F2CAE" w:rsidRDefault="359FFBAA" w:rsidP="359FFBAA">
      <w:pPr>
        <w:pStyle w:val="Text3"/>
        <w:spacing w:after="0"/>
        <w:ind w:left="0"/>
        <w:rPr>
          <w:rFonts w:ascii="Arial" w:hAnsi="Arial" w:cs="Arial"/>
          <w:sz w:val="22"/>
          <w:szCs w:val="22"/>
        </w:rPr>
      </w:pPr>
      <w:r w:rsidRPr="007F2CAE">
        <w:rPr>
          <w:rFonts w:ascii="Arial" w:hAnsi="Arial" w:cs="Arial"/>
          <w:sz w:val="22"/>
          <w:szCs w:val="22"/>
        </w:rPr>
        <w:t>Applicants will have to show their capacity via the following information in the Application Form and supporting documents.</w:t>
      </w:r>
    </w:p>
    <w:p w14:paraId="114DD8FA" w14:textId="77777777" w:rsidR="00FC5A65" w:rsidRPr="007F2CAE" w:rsidRDefault="00FC5A65" w:rsidP="00FC5A65">
      <w:pPr>
        <w:pStyle w:val="Text3"/>
        <w:spacing w:after="0"/>
        <w:ind w:left="0"/>
        <w:rPr>
          <w:rFonts w:ascii="Arial" w:hAnsi="Arial" w:cs="Arial"/>
          <w:sz w:val="22"/>
          <w:szCs w:val="22"/>
        </w:rPr>
      </w:pPr>
    </w:p>
    <w:p w14:paraId="7289A212" w14:textId="7D995ADC" w:rsidR="00FC5A65" w:rsidRPr="007F2CAE" w:rsidRDefault="359FFBAA" w:rsidP="008965B1">
      <w:pPr>
        <w:pStyle w:val="ListParagraph"/>
        <w:numPr>
          <w:ilvl w:val="0"/>
          <w:numId w:val="34"/>
        </w:numPr>
        <w:autoSpaceDE w:val="0"/>
        <w:autoSpaceDN w:val="0"/>
        <w:adjustRightInd w:val="0"/>
        <w:spacing w:line="276" w:lineRule="auto"/>
        <w:contextualSpacing/>
        <w:jc w:val="both"/>
        <w:rPr>
          <w:rFonts w:ascii="Arial" w:hAnsi="Arial" w:cs="Arial"/>
          <w:sz w:val="22"/>
          <w:szCs w:val="22"/>
          <w:lang w:eastAsia="en-US"/>
        </w:rPr>
      </w:pPr>
      <w:r w:rsidRPr="007F2CAE">
        <w:rPr>
          <w:rFonts w:ascii="Arial" w:hAnsi="Arial" w:cs="Arial"/>
          <w:sz w:val="22"/>
          <w:szCs w:val="22"/>
          <w:lang w:eastAsia="en-US"/>
        </w:rPr>
        <w:t xml:space="preserve">At least 3 years’ proven communication experience as a multiplier, able to mobilise wider networks with an explicit aim at connecting with and empowering </w:t>
      </w:r>
      <w:r w:rsidR="00A243B2" w:rsidRPr="007F2CAE">
        <w:rPr>
          <w:rFonts w:ascii="Arial" w:hAnsi="Arial" w:cs="Arial"/>
          <w:sz w:val="22"/>
          <w:szCs w:val="22"/>
          <w:lang w:eastAsia="en-US"/>
        </w:rPr>
        <w:t>the targets described for the project in this application</w:t>
      </w:r>
      <w:r w:rsidRPr="007F2CAE">
        <w:rPr>
          <w:rFonts w:ascii="Arial" w:hAnsi="Arial" w:cs="Arial"/>
          <w:sz w:val="22"/>
          <w:szCs w:val="22"/>
          <w:lang w:eastAsia="en-US"/>
        </w:rPr>
        <w:t>;</w:t>
      </w:r>
    </w:p>
    <w:p w14:paraId="251B6FAC" w14:textId="77777777" w:rsidR="00FC5A65" w:rsidRPr="007F2CAE" w:rsidRDefault="00FC5A65" w:rsidP="00FC5A65">
      <w:pPr>
        <w:autoSpaceDE w:val="0"/>
        <w:autoSpaceDN w:val="0"/>
        <w:adjustRightInd w:val="0"/>
        <w:spacing w:line="276" w:lineRule="auto"/>
        <w:ind w:left="360"/>
        <w:contextualSpacing/>
        <w:rPr>
          <w:rFonts w:ascii="Arial" w:hAnsi="Arial" w:cs="Arial"/>
          <w:iCs/>
          <w:sz w:val="22"/>
          <w:szCs w:val="22"/>
          <w:lang w:eastAsia="en-US"/>
        </w:rPr>
      </w:pPr>
    </w:p>
    <w:p w14:paraId="2897D8F3" w14:textId="77777777" w:rsidR="00FC5A65" w:rsidRPr="007F2CAE" w:rsidRDefault="359FFBAA" w:rsidP="008965B1">
      <w:pPr>
        <w:pStyle w:val="ListParagraph"/>
        <w:numPr>
          <w:ilvl w:val="0"/>
          <w:numId w:val="34"/>
        </w:numPr>
        <w:autoSpaceDE w:val="0"/>
        <w:autoSpaceDN w:val="0"/>
        <w:adjustRightInd w:val="0"/>
        <w:spacing w:line="276" w:lineRule="auto"/>
        <w:contextualSpacing/>
        <w:jc w:val="both"/>
        <w:rPr>
          <w:rFonts w:ascii="Arial" w:hAnsi="Arial" w:cs="Arial"/>
          <w:sz w:val="22"/>
          <w:szCs w:val="22"/>
        </w:rPr>
      </w:pPr>
      <w:r w:rsidRPr="007F2CAE">
        <w:rPr>
          <w:rFonts w:ascii="Arial" w:hAnsi="Arial" w:cs="Arial"/>
          <w:sz w:val="22"/>
          <w:szCs w:val="22"/>
        </w:rPr>
        <w:t>Human resources whose competencies and qualifications are relevant to the organisation of a hybrid event as described above. This will notably include:</w:t>
      </w:r>
    </w:p>
    <w:p w14:paraId="646AB658" w14:textId="77777777" w:rsidR="00FC5A65" w:rsidRPr="007F2CAE" w:rsidRDefault="359FFBAA" w:rsidP="008965B1">
      <w:pPr>
        <w:pStyle w:val="ListParagraph"/>
        <w:numPr>
          <w:ilvl w:val="1"/>
          <w:numId w:val="35"/>
        </w:numPr>
        <w:autoSpaceDE w:val="0"/>
        <w:autoSpaceDN w:val="0"/>
        <w:adjustRightInd w:val="0"/>
        <w:spacing w:line="276" w:lineRule="auto"/>
        <w:jc w:val="both"/>
        <w:rPr>
          <w:rFonts w:ascii="Arial" w:hAnsi="Arial" w:cs="Arial"/>
          <w:sz w:val="22"/>
          <w:szCs w:val="22"/>
        </w:rPr>
      </w:pPr>
      <w:r w:rsidRPr="007F2CAE">
        <w:rPr>
          <w:rFonts w:ascii="Arial" w:hAnsi="Arial" w:cs="Arial"/>
          <w:sz w:val="22"/>
          <w:szCs w:val="22"/>
        </w:rPr>
        <w:t>very good communication skills in English and/or French (minimum requirement is B2 based on the Common European Framework of Reference for Languages of the Council of Europe),</w:t>
      </w:r>
    </w:p>
    <w:p w14:paraId="6CE24687" w14:textId="77777777" w:rsidR="00FC5A65" w:rsidRPr="007F2CAE" w:rsidRDefault="359FFBAA" w:rsidP="008965B1">
      <w:pPr>
        <w:numPr>
          <w:ilvl w:val="1"/>
          <w:numId w:val="35"/>
        </w:numPr>
        <w:autoSpaceDE w:val="0"/>
        <w:autoSpaceDN w:val="0"/>
        <w:adjustRightInd w:val="0"/>
        <w:spacing w:line="276" w:lineRule="auto"/>
        <w:jc w:val="both"/>
        <w:rPr>
          <w:rFonts w:ascii="Arial" w:hAnsi="Arial" w:cs="Arial"/>
          <w:sz w:val="22"/>
          <w:szCs w:val="22"/>
        </w:rPr>
      </w:pPr>
      <w:r w:rsidRPr="007F2CAE">
        <w:rPr>
          <w:rFonts w:ascii="Arial" w:hAnsi="Arial" w:cs="Arial"/>
          <w:sz w:val="22"/>
          <w:szCs w:val="22"/>
        </w:rPr>
        <w:lastRenderedPageBreak/>
        <w:t>sound knowledge in European affairs;</w:t>
      </w:r>
    </w:p>
    <w:p w14:paraId="3FB88CD9" w14:textId="77777777" w:rsidR="00FC5A65" w:rsidRPr="007F2CAE" w:rsidRDefault="359FFBAA" w:rsidP="008965B1">
      <w:pPr>
        <w:pStyle w:val="ListParagraph"/>
        <w:numPr>
          <w:ilvl w:val="1"/>
          <w:numId w:val="34"/>
        </w:numPr>
        <w:autoSpaceDE w:val="0"/>
        <w:autoSpaceDN w:val="0"/>
        <w:adjustRightInd w:val="0"/>
        <w:spacing w:line="276" w:lineRule="auto"/>
        <w:contextualSpacing/>
        <w:jc w:val="both"/>
        <w:rPr>
          <w:rFonts w:ascii="Arial" w:hAnsi="Arial" w:cs="Arial"/>
          <w:sz w:val="22"/>
          <w:szCs w:val="22"/>
          <w:lang w:eastAsia="en-US"/>
        </w:rPr>
      </w:pPr>
      <w:proofErr w:type="gramStart"/>
      <w:r w:rsidRPr="007F2CAE">
        <w:rPr>
          <w:rFonts w:ascii="Arial" w:hAnsi="Arial" w:cs="Arial"/>
          <w:sz w:val="22"/>
          <w:szCs w:val="22"/>
        </w:rPr>
        <w:t>project</w:t>
      </w:r>
      <w:proofErr w:type="gramEnd"/>
      <w:r w:rsidRPr="007F2CAE">
        <w:rPr>
          <w:rFonts w:ascii="Arial" w:hAnsi="Arial" w:cs="Arial"/>
          <w:sz w:val="22"/>
          <w:szCs w:val="22"/>
        </w:rPr>
        <w:t xml:space="preserve"> management experience (proven capacity to manage projects of that scope based on projects and activities performed in the last three years).</w:t>
      </w:r>
    </w:p>
    <w:p w14:paraId="26003893" w14:textId="77777777" w:rsidR="00FC5A65" w:rsidRPr="007F2CAE" w:rsidRDefault="00FC5A65" w:rsidP="00FC5A65">
      <w:pPr>
        <w:autoSpaceDE w:val="0"/>
        <w:autoSpaceDN w:val="0"/>
        <w:adjustRightInd w:val="0"/>
        <w:spacing w:line="276" w:lineRule="auto"/>
        <w:contextualSpacing/>
        <w:rPr>
          <w:rFonts w:ascii="Arial" w:hAnsi="Arial" w:cs="Arial"/>
          <w:iCs/>
          <w:sz w:val="22"/>
          <w:szCs w:val="22"/>
          <w:lang w:eastAsia="en-US"/>
        </w:rPr>
      </w:pPr>
    </w:p>
    <w:p w14:paraId="71872DC6" w14:textId="77777777" w:rsidR="00FC5A65" w:rsidRPr="007F2CAE" w:rsidRDefault="359FFBAA" w:rsidP="359FFBAA">
      <w:pPr>
        <w:autoSpaceDE w:val="0"/>
        <w:autoSpaceDN w:val="0"/>
        <w:adjustRightInd w:val="0"/>
        <w:spacing w:after="200" w:line="276" w:lineRule="auto"/>
        <w:jc w:val="both"/>
        <w:rPr>
          <w:rFonts w:ascii="Arial" w:hAnsi="Arial" w:cs="Arial"/>
          <w:sz w:val="22"/>
          <w:szCs w:val="22"/>
          <w:lang w:eastAsia="en-US"/>
        </w:rPr>
      </w:pPr>
      <w:r w:rsidRPr="007F2CAE">
        <w:rPr>
          <w:rFonts w:ascii="Arial" w:hAnsi="Arial" w:cs="Arial"/>
          <w:sz w:val="22"/>
          <w:szCs w:val="22"/>
          <w:lang w:eastAsia="en-US"/>
        </w:rPr>
        <w:t>In this respect, applicants must submit the following supporting documents:</w:t>
      </w:r>
    </w:p>
    <w:p w14:paraId="69F404FB" w14:textId="77777777" w:rsidR="005F3138" w:rsidRPr="007F2CAE" w:rsidRDefault="359FFBAA" w:rsidP="008965B1">
      <w:pPr>
        <w:numPr>
          <w:ilvl w:val="0"/>
          <w:numId w:val="10"/>
        </w:numPr>
        <w:spacing w:after="200" w:line="276" w:lineRule="auto"/>
        <w:jc w:val="both"/>
        <w:rPr>
          <w:rFonts w:ascii="Arial" w:hAnsi="Arial" w:cs="Arial"/>
          <w:sz w:val="22"/>
          <w:szCs w:val="22"/>
          <w:lang w:eastAsia="en-US"/>
        </w:rPr>
      </w:pPr>
      <w:r w:rsidRPr="007F2CAE">
        <w:rPr>
          <w:rFonts w:ascii="Arial" w:hAnsi="Arial" w:cs="Arial"/>
          <w:sz w:val="22"/>
          <w:szCs w:val="22"/>
          <w:lang w:eastAsia="en-US"/>
        </w:rPr>
        <w:t>curriculum vitae or description of the profile of the people primarily responsible for managing and implementing the action</w:t>
      </w:r>
      <w:r w:rsidR="008965B1" w:rsidRPr="007F2CAE">
        <w:rPr>
          <w:rFonts w:ascii="Arial" w:hAnsi="Arial" w:cs="Arial"/>
          <w:sz w:val="22"/>
          <w:szCs w:val="22"/>
          <w:lang w:eastAsia="en-US"/>
        </w:rPr>
        <w:t>;</w:t>
      </w:r>
    </w:p>
    <w:p w14:paraId="516FFB5B" w14:textId="4C49C1C5" w:rsidR="00FC5A65" w:rsidRPr="007F2CAE" w:rsidRDefault="359FFBAA" w:rsidP="008965B1">
      <w:pPr>
        <w:numPr>
          <w:ilvl w:val="0"/>
          <w:numId w:val="10"/>
        </w:numPr>
        <w:spacing w:after="200" w:line="276" w:lineRule="auto"/>
        <w:jc w:val="both"/>
        <w:rPr>
          <w:rFonts w:ascii="Arial" w:hAnsi="Arial" w:cs="Arial"/>
          <w:sz w:val="22"/>
          <w:szCs w:val="22"/>
          <w:lang w:eastAsia="en-US"/>
        </w:rPr>
      </w:pPr>
      <w:r w:rsidRPr="007F2CAE">
        <w:rPr>
          <w:rFonts w:ascii="Arial" w:hAnsi="Arial" w:cs="Arial"/>
          <w:sz w:val="22"/>
          <w:szCs w:val="22"/>
          <w:lang w:eastAsia="en-US"/>
        </w:rPr>
        <w:t>curriculum vitae or description of the profile of the people primarily responsible for the trainings;</w:t>
      </w:r>
    </w:p>
    <w:p w14:paraId="500ABAA8" w14:textId="77777777" w:rsidR="00FC5A65" w:rsidRPr="007F2CAE" w:rsidRDefault="359FFBAA" w:rsidP="008965B1">
      <w:pPr>
        <w:numPr>
          <w:ilvl w:val="0"/>
          <w:numId w:val="10"/>
        </w:numPr>
        <w:spacing w:after="200" w:line="276" w:lineRule="auto"/>
        <w:jc w:val="both"/>
        <w:rPr>
          <w:rFonts w:ascii="Arial" w:hAnsi="Arial" w:cs="Arial"/>
          <w:sz w:val="22"/>
          <w:szCs w:val="22"/>
          <w:lang w:eastAsia="en-US"/>
        </w:rPr>
      </w:pPr>
      <w:r w:rsidRPr="007F2CAE">
        <w:rPr>
          <w:rFonts w:ascii="Arial" w:hAnsi="Arial" w:cs="Arial"/>
          <w:sz w:val="22"/>
          <w:szCs w:val="22"/>
          <w:lang w:eastAsia="en-US"/>
        </w:rPr>
        <w:t xml:space="preserve">the organisation’s annual activity report for the three last complete financial years; </w:t>
      </w:r>
    </w:p>
    <w:p w14:paraId="46A7AEC0" w14:textId="77777777" w:rsidR="00FC5A65" w:rsidRPr="007F2CAE" w:rsidRDefault="359FFBAA" w:rsidP="008965B1">
      <w:pPr>
        <w:numPr>
          <w:ilvl w:val="0"/>
          <w:numId w:val="10"/>
        </w:numPr>
        <w:spacing w:after="200" w:line="276" w:lineRule="auto"/>
        <w:jc w:val="both"/>
        <w:rPr>
          <w:rFonts w:ascii="Arial" w:hAnsi="Arial" w:cs="Arial"/>
          <w:sz w:val="22"/>
          <w:szCs w:val="22"/>
          <w:lang w:eastAsia="en-US"/>
        </w:rPr>
      </w:pPr>
      <w:proofErr w:type="gramStart"/>
      <w:r w:rsidRPr="007F2CAE">
        <w:rPr>
          <w:rFonts w:ascii="Arial" w:hAnsi="Arial" w:cs="Arial"/>
          <w:sz w:val="22"/>
          <w:szCs w:val="22"/>
          <w:lang w:eastAsia="en-US"/>
        </w:rPr>
        <w:t>an</w:t>
      </w:r>
      <w:proofErr w:type="gramEnd"/>
      <w:r w:rsidRPr="007F2CAE">
        <w:rPr>
          <w:rFonts w:ascii="Arial" w:hAnsi="Arial" w:cs="Arial"/>
          <w:sz w:val="22"/>
          <w:szCs w:val="22"/>
          <w:lang w:eastAsia="en-US"/>
        </w:rPr>
        <w:t xml:space="preserve"> exhaustive list of previous projects and activities performed in the last three years and connected to the actions to be carried out. </w:t>
      </w:r>
    </w:p>
    <w:p w14:paraId="29E7CEEC" w14:textId="77777777" w:rsidR="00FC5A65" w:rsidRPr="007F2CAE" w:rsidRDefault="00FC5A65" w:rsidP="00FC5A65">
      <w:pPr>
        <w:spacing w:line="276" w:lineRule="auto"/>
        <w:rPr>
          <w:rFonts w:ascii="Arial" w:hAnsi="Arial" w:cs="Arial"/>
          <w:iCs/>
          <w:sz w:val="22"/>
          <w:szCs w:val="22"/>
          <w:lang w:eastAsia="en-US"/>
        </w:rPr>
      </w:pPr>
    </w:p>
    <w:p w14:paraId="3CF9FF0A" w14:textId="77777777" w:rsidR="00FC5A65" w:rsidRPr="007F2CAE" w:rsidRDefault="359FFBAA" w:rsidP="359FFBAA">
      <w:pPr>
        <w:spacing w:line="276" w:lineRule="auto"/>
        <w:rPr>
          <w:rFonts w:ascii="Arial" w:hAnsi="Arial" w:cs="Arial"/>
          <w:sz w:val="22"/>
          <w:szCs w:val="22"/>
        </w:rPr>
      </w:pPr>
      <w:r w:rsidRPr="007F2CAE">
        <w:rPr>
          <w:rFonts w:ascii="Arial" w:hAnsi="Arial" w:cs="Arial"/>
          <w:sz w:val="22"/>
          <w:szCs w:val="22"/>
        </w:rPr>
        <w:t xml:space="preserve">The European Parliament may ask an applicant to provide additional information or to clarify the supporting documents submitted. </w:t>
      </w:r>
    </w:p>
    <w:p w14:paraId="5DB9EB29" w14:textId="77777777" w:rsidR="00FC5A65" w:rsidRPr="007F2CAE" w:rsidRDefault="00FC5A65" w:rsidP="00FC5A65">
      <w:pPr>
        <w:spacing w:line="276" w:lineRule="auto"/>
        <w:rPr>
          <w:rFonts w:ascii="Arial" w:hAnsi="Arial" w:cs="Arial"/>
          <w:iCs/>
          <w:sz w:val="22"/>
          <w:szCs w:val="22"/>
        </w:rPr>
      </w:pPr>
    </w:p>
    <w:p w14:paraId="407F7D81" w14:textId="77777777" w:rsidR="00FC5A65" w:rsidRPr="004A2D14" w:rsidRDefault="359FFBAA" w:rsidP="359FFBAA">
      <w:pPr>
        <w:spacing w:after="200" w:line="276" w:lineRule="auto"/>
        <w:jc w:val="both"/>
        <w:rPr>
          <w:rFonts w:ascii="Arial" w:hAnsi="Arial" w:cs="Arial"/>
          <w:sz w:val="22"/>
          <w:szCs w:val="22"/>
        </w:rPr>
      </w:pPr>
      <w:r w:rsidRPr="007F2CAE">
        <w:rPr>
          <w:rFonts w:ascii="Arial" w:hAnsi="Arial" w:cs="Arial"/>
          <w:sz w:val="22"/>
          <w:szCs w:val="22"/>
        </w:rPr>
        <w:t>Applications that fail to meet the financial or operational criteria will not be examined further.</w:t>
      </w:r>
    </w:p>
    <w:p w14:paraId="44E72098" w14:textId="2924C0D8" w:rsidR="00654F22" w:rsidRPr="004A2D14" w:rsidRDefault="00C66EC7" w:rsidP="008965B1">
      <w:pPr>
        <w:pStyle w:val="Heading2"/>
        <w:keepNext w:val="0"/>
        <w:widowControl w:val="0"/>
        <w:spacing w:before="0" w:after="200"/>
        <w:jc w:val="both"/>
        <w:rPr>
          <w:rFonts w:cs="Arial"/>
          <w:szCs w:val="22"/>
        </w:rPr>
      </w:pPr>
      <w:bookmarkStart w:id="224" w:name="_Toc35588534"/>
      <w:bookmarkStart w:id="225" w:name="_Toc89095271"/>
      <w:bookmarkStart w:id="226" w:name="_Toc89098987"/>
      <w:bookmarkStart w:id="227" w:name="_Toc89165683"/>
      <w:bookmarkStart w:id="228" w:name="_Toc89181437"/>
      <w:bookmarkStart w:id="229" w:name="_Toc89184163"/>
      <w:bookmarkStart w:id="230" w:name="_Toc89186590"/>
      <w:bookmarkStart w:id="231" w:name="_Toc89187023"/>
      <w:bookmarkStart w:id="232" w:name="_Toc89264478"/>
      <w:bookmarkStart w:id="233" w:name="_Toc89265902"/>
      <w:bookmarkStart w:id="234" w:name="_Toc89894568"/>
      <w:bookmarkStart w:id="235" w:name="_Toc103589745"/>
      <w:r>
        <w:rPr>
          <w:rFonts w:cs="Arial"/>
          <w:i/>
          <w:szCs w:val="22"/>
          <w:u w:val="single"/>
          <w:lang w:eastAsia="en-US"/>
        </w:rPr>
        <w:t>10</w:t>
      </w:r>
      <w:r w:rsidR="359FFBAA" w:rsidRPr="004A2D14">
        <w:rPr>
          <w:rFonts w:cs="Arial"/>
          <w:i/>
          <w:szCs w:val="22"/>
          <w:u w:val="single"/>
          <w:lang w:eastAsia="en-US"/>
        </w:rPr>
        <w:t>.3 Exclusion</w:t>
      </w:r>
      <w:bookmarkEnd w:id="224"/>
      <w:bookmarkEnd w:id="225"/>
      <w:bookmarkEnd w:id="226"/>
      <w:bookmarkEnd w:id="227"/>
      <w:bookmarkEnd w:id="228"/>
      <w:bookmarkEnd w:id="229"/>
      <w:bookmarkEnd w:id="230"/>
      <w:bookmarkEnd w:id="231"/>
      <w:bookmarkEnd w:id="232"/>
      <w:bookmarkEnd w:id="233"/>
      <w:bookmarkEnd w:id="234"/>
      <w:bookmarkEnd w:id="235"/>
    </w:p>
    <w:p w14:paraId="71DA34D7" w14:textId="77777777" w:rsidR="00FC5A65" w:rsidRPr="004A2D14" w:rsidRDefault="00FC5A65" w:rsidP="359FFBAA">
      <w:pPr>
        <w:tabs>
          <w:tab w:val="left" w:pos="2160"/>
        </w:tabs>
        <w:spacing w:after="120"/>
        <w:jc w:val="both"/>
        <w:rPr>
          <w:rFonts w:ascii="Arial" w:eastAsia="Calibri" w:hAnsi="Arial" w:cs="Arial"/>
          <w:sz w:val="22"/>
          <w:szCs w:val="22"/>
          <w:lang w:eastAsia="zh-CN"/>
        </w:rPr>
      </w:pPr>
      <w:r w:rsidRPr="004A2D14">
        <w:rPr>
          <w:rFonts w:ascii="Arial" w:eastAsia="SimSun" w:hAnsi="Arial" w:cs="Arial"/>
          <w:color w:val="000000"/>
          <w:sz w:val="22"/>
          <w:szCs w:val="22"/>
          <w:lang w:eastAsia="fr-FR"/>
        </w:rPr>
        <w:t>Applicants which are subject</w:t>
      </w:r>
      <w:r w:rsidRPr="004A2D14">
        <w:rPr>
          <w:rFonts w:ascii="Arial" w:eastAsia="SimSun" w:hAnsi="Arial" w:cs="Arial"/>
          <w:sz w:val="22"/>
          <w:szCs w:val="22"/>
          <w:lang w:eastAsia="en-US"/>
        </w:rPr>
        <w:t xml:space="preserve"> to </w:t>
      </w:r>
      <w:r w:rsidRPr="004A2D14">
        <w:rPr>
          <w:rFonts w:ascii="Arial" w:eastAsia="SimSun" w:hAnsi="Arial" w:cs="Arial"/>
          <w:b/>
          <w:bCs/>
          <w:sz w:val="22"/>
          <w:szCs w:val="22"/>
          <w:lang w:eastAsia="en-US"/>
        </w:rPr>
        <w:t>EU administrative sanctions</w:t>
      </w:r>
      <w:r w:rsidRPr="004A2D14">
        <w:rPr>
          <w:rFonts w:ascii="Arial" w:eastAsia="SimSun" w:hAnsi="Arial" w:cs="Arial"/>
          <w:sz w:val="22"/>
          <w:szCs w:val="22"/>
          <w:lang w:eastAsia="en-US"/>
        </w:rPr>
        <w:t xml:space="preserve"> (i.e. exclusion or financial penalty decision)</w:t>
      </w:r>
      <w:r w:rsidRPr="004A2D14">
        <w:rPr>
          <w:rFonts w:ascii="Arial" w:eastAsia="SimSun" w:hAnsi="Arial" w:cs="Arial"/>
          <w:sz w:val="22"/>
          <w:szCs w:val="22"/>
          <w:vertAlign w:val="superscript"/>
          <w:lang w:eastAsia="en-US"/>
        </w:rPr>
        <w:footnoteReference w:id="8"/>
      </w:r>
      <w:r w:rsidRPr="004A2D14">
        <w:rPr>
          <w:rFonts w:ascii="Arial" w:eastAsia="SimSun" w:hAnsi="Arial" w:cs="Arial"/>
          <w:sz w:val="22"/>
          <w:szCs w:val="22"/>
          <w:lang w:eastAsia="en-US"/>
        </w:rPr>
        <w:t xml:space="preserve"> or in one of the following </w:t>
      </w:r>
      <w:r w:rsidRPr="004A2D14">
        <w:rPr>
          <w:rFonts w:ascii="Arial" w:eastAsia="SimSun" w:hAnsi="Arial" w:cs="Arial"/>
          <w:b/>
          <w:bCs/>
          <w:sz w:val="22"/>
          <w:szCs w:val="22"/>
          <w:lang w:eastAsia="en-US"/>
        </w:rPr>
        <w:t>exclusion situations</w:t>
      </w:r>
      <w:r w:rsidRPr="004A2D14">
        <w:rPr>
          <w:rFonts w:ascii="Arial" w:eastAsia="SimSun" w:hAnsi="Arial" w:cs="Arial"/>
          <w:sz w:val="22"/>
          <w:szCs w:val="22"/>
          <w:lang w:eastAsia="en-US"/>
        </w:rPr>
        <w:t xml:space="preserve"> that bar them from receiving EU funding</w:t>
      </w:r>
      <w:r w:rsidRPr="004A2D14">
        <w:rPr>
          <w:rFonts w:ascii="Arial" w:eastAsia="SimSun" w:hAnsi="Arial" w:cs="Arial"/>
          <w:color w:val="000000"/>
          <w:sz w:val="22"/>
          <w:szCs w:val="22"/>
          <w:lang w:eastAsia="fr-FR"/>
        </w:rPr>
        <w:t xml:space="preserve"> can NOT participate:</w:t>
      </w:r>
    </w:p>
    <w:p w14:paraId="5B2A2333" w14:textId="77777777" w:rsidR="00FC5A65" w:rsidRPr="004A2D14" w:rsidRDefault="359FFBAA" w:rsidP="008965B1">
      <w:pPr>
        <w:numPr>
          <w:ilvl w:val="3"/>
          <w:numId w:val="7"/>
        </w:numPr>
        <w:snapToGrid w:val="0"/>
        <w:spacing w:after="120"/>
        <w:ind w:left="709"/>
        <w:jc w:val="both"/>
        <w:rPr>
          <w:rFonts w:ascii="Arial" w:eastAsia="Calibri" w:hAnsi="Arial" w:cs="Arial"/>
          <w:sz w:val="22"/>
          <w:szCs w:val="22"/>
          <w:lang w:eastAsia="zh-CN"/>
        </w:rPr>
      </w:pPr>
      <w:r w:rsidRPr="004A2D14">
        <w:rPr>
          <w:rFonts w:ascii="Arial" w:eastAsia="Calibri" w:hAnsi="Arial" w:cs="Arial"/>
          <w:sz w:val="22"/>
          <w:szCs w:val="22"/>
          <w:lang w:eastAsia="zh-CN"/>
        </w:rPr>
        <w:t>bankruptcy, winding up, affairs administered by the courts, arrangement with creditors, suspended business activities or other similar procedures (including procedures for persons with unlimited liability for the applicant’s debts)</w:t>
      </w:r>
      <w:r w:rsidR="008965B1" w:rsidRPr="004A2D14">
        <w:rPr>
          <w:rFonts w:ascii="Arial" w:eastAsia="Calibri" w:hAnsi="Arial" w:cs="Arial"/>
          <w:sz w:val="22"/>
          <w:szCs w:val="22"/>
          <w:lang w:eastAsia="zh-CN"/>
        </w:rPr>
        <w:t>;</w:t>
      </w:r>
    </w:p>
    <w:p w14:paraId="7A95488B" w14:textId="77777777" w:rsidR="00FC5A65" w:rsidRPr="004A2D14" w:rsidRDefault="359FFBAA" w:rsidP="008965B1">
      <w:pPr>
        <w:numPr>
          <w:ilvl w:val="2"/>
          <w:numId w:val="8"/>
        </w:numPr>
        <w:snapToGrid w:val="0"/>
        <w:spacing w:after="120"/>
        <w:ind w:left="709"/>
        <w:jc w:val="both"/>
        <w:rPr>
          <w:rFonts w:ascii="Arial" w:eastAsia="Calibri" w:hAnsi="Arial" w:cs="Arial"/>
          <w:sz w:val="22"/>
          <w:szCs w:val="22"/>
          <w:lang w:eastAsia="zh-CN"/>
        </w:rPr>
      </w:pPr>
      <w:r w:rsidRPr="004A2D14">
        <w:rPr>
          <w:rFonts w:ascii="Arial" w:eastAsia="Calibri" w:hAnsi="Arial" w:cs="Arial"/>
          <w:sz w:val="22"/>
          <w:szCs w:val="22"/>
          <w:lang w:eastAsia="zh-CN"/>
        </w:rPr>
        <w:t>in breach of social security or tax obligations (including if done by persons with unlimited liability for the applicant’s debts)</w:t>
      </w:r>
      <w:r w:rsidR="008965B1" w:rsidRPr="004A2D14">
        <w:rPr>
          <w:rFonts w:ascii="Arial" w:eastAsia="Calibri" w:hAnsi="Arial" w:cs="Arial"/>
          <w:sz w:val="22"/>
          <w:szCs w:val="22"/>
          <w:lang w:eastAsia="zh-CN"/>
        </w:rPr>
        <w:t>;</w:t>
      </w:r>
    </w:p>
    <w:p w14:paraId="4C0D07B6" w14:textId="160239F4" w:rsidR="00FC5A65" w:rsidRPr="004A2D14" w:rsidRDefault="00FC5A65" w:rsidP="008965B1">
      <w:pPr>
        <w:numPr>
          <w:ilvl w:val="2"/>
          <w:numId w:val="8"/>
        </w:numPr>
        <w:snapToGrid w:val="0"/>
        <w:spacing w:after="120"/>
        <w:ind w:left="709"/>
        <w:jc w:val="both"/>
        <w:rPr>
          <w:rFonts w:ascii="Arial" w:eastAsia="Calibri" w:hAnsi="Arial" w:cs="Arial"/>
          <w:sz w:val="22"/>
          <w:szCs w:val="22"/>
          <w:lang w:eastAsia="zh-CN"/>
        </w:rPr>
      </w:pPr>
      <w:r w:rsidRPr="004A2D14">
        <w:rPr>
          <w:rFonts w:ascii="Arial" w:eastAsia="Calibri" w:hAnsi="Arial" w:cs="Arial"/>
          <w:sz w:val="22"/>
          <w:szCs w:val="22"/>
          <w:lang w:eastAsia="zh-CN"/>
        </w:rPr>
        <w:t>guilty of grave professional misconduct</w:t>
      </w:r>
      <w:r w:rsidRPr="004A2D14">
        <w:rPr>
          <w:rFonts w:ascii="Arial" w:eastAsia="Calibri" w:hAnsi="Arial" w:cs="Arial"/>
          <w:sz w:val="22"/>
          <w:szCs w:val="22"/>
          <w:vertAlign w:val="superscript"/>
          <w:lang w:eastAsia="zh-CN"/>
        </w:rPr>
        <w:footnoteReference w:id="9"/>
      </w:r>
      <w:r w:rsidRPr="004A2D14">
        <w:rPr>
          <w:rFonts w:ascii="Arial" w:eastAsia="Calibri" w:hAnsi="Arial" w:cs="Arial"/>
          <w:sz w:val="22"/>
          <w:szCs w:val="22"/>
          <w:lang w:eastAsia="zh-CN"/>
        </w:rPr>
        <w:t xml:space="preserve"> (including if done by persons having powers of representation, decision-making or control,</w:t>
      </w:r>
      <w:r w:rsidRPr="004A2D14">
        <w:rPr>
          <w:rFonts w:ascii="Arial" w:hAnsi="Arial" w:cs="Arial"/>
          <w:sz w:val="22"/>
          <w:szCs w:val="22"/>
          <w:lang w:eastAsia="en-US"/>
        </w:rPr>
        <w:t xml:space="preserve"> beneficial owners or persons who are essential for the award/implementation of the grant</w:t>
      </w:r>
      <w:r w:rsidRPr="004A2D14">
        <w:rPr>
          <w:rFonts w:ascii="Arial" w:eastAsia="Calibri" w:hAnsi="Arial" w:cs="Arial"/>
          <w:sz w:val="22"/>
          <w:szCs w:val="22"/>
          <w:lang w:eastAsia="zh-CN"/>
        </w:rPr>
        <w:t>)</w:t>
      </w:r>
      <w:r w:rsidR="008965B1" w:rsidRPr="004A2D14">
        <w:rPr>
          <w:rFonts w:ascii="Arial" w:eastAsia="Calibri" w:hAnsi="Arial" w:cs="Arial"/>
          <w:sz w:val="22"/>
          <w:szCs w:val="22"/>
          <w:lang w:eastAsia="zh-CN"/>
        </w:rPr>
        <w:t>;</w:t>
      </w:r>
    </w:p>
    <w:p w14:paraId="2AEDBDD7" w14:textId="77777777" w:rsidR="00FC5A65" w:rsidRPr="004A2D14" w:rsidRDefault="359FFBAA" w:rsidP="008965B1">
      <w:pPr>
        <w:numPr>
          <w:ilvl w:val="2"/>
          <w:numId w:val="8"/>
        </w:numPr>
        <w:snapToGrid w:val="0"/>
        <w:spacing w:after="120"/>
        <w:ind w:left="709"/>
        <w:jc w:val="both"/>
        <w:rPr>
          <w:rFonts w:ascii="Arial" w:eastAsia="Calibri" w:hAnsi="Arial" w:cs="Arial"/>
          <w:sz w:val="22"/>
          <w:szCs w:val="22"/>
          <w:lang w:eastAsia="zh-CN"/>
        </w:rPr>
      </w:pPr>
      <w:r w:rsidRPr="004A2D14">
        <w:rPr>
          <w:rFonts w:ascii="Arial" w:eastAsia="Calibri" w:hAnsi="Arial" w:cs="Arial"/>
          <w:sz w:val="22"/>
          <w:szCs w:val="22"/>
          <w:lang w:eastAsia="zh-CN"/>
        </w:rPr>
        <w:t>committed fraud, corruption, links to a criminal organisation, money laundering, terrorism-related crimes (including terrorism financing), child labour or human trafficking (including if done by persons having powers of representation, decision-making or control,</w:t>
      </w:r>
      <w:r w:rsidRPr="004A2D14">
        <w:rPr>
          <w:rFonts w:ascii="Arial" w:hAnsi="Arial" w:cs="Arial"/>
          <w:sz w:val="22"/>
          <w:szCs w:val="22"/>
          <w:lang w:eastAsia="en-US"/>
        </w:rPr>
        <w:t xml:space="preserve"> beneficial owners or persons who are essential for the award/implementation of the grant</w:t>
      </w:r>
      <w:r w:rsidRPr="004A2D14">
        <w:rPr>
          <w:rFonts w:ascii="Arial" w:eastAsia="Calibri" w:hAnsi="Arial" w:cs="Arial"/>
          <w:sz w:val="22"/>
          <w:szCs w:val="22"/>
          <w:lang w:eastAsia="zh-CN"/>
        </w:rPr>
        <w:t>)</w:t>
      </w:r>
      <w:r w:rsidR="008965B1" w:rsidRPr="004A2D14">
        <w:rPr>
          <w:rFonts w:ascii="Arial" w:eastAsia="Calibri" w:hAnsi="Arial" w:cs="Arial"/>
          <w:sz w:val="22"/>
          <w:szCs w:val="22"/>
          <w:lang w:eastAsia="zh-CN"/>
        </w:rPr>
        <w:t>;</w:t>
      </w:r>
    </w:p>
    <w:p w14:paraId="7D98AA15" w14:textId="77777777" w:rsidR="00FC5A65" w:rsidRPr="004A2D14" w:rsidRDefault="359FFBAA" w:rsidP="008965B1">
      <w:pPr>
        <w:numPr>
          <w:ilvl w:val="1"/>
          <w:numId w:val="7"/>
        </w:numPr>
        <w:snapToGrid w:val="0"/>
        <w:spacing w:after="120"/>
        <w:ind w:left="709" w:hanging="357"/>
        <w:jc w:val="both"/>
        <w:rPr>
          <w:rFonts w:ascii="Arial" w:eastAsia="Calibri" w:hAnsi="Arial" w:cs="Arial"/>
          <w:sz w:val="22"/>
          <w:szCs w:val="22"/>
          <w:lang w:eastAsia="zh-CN"/>
        </w:rPr>
      </w:pPr>
      <w:r w:rsidRPr="004A2D14">
        <w:rPr>
          <w:rFonts w:ascii="Arial" w:eastAsia="Calibri" w:hAnsi="Arial" w:cs="Arial"/>
          <w:sz w:val="22"/>
          <w:szCs w:val="22"/>
          <w:lang w:eastAsia="zh-CN"/>
        </w:rPr>
        <w:t>shown significant deficiencies in complying with main obligations under an EU procurement contract, grant agreement, prize, expert contract, or similar (including if done by persons having powers of representation, decision making or control,</w:t>
      </w:r>
      <w:r w:rsidRPr="004A2D14">
        <w:rPr>
          <w:rFonts w:ascii="Arial" w:hAnsi="Arial" w:cs="Arial"/>
          <w:sz w:val="22"/>
          <w:szCs w:val="22"/>
          <w:lang w:eastAsia="en-US"/>
        </w:rPr>
        <w:t xml:space="preserve"> </w:t>
      </w:r>
      <w:r w:rsidRPr="004A2D14">
        <w:rPr>
          <w:rFonts w:ascii="Arial" w:hAnsi="Arial" w:cs="Arial"/>
          <w:sz w:val="22"/>
          <w:szCs w:val="22"/>
          <w:lang w:eastAsia="en-US"/>
        </w:rPr>
        <w:lastRenderedPageBreak/>
        <w:t>beneficial owners or persons who are essential for the award/implementation of the grant</w:t>
      </w:r>
      <w:r w:rsidRPr="004A2D14">
        <w:rPr>
          <w:rFonts w:ascii="Arial" w:eastAsia="Calibri" w:hAnsi="Arial" w:cs="Arial"/>
          <w:sz w:val="22"/>
          <w:szCs w:val="22"/>
          <w:lang w:eastAsia="zh-CN"/>
        </w:rPr>
        <w:t>)</w:t>
      </w:r>
      <w:r w:rsidR="008965B1" w:rsidRPr="004A2D14">
        <w:rPr>
          <w:rFonts w:ascii="Arial" w:eastAsia="Calibri" w:hAnsi="Arial" w:cs="Arial"/>
          <w:sz w:val="22"/>
          <w:szCs w:val="22"/>
          <w:lang w:eastAsia="zh-CN"/>
        </w:rPr>
        <w:t>;</w:t>
      </w:r>
    </w:p>
    <w:p w14:paraId="64C1E4AF" w14:textId="77777777" w:rsidR="00FC5A65" w:rsidRPr="004A2D14" w:rsidRDefault="359FFBAA" w:rsidP="008965B1">
      <w:pPr>
        <w:numPr>
          <w:ilvl w:val="1"/>
          <w:numId w:val="7"/>
        </w:numPr>
        <w:snapToGrid w:val="0"/>
        <w:spacing w:after="200"/>
        <w:ind w:left="709" w:hanging="357"/>
        <w:jc w:val="both"/>
        <w:rPr>
          <w:rFonts w:ascii="Arial" w:eastAsia="Calibri" w:hAnsi="Arial" w:cs="Arial"/>
          <w:sz w:val="22"/>
          <w:szCs w:val="22"/>
          <w:lang w:eastAsia="zh-CN"/>
        </w:rPr>
      </w:pPr>
      <w:r w:rsidRPr="004A2D14">
        <w:rPr>
          <w:rFonts w:ascii="Arial" w:eastAsia="Calibri" w:hAnsi="Arial" w:cs="Arial"/>
          <w:sz w:val="22"/>
          <w:szCs w:val="22"/>
          <w:lang w:eastAsia="zh-CN"/>
        </w:rPr>
        <w:t xml:space="preserve">guilty of irregularities within the meaning of Article 1(2) of Regulation No </w:t>
      </w:r>
      <w:hyperlink r:id="rId23">
        <w:r w:rsidRPr="004A2D14">
          <w:rPr>
            <w:rFonts w:ascii="Arial" w:eastAsia="Calibri" w:hAnsi="Arial" w:cs="Arial"/>
            <w:color w:val="0088CC"/>
            <w:sz w:val="22"/>
            <w:szCs w:val="22"/>
            <w:u w:val="single"/>
            <w:lang w:eastAsia="zh-CN"/>
          </w:rPr>
          <w:t>2988/95</w:t>
        </w:r>
      </w:hyperlink>
      <w:r w:rsidRPr="004A2D14">
        <w:rPr>
          <w:rFonts w:ascii="Arial" w:eastAsia="Calibri" w:hAnsi="Arial" w:cs="Arial"/>
          <w:sz w:val="22"/>
          <w:szCs w:val="22"/>
          <w:lang w:eastAsia="zh-CN"/>
        </w:rPr>
        <w:t xml:space="preserve"> (including if done by persons having powers of representation, decision making or control,</w:t>
      </w:r>
      <w:r w:rsidRPr="004A2D14">
        <w:rPr>
          <w:rFonts w:ascii="Arial" w:hAnsi="Arial" w:cs="Arial"/>
          <w:sz w:val="22"/>
          <w:szCs w:val="22"/>
          <w:lang w:eastAsia="en-US"/>
        </w:rPr>
        <w:t xml:space="preserve"> beneficial owners or persons who are essential for the award/implementation of the grant</w:t>
      </w:r>
      <w:r w:rsidRPr="004A2D14">
        <w:rPr>
          <w:rFonts w:ascii="Arial" w:eastAsia="Calibri" w:hAnsi="Arial" w:cs="Arial"/>
          <w:sz w:val="22"/>
          <w:szCs w:val="22"/>
          <w:lang w:eastAsia="zh-CN"/>
        </w:rPr>
        <w:t>)</w:t>
      </w:r>
      <w:r w:rsidR="008965B1" w:rsidRPr="004A2D14">
        <w:rPr>
          <w:rFonts w:ascii="Arial" w:eastAsia="Calibri" w:hAnsi="Arial" w:cs="Arial"/>
          <w:sz w:val="22"/>
          <w:szCs w:val="22"/>
          <w:lang w:eastAsia="zh-CN"/>
        </w:rPr>
        <w:t>;</w:t>
      </w:r>
    </w:p>
    <w:p w14:paraId="7D6EED8E" w14:textId="77777777" w:rsidR="00FC5A65" w:rsidRPr="004A2D14" w:rsidRDefault="359FFBAA" w:rsidP="008965B1">
      <w:pPr>
        <w:numPr>
          <w:ilvl w:val="1"/>
          <w:numId w:val="7"/>
        </w:numPr>
        <w:snapToGrid w:val="0"/>
        <w:spacing w:after="200"/>
        <w:ind w:left="709" w:hanging="357"/>
        <w:jc w:val="both"/>
        <w:rPr>
          <w:rFonts w:ascii="Arial" w:eastAsia="Calibri" w:hAnsi="Arial" w:cs="Arial"/>
          <w:sz w:val="22"/>
          <w:szCs w:val="22"/>
          <w:lang w:eastAsia="zh-CN"/>
        </w:rPr>
      </w:pPr>
      <w:proofErr w:type="gramStart"/>
      <w:r w:rsidRPr="004A2D14">
        <w:rPr>
          <w:rFonts w:ascii="Arial" w:hAnsi="Arial" w:cs="Arial"/>
          <w:sz w:val="22"/>
          <w:szCs w:val="22"/>
          <w:lang w:eastAsia="en-US"/>
        </w:rPr>
        <w:t>created</w:t>
      </w:r>
      <w:proofErr w:type="gramEnd"/>
      <w:r w:rsidRPr="004A2D14">
        <w:rPr>
          <w:rFonts w:ascii="Arial" w:hAnsi="Arial" w:cs="Arial"/>
          <w:sz w:val="22"/>
          <w:szCs w:val="22"/>
          <w:lang w:eastAsia="en-US"/>
        </w:rPr>
        <w:t xml:space="preserve"> under a different jurisdiction with the intent to circumvent fiscal, social or other legal obligations in the country of origin or created another entity with this purpose (</w:t>
      </w:r>
      <w:r w:rsidRPr="004A2D14">
        <w:rPr>
          <w:rFonts w:ascii="Arial" w:eastAsia="Calibri" w:hAnsi="Arial" w:cs="Arial"/>
          <w:sz w:val="22"/>
          <w:szCs w:val="22"/>
          <w:lang w:eastAsia="zh-CN"/>
        </w:rPr>
        <w:t>including if done by persons having powers of representation, decision making or control,</w:t>
      </w:r>
      <w:r w:rsidRPr="004A2D14">
        <w:rPr>
          <w:rFonts w:ascii="Arial" w:hAnsi="Arial" w:cs="Arial"/>
          <w:sz w:val="22"/>
          <w:szCs w:val="22"/>
          <w:lang w:eastAsia="en-US"/>
        </w:rPr>
        <w:t xml:space="preserve"> beneficial owners or persons who are essential for the award/implementation of the grant)</w:t>
      </w:r>
      <w:r w:rsidRPr="004A2D14">
        <w:rPr>
          <w:rFonts w:ascii="Arial" w:eastAsia="Calibri" w:hAnsi="Arial" w:cs="Arial"/>
          <w:sz w:val="22"/>
          <w:szCs w:val="22"/>
          <w:lang w:eastAsia="zh-CN"/>
        </w:rPr>
        <w:t>.</w:t>
      </w:r>
    </w:p>
    <w:p w14:paraId="239C5494" w14:textId="77777777" w:rsidR="00FC5A65" w:rsidRPr="004A2D14" w:rsidRDefault="00FC5A65" w:rsidP="359FFBAA">
      <w:pPr>
        <w:snapToGrid w:val="0"/>
        <w:spacing w:after="200"/>
        <w:jc w:val="both"/>
        <w:rPr>
          <w:rFonts w:ascii="Arial" w:hAnsi="Arial" w:cs="Arial"/>
          <w:sz w:val="22"/>
          <w:szCs w:val="22"/>
          <w:lang w:eastAsia="en-US"/>
        </w:rPr>
      </w:pPr>
      <w:r w:rsidRPr="004A2D14">
        <w:rPr>
          <w:rFonts w:ascii="Arial" w:eastAsia="Calibri" w:hAnsi="Arial" w:cs="Arial"/>
          <w:sz w:val="22"/>
          <w:szCs w:val="22"/>
          <w:lang w:eastAsia="zh-CN"/>
        </w:rPr>
        <w:t xml:space="preserve">Applicants will also be refused if it turns out </w:t>
      </w:r>
      <w:r w:rsidRPr="004A2D14">
        <w:rPr>
          <w:rFonts w:ascii="Arial" w:hAnsi="Arial" w:cs="Arial"/>
          <w:sz w:val="22"/>
          <w:szCs w:val="22"/>
          <w:lang w:eastAsia="en-US"/>
        </w:rPr>
        <w:t>that</w:t>
      </w:r>
      <w:r w:rsidRPr="004A2D14">
        <w:rPr>
          <w:rFonts w:ascii="Arial" w:eastAsia="Calibri" w:hAnsi="Arial" w:cs="Arial"/>
          <w:sz w:val="22"/>
          <w:szCs w:val="22"/>
          <w:vertAlign w:val="superscript"/>
          <w:lang w:eastAsia="zh-CN"/>
        </w:rPr>
        <w:footnoteReference w:id="10"/>
      </w:r>
      <w:r w:rsidRPr="004A2D14">
        <w:rPr>
          <w:rFonts w:ascii="Arial" w:hAnsi="Arial" w:cs="Arial"/>
          <w:sz w:val="22"/>
          <w:szCs w:val="22"/>
          <w:lang w:eastAsia="en-US"/>
        </w:rPr>
        <w:t xml:space="preserve">: </w:t>
      </w:r>
    </w:p>
    <w:p w14:paraId="3F656C23" w14:textId="77777777" w:rsidR="00FC5A65" w:rsidRPr="004A2D14" w:rsidRDefault="359FFBAA" w:rsidP="008965B1">
      <w:pPr>
        <w:numPr>
          <w:ilvl w:val="0"/>
          <w:numId w:val="9"/>
        </w:numPr>
        <w:autoSpaceDE w:val="0"/>
        <w:autoSpaceDN w:val="0"/>
        <w:adjustRightInd w:val="0"/>
        <w:spacing w:after="200"/>
        <w:jc w:val="both"/>
        <w:rPr>
          <w:rFonts w:ascii="Arial" w:hAnsi="Arial" w:cs="Arial"/>
          <w:color w:val="000000" w:themeColor="text1"/>
          <w:sz w:val="22"/>
          <w:szCs w:val="22"/>
        </w:rPr>
      </w:pPr>
      <w:r w:rsidRPr="004A2D14">
        <w:rPr>
          <w:rFonts w:ascii="Arial" w:hAnsi="Arial" w:cs="Arial"/>
          <w:color w:val="000000" w:themeColor="text1"/>
          <w:sz w:val="22"/>
          <w:szCs w:val="22"/>
        </w:rPr>
        <w:t>during the award procedure they misrepresented information required as a condition for participating or failed to supply that information</w:t>
      </w:r>
      <w:r w:rsidR="008965B1" w:rsidRPr="004A2D14">
        <w:rPr>
          <w:rFonts w:ascii="Arial" w:hAnsi="Arial" w:cs="Arial"/>
          <w:color w:val="000000" w:themeColor="text1"/>
          <w:sz w:val="22"/>
          <w:szCs w:val="22"/>
        </w:rPr>
        <w:t>;</w:t>
      </w:r>
    </w:p>
    <w:p w14:paraId="30F2414C" w14:textId="77777777" w:rsidR="00FC5A65" w:rsidRPr="004A2D14" w:rsidRDefault="359FFBAA" w:rsidP="009A47A2">
      <w:pPr>
        <w:numPr>
          <w:ilvl w:val="0"/>
          <w:numId w:val="9"/>
        </w:numPr>
        <w:autoSpaceDE w:val="0"/>
        <w:autoSpaceDN w:val="0"/>
        <w:adjustRightInd w:val="0"/>
        <w:jc w:val="both"/>
        <w:rPr>
          <w:rFonts w:ascii="Arial" w:hAnsi="Arial" w:cs="Arial"/>
          <w:color w:val="000000" w:themeColor="text1"/>
          <w:sz w:val="22"/>
          <w:szCs w:val="22"/>
        </w:rPr>
      </w:pPr>
      <w:proofErr w:type="gramStart"/>
      <w:r w:rsidRPr="004A2D14">
        <w:rPr>
          <w:rFonts w:ascii="Arial" w:hAnsi="Arial" w:cs="Arial"/>
          <w:sz w:val="22"/>
          <w:szCs w:val="22"/>
        </w:rPr>
        <w:t>they</w:t>
      </w:r>
      <w:proofErr w:type="gramEnd"/>
      <w:r w:rsidRPr="004A2D14">
        <w:rPr>
          <w:rFonts w:ascii="Arial" w:hAnsi="Arial" w:cs="Arial"/>
          <w:sz w:val="22"/>
          <w:szCs w:val="22"/>
        </w:rPr>
        <w:t xml:space="preserve"> were previously involved in the preparation of the call and this entails a distortion of competition that cannot be remedied otherwise (conflict of interest).</w:t>
      </w:r>
    </w:p>
    <w:p w14:paraId="3ED8F33E" w14:textId="27D12C33" w:rsidR="00627380" w:rsidRDefault="00627380" w:rsidP="009A47A2">
      <w:pPr>
        <w:rPr>
          <w:rFonts w:ascii="Arial" w:hAnsi="Arial" w:cs="Arial"/>
          <w:b/>
          <w:bCs/>
          <w:color w:val="A50021"/>
          <w:sz w:val="22"/>
          <w:szCs w:val="22"/>
          <w:lang w:eastAsia="en-US"/>
        </w:rPr>
      </w:pPr>
      <w:bookmarkStart w:id="236" w:name="_Toc89095272"/>
      <w:bookmarkStart w:id="237" w:name="_Toc89098988"/>
      <w:bookmarkStart w:id="238" w:name="_Toc89165684"/>
      <w:bookmarkStart w:id="239" w:name="_Toc89181438"/>
      <w:bookmarkStart w:id="240" w:name="_Toc89184164"/>
      <w:bookmarkStart w:id="241" w:name="_Toc89186591"/>
      <w:bookmarkStart w:id="242" w:name="_Toc89187024"/>
      <w:bookmarkStart w:id="243" w:name="_Toc89264479"/>
      <w:bookmarkStart w:id="244" w:name="_Toc89265903"/>
      <w:bookmarkStart w:id="245" w:name="_Toc89894569"/>
    </w:p>
    <w:p w14:paraId="1E995DE5" w14:textId="77777777" w:rsidR="009A47A2" w:rsidRDefault="009A47A2" w:rsidP="009A47A2">
      <w:pPr>
        <w:rPr>
          <w:rFonts w:ascii="Arial" w:hAnsi="Arial" w:cs="Arial"/>
          <w:b/>
          <w:bCs/>
          <w:color w:val="A50021"/>
          <w:sz w:val="22"/>
          <w:szCs w:val="22"/>
          <w:lang w:eastAsia="en-US"/>
        </w:rPr>
      </w:pPr>
    </w:p>
    <w:p w14:paraId="5E21C26A" w14:textId="133362D3" w:rsidR="000E73A0" w:rsidRPr="004A2D14" w:rsidRDefault="00C66EC7" w:rsidP="009A47A2">
      <w:pPr>
        <w:pStyle w:val="Heading1"/>
        <w:keepNext w:val="0"/>
        <w:widowControl w:val="0"/>
        <w:spacing w:before="0" w:after="0" w:line="360" w:lineRule="auto"/>
        <w:jc w:val="both"/>
        <w:rPr>
          <w:rFonts w:ascii="Arial" w:hAnsi="Arial" w:cs="Arial"/>
          <w:color w:val="A50021"/>
          <w:sz w:val="22"/>
          <w:szCs w:val="22"/>
          <w:lang w:eastAsia="en-US"/>
        </w:rPr>
      </w:pPr>
      <w:bookmarkStart w:id="246" w:name="_Toc103589746"/>
      <w:r>
        <w:rPr>
          <w:rFonts w:ascii="Arial" w:hAnsi="Arial" w:cs="Arial"/>
          <w:color w:val="A50021"/>
          <w:kern w:val="0"/>
          <w:sz w:val="22"/>
          <w:szCs w:val="22"/>
          <w:lang w:eastAsia="en-US"/>
        </w:rPr>
        <w:t>11</w:t>
      </w:r>
      <w:r w:rsidR="00D1773C">
        <w:rPr>
          <w:rFonts w:ascii="Arial" w:hAnsi="Arial" w:cs="Arial"/>
          <w:color w:val="A50021"/>
          <w:kern w:val="0"/>
          <w:sz w:val="22"/>
          <w:szCs w:val="22"/>
          <w:lang w:eastAsia="en-US"/>
        </w:rPr>
        <w:t>.</w:t>
      </w:r>
      <w:r w:rsidR="000126EB">
        <w:rPr>
          <w:rFonts w:ascii="Arial" w:hAnsi="Arial" w:cs="Arial"/>
          <w:color w:val="A50021"/>
          <w:kern w:val="0"/>
          <w:sz w:val="22"/>
          <w:szCs w:val="22"/>
          <w:lang w:eastAsia="en-US"/>
        </w:rPr>
        <w:tab/>
      </w:r>
      <w:r w:rsidR="00FC5A65" w:rsidRPr="004A2D14">
        <w:rPr>
          <w:rFonts w:ascii="Arial" w:hAnsi="Arial" w:cs="Arial"/>
          <w:color w:val="A50021"/>
          <w:kern w:val="0"/>
          <w:sz w:val="22"/>
          <w:szCs w:val="22"/>
          <w:lang w:eastAsia="en-US"/>
        </w:rPr>
        <w:t>Evaluation and award procedure</w:t>
      </w:r>
      <w:bookmarkEnd w:id="236"/>
      <w:bookmarkEnd w:id="237"/>
      <w:bookmarkEnd w:id="238"/>
      <w:bookmarkEnd w:id="239"/>
      <w:bookmarkEnd w:id="240"/>
      <w:bookmarkEnd w:id="241"/>
      <w:bookmarkEnd w:id="242"/>
      <w:bookmarkEnd w:id="243"/>
      <w:bookmarkEnd w:id="244"/>
      <w:bookmarkEnd w:id="245"/>
      <w:bookmarkEnd w:id="246"/>
    </w:p>
    <w:p w14:paraId="502C55D1" w14:textId="77777777" w:rsidR="00FC5A65" w:rsidRPr="004A2D14" w:rsidRDefault="359FFBAA" w:rsidP="009A47A2">
      <w:pPr>
        <w:jc w:val="both"/>
        <w:rPr>
          <w:rFonts w:ascii="Arial" w:hAnsi="Arial" w:cs="Arial"/>
          <w:sz w:val="22"/>
          <w:szCs w:val="22"/>
          <w:lang w:eastAsia="en-US"/>
        </w:rPr>
      </w:pPr>
      <w:r w:rsidRPr="004A2D14">
        <w:rPr>
          <w:rFonts w:ascii="Arial" w:hAnsi="Arial" w:cs="Arial"/>
          <w:sz w:val="22"/>
          <w:szCs w:val="22"/>
          <w:lang w:eastAsia="en-US"/>
        </w:rPr>
        <w:t>T</w:t>
      </w:r>
      <w:r w:rsidRPr="004A2D14">
        <w:rPr>
          <w:rFonts w:ascii="Arial" w:hAnsi="Arial" w:cs="Arial"/>
          <w:sz w:val="22"/>
          <w:szCs w:val="22"/>
          <w:lang w:val="en-IE" w:eastAsia="en-US"/>
        </w:rPr>
        <w:t xml:space="preserve">he proposals will have to follow </w:t>
      </w:r>
      <w:r w:rsidRPr="004A2D14">
        <w:rPr>
          <w:rFonts w:ascii="Arial" w:hAnsi="Arial" w:cs="Arial"/>
          <w:sz w:val="22"/>
          <w:szCs w:val="22"/>
          <w:lang w:eastAsia="en-US"/>
        </w:rPr>
        <w:t xml:space="preserve">the </w:t>
      </w:r>
      <w:r w:rsidRPr="004A2D14">
        <w:rPr>
          <w:rFonts w:ascii="Arial" w:hAnsi="Arial" w:cs="Arial"/>
          <w:b/>
          <w:bCs/>
          <w:sz w:val="22"/>
          <w:szCs w:val="22"/>
          <w:lang w:eastAsia="en-US"/>
        </w:rPr>
        <w:t>standard submission and evaluation procedure</w:t>
      </w:r>
      <w:r w:rsidRPr="004A2D14">
        <w:rPr>
          <w:rFonts w:ascii="Arial" w:hAnsi="Arial" w:cs="Arial"/>
          <w:sz w:val="22"/>
          <w:szCs w:val="22"/>
          <w:lang w:eastAsia="en-US"/>
        </w:rPr>
        <w:t>.</w:t>
      </w:r>
    </w:p>
    <w:p w14:paraId="0557B558" w14:textId="1BCC1F87" w:rsidR="007969C3" w:rsidRDefault="00FC5A65" w:rsidP="007969C3">
      <w:pPr>
        <w:spacing w:after="200"/>
        <w:jc w:val="both"/>
        <w:rPr>
          <w:rFonts w:ascii="Arial" w:hAnsi="Arial" w:cs="Arial"/>
          <w:sz w:val="22"/>
          <w:szCs w:val="22"/>
          <w:lang w:eastAsia="en-US"/>
        </w:rPr>
      </w:pPr>
      <w:r w:rsidRPr="004A2D14">
        <w:rPr>
          <w:rFonts w:ascii="Arial" w:hAnsi="Arial" w:cs="Arial"/>
          <w:sz w:val="22"/>
          <w:szCs w:val="22"/>
          <w:lang w:eastAsia="en-US"/>
        </w:rPr>
        <w:t xml:space="preserve">Proposals will be checked for formal requirements (admissibility and eligibility) and then evaluated by an </w:t>
      </w:r>
      <w:r w:rsidRPr="004A2D14">
        <w:rPr>
          <w:rFonts w:ascii="Arial" w:hAnsi="Arial" w:cs="Arial"/>
          <w:b/>
          <w:sz w:val="22"/>
          <w:szCs w:val="22"/>
          <w:lang w:eastAsia="en-US"/>
        </w:rPr>
        <w:t>evaluation committee</w:t>
      </w:r>
      <w:r w:rsidRPr="004A2D14">
        <w:rPr>
          <w:rFonts w:ascii="Arial" w:hAnsi="Arial" w:cs="Arial"/>
          <w:sz w:val="22"/>
          <w:szCs w:val="22"/>
          <w:lang w:eastAsia="en-US"/>
        </w:rPr>
        <w:t xml:space="preserve"> for operational capacity and award criteria </w:t>
      </w:r>
      <w:r w:rsidRPr="004A2D14">
        <w:rPr>
          <w:rFonts w:ascii="Arial" w:hAnsi="Arial" w:cs="Arial"/>
          <w:i/>
          <w:sz w:val="22"/>
          <w:szCs w:val="22"/>
          <w:lang w:eastAsia="en-US"/>
        </w:rPr>
        <w:t xml:space="preserve">(see sections </w:t>
      </w:r>
      <w:r w:rsidR="00254BE9">
        <w:rPr>
          <w:rFonts w:ascii="Arial" w:hAnsi="Arial" w:cs="Arial"/>
          <w:i/>
          <w:sz w:val="22"/>
          <w:szCs w:val="22"/>
          <w:lang w:eastAsia="en-US"/>
        </w:rPr>
        <w:t>10</w:t>
      </w:r>
      <w:r w:rsidR="00254BE9" w:rsidRPr="004A2D14">
        <w:rPr>
          <w:rFonts w:ascii="Arial" w:hAnsi="Arial" w:cs="Arial"/>
          <w:i/>
          <w:sz w:val="22"/>
          <w:szCs w:val="22"/>
          <w:lang w:eastAsia="en-US"/>
        </w:rPr>
        <w:t xml:space="preserve"> </w:t>
      </w:r>
      <w:r w:rsidRPr="004A2D14">
        <w:rPr>
          <w:rFonts w:ascii="Arial" w:hAnsi="Arial" w:cs="Arial"/>
          <w:i/>
          <w:sz w:val="22"/>
          <w:szCs w:val="22"/>
          <w:lang w:eastAsia="en-US"/>
        </w:rPr>
        <w:t xml:space="preserve">and </w:t>
      </w:r>
      <w:r w:rsidR="00254BE9">
        <w:rPr>
          <w:rFonts w:ascii="Arial" w:hAnsi="Arial" w:cs="Arial"/>
          <w:i/>
          <w:sz w:val="22"/>
          <w:szCs w:val="22"/>
          <w:lang w:eastAsia="en-US"/>
        </w:rPr>
        <w:t>12</w:t>
      </w:r>
      <w:r w:rsidRPr="004A2D14">
        <w:rPr>
          <w:rFonts w:ascii="Arial" w:hAnsi="Arial" w:cs="Arial"/>
          <w:i/>
          <w:sz w:val="22"/>
          <w:szCs w:val="22"/>
          <w:lang w:eastAsia="en-US"/>
        </w:rPr>
        <w:t xml:space="preserve">) </w:t>
      </w:r>
      <w:r w:rsidRPr="004A2D14">
        <w:rPr>
          <w:rFonts w:ascii="Arial" w:hAnsi="Arial" w:cs="Arial"/>
          <w:sz w:val="22"/>
          <w:szCs w:val="22"/>
          <w:lang w:eastAsia="en-US"/>
        </w:rPr>
        <w:t>and</w:t>
      </w:r>
      <w:r w:rsidRPr="004A2D14">
        <w:rPr>
          <w:rFonts w:ascii="Arial" w:hAnsi="Arial" w:cs="Arial"/>
          <w:i/>
          <w:sz w:val="22"/>
          <w:szCs w:val="22"/>
          <w:lang w:eastAsia="en-US"/>
        </w:rPr>
        <w:t xml:space="preserve"> </w:t>
      </w:r>
      <w:r w:rsidRPr="004A2D14">
        <w:rPr>
          <w:rFonts w:ascii="Arial" w:hAnsi="Arial" w:cs="Arial"/>
          <w:sz w:val="22"/>
          <w:szCs w:val="22"/>
          <w:lang w:eastAsia="en-US"/>
        </w:rPr>
        <w:t>then ranked according to their quality score.</w:t>
      </w:r>
    </w:p>
    <w:p w14:paraId="2197A7D5" w14:textId="7DF0436D" w:rsidR="00FC5A65" w:rsidRPr="004A2D14" w:rsidRDefault="359FFBAA" w:rsidP="007969C3">
      <w:pPr>
        <w:spacing w:after="200"/>
        <w:jc w:val="both"/>
        <w:rPr>
          <w:rFonts w:ascii="Arial" w:hAnsi="Arial" w:cs="Arial"/>
          <w:sz w:val="22"/>
          <w:szCs w:val="22"/>
          <w:lang w:eastAsia="en-US"/>
        </w:rPr>
      </w:pPr>
      <w:r w:rsidRPr="004A2D14">
        <w:rPr>
          <w:rFonts w:ascii="Arial" w:hAnsi="Arial" w:cs="Arial"/>
          <w:sz w:val="22"/>
          <w:szCs w:val="22"/>
          <w:lang w:eastAsia="en-US"/>
        </w:rPr>
        <w:t>All proposals will be informed about the evaluation result (</w:t>
      </w:r>
      <w:r w:rsidRPr="004A2D14">
        <w:rPr>
          <w:rFonts w:ascii="Arial" w:hAnsi="Arial" w:cs="Arial"/>
          <w:b/>
          <w:bCs/>
          <w:sz w:val="22"/>
          <w:szCs w:val="22"/>
          <w:lang w:eastAsia="en-US"/>
        </w:rPr>
        <w:t>evaluation result letter</w:t>
      </w:r>
      <w:r w:rsidRPr="004A2D14">
        <w:rPr>
          <w:rFonts w:ascii="Arial" w:hAnsi="Arial" w:cs="Arial"/>
          <w:sz w:val="22"/>
          <w:szCs w:val="22"/>
          <w:lang w:eastAsia="en-US"/>
        </w:rPr>
        <w:t xml:space="preserve">). Successful proposals with the highest scores will be invited for grant preparation; other </w:t>
      </w:r>
      <w:r w:rsidR="008965B1" w:rsidRPr="004A2D14">
        <w:rPr>
          <w:rFonts w:ascii="Arial" w:hAnsi="Arial" w:cs="Arial"/>
          <w:sz w:val="22"/>
          <w:szCs w:val="22"/>
          <w:lang w:eastAsia="en-US"/>
        </w:rPr>
        <w:t xml:space="preserve">may </w:t>
      </w:r>
      <w:r w:rsidRPr="004A2D14">
        <w:rPr>
          <w:rFonts w:ascii="Arial" w:hAnsi="Arial" w:cs="Arial"/>
          <w:sz w:val="22"/>
          <w:szCs w:val="22"/>
          <w:lang w:eastAsia="en-US"/>
        </w:rPr>
        <w:t xml:space="preserve">be put on the reserve list or rejected. </w:t>
      </w:r>
    </w:p>
    <w:p w14:paraId="520E6880" w14:textId="77777777" w:rsidR="00FC5A65" w:rsidRPr="004A2D14" w:rsidRDefault="00FC5A65" w:rsidP="00FC5A65">
      <w:pPr>
        <w:spacing w:after="200"/>
        <w:ind w:right="-31"/>
        <w:jc w:val="both"/>
        <w:rPr>
          <w:rFonts w:ascii="Arial" w:hAnsi="Arial" w:cs="Arial"/>
          <w:sz w:val="22"/>
          <w:szCs w:val="22"/>
          <w:lang w:eastAsia="en-US"/>
        </w:rPr>
      </w:pPr>
      <w:r w:rsidRPr="004A2D14">
        <w:rPr>
          <w:rFonts w:ascii="Arial" w:hAnsi="Arial" w:cs="Arial"/>
          <w:sz w:val="22"/>
          <w:szCs w:val="22"/>
          <w:lang w:eastAsia="en-US"/>
        </w:rPr>
        <w:t xml:space="preserve">Invitation for grant preparation </w:t>
      </w:r>
      <w:r w:rsidRPr="004A2D14">
        <w:rPr>
          <w:rFonts w:ascii="Arial" w:hAnsi="Arial" w:cs="Arial"/>
          <w:b/>
          <w:sz w:val="22"/>
          <w:szCs w:val="22"/>
          <w:lang w:eastAsia="en-US"/>
        </w:rPr>
        <w:t>does NOT constitute a formal commitment</w:t>
      </w:r>
      <w:r w:rsidRPr="004A2D14">
        <w:rPr>
          <w:rFonts w:ascii="Arial" w:hAnsi="Arial" w:cs="Arial"/>
          <w:sz w:val="22"/>
          <w:szCs w:val="22"/>
          <w:lang w:eastAsia="en-US"/>
        </w:rPr>
        <w:t xml:space="preserve"> for funding. We will still need to make various legal checks before grant award: </w:t>
      </w:r>
      <w:r w:rsidRPr="004A2D14">
        <w:rPr>
          <w:rFonts w:ascii="Arial" w:hAnsi="Arial" w:cs="Arial"/>
          <w:i/>
          <w:sz w:val="22"/>
          <w:szCs w:val="22"/>
          <w:lang w:eastAsia="en-US"/>
        </w:rPr>
        <w:t>legal entity validation, financial capacity, exclusion check, etc</w:t>
      </w:r>
      <w:r w:rsidRPr="004A2D14">
        <w:rPr>
          <w:rFonts w:ascii="Arial" w:hAnsi="Arial" w:cs="Arial"/>
          <w:sz w:val="22"/>
          <w:szCs w:val="22"/>
          <w:lang w:eastAsia="en-US"/>
        </w:rPr>
        <w:t>.</w:t>
      </w:r>
    </w:p>
    <w:p w14:paraId="0DCBD357" w14:textId="77777777" w:rsidR="00FC5A65" w:rsidRPr="004A2D14" w:rsidRDefault="00FC5A65" w:rsidP="00FC5A65">
      <w:pPr>
        <w:spacing w:after="200"/>
        <w:ind w:right="-31"/>
        <w:jc w:val="both"/>
        <w:rPr>
          <w:rFonts w:ascii="Arial" w:hAnsi="Arial" w:cs="Arial"/>
          <w:sz w:val="22"/>
          <w:szCs w:val="22"/>
          <w:lang w:eastAsia="en-US"/>
        </w:rPr>
      </w:pPr>
      <w:r w:rsidRPr="004A2D14">
        <w:rPr>
          <w:rFonts w:ascii="Arial" w:hAnsi="Arial" w:cs="Arial"/>
          <w:sz w:val="22"/>
          <w:szCs w:val="22"/>
          <w:lang w:eastAsia="en-US"/>
        </w:rPr>
        <w:t xml:space="preserve">If you have questions on the evaluation procedure, you can submit </w:t>
      </w:r>
      <w:r w:rsidRPr="004A2D14">
        <w:rPr>
          <w:rFonts w:ascii="Arial" w:hAnsi="Arial" w:cs="Arial"/>
          <w:b/>
          <w:sz w:val="22"/>
          <w:szCs w:val="22"/>
          <w:lang w:eastAsia="en-US"/>
        </w:rPr>
        <w:t>a</w:t>
      </w:r>
      <w:r w:rsidRPr="004A2D14">
        <w:rPr>
          <w:rFonts w:ascii="Arial" w:hAnsi="Arial" w:cs="Arial"/>
          <w:sz w:val="22"/>
          <w:szCs w:val="22"/>
          <w:lang w:eastAsia="en-US"/>
        </w:rPr>
        <w:t xml:space="preserve"> </w:t>
      </w:r>
      <w:r w:rsidRPr="004A2D14">
        <w:rPr>
          <w:rFonts w:ascii="Arial" w:hAnsi="Arial" w:cs="Arial"/>
          <w:b/>
          <w:sz w:val="22"/>
          <w:szCs w:val="22"/>
          <w:lang w:eastAsia="en-US"/>
        </w:rPr>
        <w:t>request for information</w:t>
      </w:r>
      <w:r w:rsidRPr="004A2D14">
        <w:rPr>
          <w:rFonts w:ascii="Arial" w:hAnsi="Arial" w:cs="Arial"/>
          <w:sz w:val="22"/>
          <w:szCs w:val="22"/>
          <w:lang w:eastAsia="en-US"/>
        </w:rPr>
        <w:t xml:space="preserve"> on the evaluation results (following the deadlines and procedures set out in the evaluation result letter). </w:t>
      </w:r>
    </w:p>
    <w:p w14:paraId="5F77661A" w14:textId="77777777" w:rsidR="00FC5A65" w:rsidRPr="004A2D14" w:rsidRDefault="00FC5A65" w:rsidP="00FC5A65">
      <w:pPr>
        <w:pStyle w:val="Text3"/>
        <w:spacing w:after="0"/>
        <w:ind w:left="0"/>
        <w:rPr>
          <w:rFonts w:ascii="Arial" w:hAnsi="Arial" w:cs="Arial"/>
          <w:sz w:val="22"/>
          <w:szCs w:val="22"/>
        </w:rPr>
      </w:pPr>
      <w:r w:rsidRPr="004A2D14">
        <w:rPr>
          <w:rFonts w:ascii="Arial" w:hAnsi="Arial" w:cs="Arial"/>
          <w:b/>
          <w:sz w:val="22"/>
          <w:szCs w:val="22"/>
        </w:rPr>
        <w:t>Grant preparation</w:t>
      </w:r>
      <w:r w:rsidRPr="004A2D14">
        <w:rPr>
          <w:rFonts w:ascii="Arial" w:hAnsi="Arial" w:cs="Arial"/>
          <w:sz w:val="22"/>
          <w:szCs w:val="22"/>
        </w:rPr>
        <w:t xml:space="preserve"> will involve a dialogue in order to fine-tune technical or financial aspects of the project and may require extra information from your side. It may also include adjustments to the proposal to address recommendations of the evaluation committee or other concerns. Compliance will be a pre-condition for signing the grant.</w:t>
      </w:r>
    </w:p>
    <w:p w14:paraId="0294E7D0" w14:textId="77777777" w:rsidR="00FC5A65" w:rsidRPr="004A2D14" w:rsidRDefault="00FC5A65" w:rsidP="009A47A2">
      <w:pPr>
        <w:pStyle w:val="Text3"/>
        <w:spacing w:after="0"/>
        <w:ind w:left="0"/>
        <w:rPr>
          <w:rFonts w:ascii="Arial" w:hAnsi="Arial" w:cs="Arial"/>
          <w:sz w:val="22"/>
          <w:szCs w:val="22"/>
        </w:rPr>
      </w:pPr>
    </w:p>
    <w:p w14:paraId="4C0E0D7D" w14:textId="3B66D777" w:rsidR="00FC5A65" w:rsidRDefault="00FC5A65" w:rsidP="009A47A2">
      <w:pPr>
        <w:rPr>
          <w:rFonts w:ascii="Arial" w:hAnsi="Arial" w:cs="Arial"/>
          <w:b/>
          <w:color w:val="A50021"/>
          <w:sz w:val="22"/>
          <w:szCs w:val="22"/>
          <w:lang w:eastAsia="en-US"/>
        </w:rPr>
      </w:pPr>
      <w:bookmarkStart w:id="247" w:name="_Toc89095273"/>
      <w:bookmarkStart w:id="248" w:name="_Toc89098989"/>
      <w:bookmarkStart w:id="249" w:name="_Toc89165685"/>
      <w:bookmarkStart w:id="250" w:name="_Toc89181439"/>
      <w:bookmarkStart w:id="251" w:name="_Toc89184165"/>
      <w:bookmarkStart w:id="252" w:name="_Toc89186592"/>
      <w:bookmarkStart w:id="253" w:name="_Toc89187025"/>
      <w:bookmarkStart w:id="254" w:name="_Toc89264480"/>
      <w:bookmarkStart w:id="255" w:name="_Toc89265904"/>
    </w:p>
    <w:p w14:paraId="7364B875" w14:textId="527890D2" w:rsidR="009C1CC3" w:rsidRDefault="009C1CC3" w:rsidP="009A47A2">
      <w:pPr>
        <w:rPr>
          <w:rFonts w:ascii="Arial" w:hAnsi="Arial" w:cs="Arial"/>
          <w:b/>
          <w:color w:val="A50021"/>
          <w:sz w:val="22"/>
          <w:szCs w:val="22"/>
          <w:lang w:eastAsia="en-US"/>
        </w:rPr>
      </w:pPr>
    </w:p>
    <w:p w14:paraId="7658A3D9" w14:textId="7FD9D4E3" w:rsidR="009C1CC3" w:rsidRDefault="009C1CC3" w:rsidP="009A47A2">
      <w:pPr>
        <w:rPr>
          <w:rFonts w:ascii="Arial" w:hAnsi="Arial" w:cs="Arial"/>
          <w:b/>
          <w:color w:val="A50021"/>
          <w:sz w:val="22"/>
          <w:szCs w:val="22"/>
          <w:lang w:eastAsia="en-US"/>
        </w:rPr>
      </w:pPr>
    </w:p>
    <w:p w14:paraId="62C910FC" w14:textId="0C1D74D2" w:rsidR="009C1CC3" w:rsidRDefault="009C1CC3" w:rsidP="009A47A2">
      <w:pPr>
        <w:rPr>
          <w:rFonts w:ascii="Arial" w:hAnsi="Arial" w:cs="Arial"/>
          <w:b/>
          <w:color w:val="A50021"/>
          <w:sz w:val="22"/>
          <w:szCs w:val="22"/>
          <w:lang w:eastAsia="en-US"/>
        </w:rPr>
      </w:pPr>
    </w:p>
    <w:p w14:paraId="61174BB8" w14:textId="21B88F64" w:rsidR="009C1CC3" w:rsidRDefault="009C1CC3" w:rsidP="009A47A2">
      <w:pPr>
        <w:rPr>
          <w:rFonts w:ascii="Arial" w:hAnsi="Arial" w:cs="Arial"/>
          <w:b/>
          <w:color w:val="A50021"/>
          <w:sz w:val="22"/>
          <w:szCs w:val="22"/>
          <w:lang w:eastAsia="en-US"/>
        </w:rPr>
      </w:pPr>
    </w:p>
    <w:p w14:paraId="4061B71C" w14:textId="5ACB771A" w:rsidR="009C1CC3" w:rsidRDefault="009C1CC3" w:rsidP="009A47A2">
      <w:pPr>
        <w:rPr>
          <w:rFonts w:ascii="Arial" w:hAnsi="Arial" w:cs="Arial"/>
          <w:b/>
          <w:color w:val="A50021"/>
          <w:sz w:val="22"/>
          <w:szCs w:val="22"/>
          <w:lang w:eastAsia="en-US"/>
        </w:rPr>
      </w:pPr>
    </w:p>
    <w:p w14:paraId="4AA4FAA9" w14:textId="71488862" w:rsidR="009C1CC3" w:rsidRDefault="009C1CC3" w:rsidP="009A47A2">
      <w:pPr>
        <w:rPr>
          <w:rFonts w:ascii="Arial" w:hAnsi="Arial" w:cs="Arial"/>
          <w:b/>
          <w:color w:val="A50021"/>
          <w:sz w:val="22"/>
          <w:szCs w:val="22"/>
          <w:lang w:eastAsia="en-US"/>
        </w:rPr>
      </w:pPr>
    </w:p>
    <w:p w14:paraId="06A50EF7" w14:textId="77777777" w:rsidR="009C1CC3" w:rsidRPr="004A2D14" w:rsidRDefault="009C1CC3" w:rsidP="009A47A2">
      <w:pPr>
        <w:rPr>
          <w:rFonts w:ascii="Arial" w:hAnsi="Arial" w:cs="Arial"/>
          <w:b/>
          <w:color w:val="A50021"/>
          <w:sz w:val="22"/>
          <w:szCs w:val="22"/>
          <w:lang w:eastAsia="en-US"/>
        </w:rPr>
      </w:pPr>
    </w:p>
    <w:p w14:paraId="6DE48F37" w14:textId="799274D5" w:rsidR="008965B1" w:rsidRPr="004A2D14" w:rsidRDefault="00C66EC7" w:rsidP="009A47A2">
      <w:pPr>
        <w:pStyle w:val="Heading1"/>
        <w:keepNext w:val="0"/>
        <w:widowControl w:val="0"/>
        <w:spacing w:before="0" w:after="0" w:line="360" w:lineRule="auto"/>
        <w:jc w:val="both"/>
        <w:rPr>
          <w:rFonts w:ascii="Arial" w:hAnsi="Arial" w:cs="Arial"/>
          <w:bCs w:val="0"/>
          <w:color w:val="A50021"/>
          <w:kern w:val="0"/>
          <w:sz w:val="22"/>
          <w:szCs w:val="22"/>
          <w:lang w:eastAsia="en-US"/>
        </w:rPr>
      </w:pPr>
      <w:bookmarkStart w:id="256" w:name="_Toc89894570"/>
      <w:bookmarkStart w:id="257" w:name="_Toc103589747"/>
      <w:r w:rsidRPr="008A1CCE">
        <w:rPr>
          <w:rFonts w:ascii="Arial" w:hAnsi="Arial" w:cs="Arial"/>
          <w:bCs w:val="0"/>
          <w:color w:val="A50021"/>
          <w:kern w:val="0"/>
          <w:sz w:val="22"/>
          <w:szCs w:val="22"/>
          <w:lang w:eastAsia="en-US"/>
        </w:rPr>
        <w:lastRenderedPageBreak/>
        <w:t>12</w:t>
      </w:r>
      <w:r w:rsidR="00D1773C">
        <w:rPr>
          <w:rFonts w:ascii="Arial" w:hAnsi="Arial" w:cs="Arial"/>
          <w:bCs w:val="0"/>
          <w:color w:val="A50021"/>
          <w:kern w:val="0"/>
          <w:sz w:val="22"/>
          <w:szCs w:val="22"/>
          <w:lang w:eastAsia="en-US"/>
        </w:rPr>
        <w:t>.</w:t>
      </w:r>
      <w:r w:rsidR="000126EB" w:rsidRPr="008A1CCE">
        <w:rPr>
          <w:rFonts w:ascii="Arial" w:hAnsi="Arial" w:cs="Arial"/>
          <w:bCs w:val="0"/>
          <w:color w:val="A50021"/>
          <w:kern w:val="0"/>
          <w:sz w:val="22"/>
          <w:szCs w:val="22"/>
          <w:lang w:eastAsia="en-US"/>
        </w:rPr>
        <w:tab/>
      </w:r>
      <w:r w:rsidR="00FC5A65" w:rsidRPr="008A1CCE">
        <w:rPr>
          <w:rFonts w:ascii="Arial" w:hAnsi="Arial" w:cs="Arial"/>
          <w:bCs w:val="0"/>
          <w:color w:val="A50021"/>
          <w:kern w:val="0"/>
          <w:sz w:val="22"/>
          <w:szCs w:val="22"/>
          <w:lang w:eastAsia="en-US"/>
        </w:rPr>
        <w:t>Award criteria</w:t>
      </w:r>
      <w:bookmarkEnd w:id="247"/>
      <w:bookmarkEnd w:id="248"/>
      <w:bookmarkEnd w:id="249"/>
      <w:bookmarkEnd w:id="250"/>
      <w:bookmarkEnd w:id="251"/>
      <w:bookmarkEnd w:id="252"/>
      <w:bookmarkEnd w:id="253"/>
      <w:bookmarkEnd w:id="254"/>
      <w:bookmarkEnd w:id="255"/>
      <w:bookmarkEnd w:id="256"/>
      <w:bookmarkEnd w:id="257"/>
      <w:r w:rsidR="00FC5A65" w:rsidRPr="004A2D14">
        <w:rPr>
          <w:rFonts w:ascii="Arial" w:hAnsi="Arial" w:cs="Arial"/>
          <w:bCs w:val="0"/>
          <w:color w:val="A50021"/>
          <w:kern w:val="0"/>
          <w:sz w:val="22"/>
          <w:szCs w:val="22"/>
          <w:lang w:eastAsia="en-US"/>
        </w:rPr>
        <w:t xml:space="preserve"> </w:t>
      </w:r>
    </w:p>
    <w:bookmarkEnd w:id="118"/>
    <w:p w14:paraId="728CF3AE" w14:textId="753C2DFA" w:rsidR="0064609D" w:rsidRDefault="0064609D" w:rsidP="0064609D">
      <w:pPr>
        <w:rPr>
          <w:bCs/>
          <w:lang w:eastAsia="en-US"/>
        </w:rPr>
      </w:pPr>
    </w:p>
    <w:p w14:paraId="246D504D" w14:textId="77777777" w:rsidR="0064609D" w:rsidRDefault="0064609D" w:rsidP="00147ED2">
      <w:pPr>
        <w:pStyle w:val="Heading2"/>
        <w:rPr>
          <w:lang w:eastAsia="en-US"/>
        </w:rPr>
      </w:pPr>
      <w:bookmarkStart w:id="258" w:name="_Toc103589748"/>
      <w:r>
        <w:rPr>
          <w:lang w:eastAsia="en-US"/>
        </w:rPr>
        <w:t>Category 1:</w:t>
      </w:r>
      <w:bookmarkEnd w:id="258"/>
    </w:p>
    <w:tbl>
      <w:tblPr>
        <w:tblpPr w:leftFromText="180" w:rightFromText="180" w:vertAnchor="text" w:tblpX="-83"/>
        <w:tblW w:w="5000"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0" w:type="dxa"/>
          <w:right w:w="0" w:type="dxa"/>
        </w:tblCellMar>
        <w:tblLook w:val="04A0" w:firstRow="1" w:lastRow="0" w:firstColumn="1" w:lastColumn="0" w:noHBand="0" w:noVBand="1"/>
      </w:tblPr>
      <w:tblGrid>
        <w:gridCol w:w="7765"/>
        <w:gridCol w:w="1231"/>
      </w:tblGrid>
      <w:tr w:rsidR="0064609D" w14:paraId="116E3776"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10AE632E" w14:textId="77777777" w:rsidR="0064609D" w:rsidRDefault="0064609D">
            <w:pPr>
              <w:spacing w:before="120" w:after="120"/>
              <w:jc w:val="center"/>
              <w:rPr>
                <w:rFonts w:ascii="Arial" w:hAnsi="Arial" w:cs="Arial"/>
                <w:color w:val="595959" w:themeColor="text1" w:themeTint="A6"/>
                <w:sz w:val="22"/>
                <w:szCs w:val="22"/>
              </w:rPr>
            </w:pPr>
            <w:r>
              <w:rPr>
                <w:rFonts w:ascii="Arial" w:hAnsi="Arial" w:cs="Arial"/>
                <w:b/>
                <w:color w:val="595959" w:themeColor="text1" w:themeTint="A6"/>
                <w:sz w:val="22"/>
                <w:szCs w:val="22"/>
              </w:rPr>
              <w:t>Award criteria</w:t>
            </w: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0D1FA0F3" w14:textId="77777777" w:rsidR="0064609D" w:rsidRDefault="0064609D">
            <w:pPr>
              <w:spacing w:before="120" w:after="120"/>
              <w:jc w:val="center"/>
              <w:rPr>
                <w:rFonts w:ascii="Arial" w:hAnsi="Arial" w:cs="Arial"/>
                <w:b/>
                <w:color w:val="595959" w:themeColor="text1" w:themeTint="A6"/>
                <w:sz w:val="22"/>
                <w:szCs w:val="22"/>
              </w:rPr>
            </w:pPr>
            <w:r>
              <w:rPr>
                <w:rFonts w:ascii="Arial" w:hAnsi="Arial" w:cs="Arial"/>
                <w:b/>
                <w:color w:val="595959" w:themeColor="text1" w:themeTint="A6"/>
                <w:sz w:val="22"/>
                <w:szCs w:val="22"/>
              </w:rPr>
              <w:t>Maximum score</w:t>
            </w:r>
          </w:p>
        </w:tc>
      </w:tr>
      <w:tr w:rsidR="0064609D" w14:paraId="7039D31E"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14:paraId="4C5271A6" w14:textId="77777777" w:rsidR="0064609D" w:rsidRDefault="0064609D">
            <w:pPr>
              <w:spacing w:before="120" w:after="120"/>
              <w:jc w:val="both"/>
              <w:rPr>
                <w:rFonts w:ascii="Arial" w:hAnsi="Arial" w:cs="Arial"/>
                <w:b/>
                <w:bCs/>
                <w:color w:val="595959" w:themeColor="text1" w:themeTint="A6"/>
                <w:sz w:val="22"/>
                <w:szCs w:val="22"/>
              </w:rPr>
            </w:pPr>
            <w:r>
              <w:rPr>
                <w:rFonts w:ascii="Arial" w:hAnsi="Arial" w:cs="Arial"/>
                <w:b/>
                <w:bCs/>
                <w:color w:val="595959" w:themeColor="text1" w:themeTint="A6"/>
                <w:sz w:val="22"/>
                <w:szCs w:val="22"/>
              </w:rPr>
              <w:t>1.  Relevance of the action proposal</w:t>
            </w:r>
          </w:p>
          <w:p w14:paraId="11DEC799" w14:textId="77777777" w:rsidR="0064609D" w:rsidRDefault="0064609D" w:rsidP="0064609D">
            <w:pPr>
              <w:pStyle w:val="ListParagraph"/>
              <w:numPr>
                <w:ilvl w:val="0"/>
                <w:numId w:val="56"/>
              </w:numPr>
              <w:spacing w:before="120" w:after="120"/>
              <w:jc w:val="both"/>
              <w:rPr>
                <w:rFonts w:ascii="Arial" w:hAnsi="Arial" w:cs="Arial"/>
                <w:b/>
                <w:bCs/>
                <w:color w:val="595959" w:themeColor="text1" w:themeTint="A6"/>
                <w:sz w:val="22"/>
                <w:szCs w:val="22"/>
              </w:rPr>
            </w:pPr>
            <w:r>
              <w:rPr>
                <w:rFonts w:ascii="Arial" w:hAnsi="Arial" w:cs="Arial"/>
                <w:bCs/>
                <w:color w:val="595959" w:themeColor="text1" w:themeTint="A6"/>
                <w:sz w:val="22"/>
                <w:szCs w:val="22"/>
              </w:rPr>
              <w:t>relevance of the action with regards to the target audience;</w:t>
            </w:r>
          </w:p>
          <w:p w14:paraId="2A9BE757" w14:textId="0597201D" w:rsidR="0064609D" w:rsidRPr="007C01BF" w:rsidRDefault="0064609D" w:rsidP="0064609D">
            <w:pPr>
              <w:pStyle w:val="ListParagraph"/>
              <w:numPr>
                <w:ilvl w:val="0"/>
                <w:numId w:val="56"/>
              </w:numPr>
              <w:spacing w:before="120" w:after="120"/>
              <w:jc w:val="both"/>
              <w:rPr>
                <w:rFonts w:ascii="Arial" w:hAnsi="Arial" w:cs="Arial"/>
                <w:b/>
                <w:bCs/>
                <w:color w:val="595959" w:themeColor="text1" w:themeTint="A6"/>
                <w:sz w:val="22"/>
                <w:szCs w:val="22"/>
              </w:rPr>
            </w:pPr>
            <w:r>
              <w:rPr>
                <w:rFonts w:ascii="Arial" w:hAnsi="Arial" w:cs="Arial"/>
                <w:bCs/>
                <w:color w:val="595959" w:themeColor="text1" w:themeTint="A6"/>
                <w:sz w:val="22"/>
                <w:szCs w:val="22"/>
              </w:rPr>
              <w:t>relevance of the action with regards to the objectives of the call;</w:t>
            </w:r>
          </w:p>
          <w:p w14:paraId="3A06B545" w14:textId="77777777" w:rsidR="0064609D" w:rsidRPr="007C01BF" w:rsidRDefault="0064609D" w:rsidP="007C01BF">
            <w:pPr>
              <w:pStyle w:val="ListParagraph"/>
              <w:numPr>
                <w:ilvl w:val="0"/>
                <w:numId w:val="56"/>
              </w:numPr>
              <w:spacing w:before="120" w:after="120"/>
              <w:jc w:val="both"/>
              <w:rPr>
                <w:rFonts w:ascii="Arial" w:hAnsi="Arial" w:cs="Arial"/>
                <w:sz w:val="22"/>
                <w:szCs w:val="22"/>
              </w:rPr>
            </w:pPr>
            <w:proofErr w:type="gramStart"/>
            <w:r w:rsidRPr="007C01BF">
              <w:rPr>
                <w:rFonts w:ascii="Arial" w:hAnsi="Arial" w:cs="Arial"/>
                <w:bCs/>
                <w:color w:val="595959" w:themeColor="text1" w:themeTint="A6"/>
                <w:sz w:val="22"/>
                <w:szCs w:val="22"/>
              </w:rPr>
              <w:t>quality</w:t>
            </w:r>
            <w:proofErr w:type="gramEnd"/>
            <w:r w:rsidRPr="007C01BF">
              <w:rPr>
                <w:rFonts w:ascii="Arial" w:hAnsi="Arial" w:cs="Arial"/>
                <w:bCs/>
                <w:color w:val="595959" w:themeColor="text1" w:themeTint="A6"/>
                <w:sz w:val="22"/>
                <w:szCs w:val="22"/>
              </w:rPr>
              <w:t xml:space="preserve"> of the targeting analysis: explanation of the choice of countries.</w:t>
            </w: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14:paraId="2E64E88A" w14:textId="77777777" w:rsidR="0064609D" w:rsidRDefault="0064609D">
            <w:pPr>
              <w:spacing w:before="120" w:after="120"/>
              <w:jc w:val="center"/>
              <w:rPr>
                <w:rFonts w:ascii="Arial" w:hAnsi="Arial" w:cs="Arial"/>
                <w:color w:val="595959" w:themeColor="text1" w:themeTint="A6"/>
                <w:sz w:val="22"/>
                <w:szCs w:val="22"/>
              </w:rPr>
            </w:pPr>
            <w:r>
              <w:rPr>
                <w:rFonts w:ascii="Arial" w:hAnsi="Arial" w:cs="Arial"/>
                <w:color w:val="595959" w:themeColor="text1" w:themeTint="A6"/>
                <w:sz w:val="22"/>
                <w:szCs w:val="22"/>
              </w:rPr>
              <w:t>20</w:t>
            </w:r>
          </w:p>
        </w:tc>
      </w:tr>
      <w:tr w:rsidR="0064609D" w14:paraId="1A9229D8"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tcPr>
          <w:p w14:paraId="75650FB2" w14:textId="77777777" w:rsidR="0064609D" w:rsidRPr="00147ED2" w:rsidRDefault="0064609D">
            <w:pPr>
              <w:spacing w:before="120" w:after="120"/>
              <w:jc w:val="both"/>
              <w:rPr>
                <w:rFonts w:ascii="Arial" w:hAnsi="Arial" w:cs="Arial"/>
                <w:b/>
                <w:color w:val="595959" w:themeColor="text1" w:themeTint="A6"/>
                <w:sz w:val="22"/>
                <w:szCs w:val="22"/>
              </w:rPr>
            </w:pPr>
            <w:r w:rsidRPr="00147ED2">
              <w:rPr>
                <w:rFonts w:ascii="Arial" w:hAnsi="Arial" w:cs="Arial"/>
                <w:b/>
                <w:color w:val="595959" w:themeColor="text1" w:themeTint="A6"/>
                <w:sz w:val="22"/>
                <w:szCs w:val="22"/>
              </w:rPr>
              <w:t xml:space="preserve">2. Project management and methodology </w:t>
            </w:r>
          </w:p>
          <w:p w14:paraId="41180BC9" w14:textId="52491CE5" w:rsidR="0064609D" w:rsidRPr="00147ED2" w:rsidRDefault="0064609D" w:rsidP="0064609D">
            <w:pPr>
              <w:pStyle w:val="ListParagraph"/>
              <w:numPr>
                <w:ilvl w:val="0"/>
                <w:numId w:val="57"/>
              </w:numPr>
              <w:spacing w:before="120" w:after="120"/>
              <w:ind w:left="714" w:hanging="357"/>
              <w:jc w:val="both"/>
              <w:rPr>
                <w:rFonts w:ascii="Arial" w:hAnsi="Arial" w:cs="Arial"/>
                <w:b/>
                <w:color w:val="595959" w:themeColor="text1" w:themeTint="A6"/>
                <w:sz w:val="22"/>
                <w:szCs w:val="22"/>
              </w:rPr>
            </w:pPr>
            <w:r w:rsidRPr="00147ED2">
              <w:rPr>
                <w:rFonts w:ascii="Arial" w:hAnsi="Arial" w:cs="Arial"/>
                <w:color w:val="595959" w:themeColor="text1" w:themeTint="A6"/>
                <w:sz w:val="22"/>
                <w:szCs w:val="22"/>
              </w:rPr>
              <w:t xml:space="preserve">detailed description of activities including expected activities planned to be undertaken by </w:t>
            </w:r>
            <w:r w:rsidR="00AE1DA9" w:rsidRPr="00147ED2">
              <w:rPr>
                <w:rFonts w:ascii="Arial" w:hAnsi="Arial" w:cs="Arial"/>
                <w:color w:val="595959" w:themeColor="text1" w:themeTint="A6"/>
                <w:sz w:val="22"/>
                <w:szCs w:val="22"/>
              </w:rPr>
              <w:t>change-maker</w:t>
            </w:r>
            <w:r w:rsidRPr="00147ED2">
              <w:rPr>
                <w:rFonts w:ascii="Arial" w:hAnsi="Arial" w:cs="Arial"/>
                <w:color w:val="595959" w:themeColor="text1" w:themeTint="A6"/>
                <w:sz w:val="22"/>
                <w:szCs w:val="22"/>
              </w:rPr>
              <w:t>s, timeline and deliverables;</w:t>
            </w:r>
          </w:p>
          <w:p w14:paraId="5288FC0E" w14:textId="77777777" w:rsidR="0064609D" w:rsidRPr="00147ED2" w:rsidRDefault="0064609D" w:rsidP="0064609D">
            <w:pPr>
              <w:pStyle w:val="ListParagraph"/>
              <w:numPr>
                <w:ilvl w:val="0"/>
                <w:numId w:val="57"/>
              </w:numPr>
              <w:spacing w:before="120" w:after="120"/>
              <w:ind w:left="714" w:hanging="357"/>
              <w:jc w:val="both"/>
              <w:rPr>
                <w:rFonts w:ascii="Arial" w:hAnsi="Arial" w:cs="Arial"/>
                <w:b/>
                <w:color w:val="595959" w:themeColor="text1" w:themeTint="A6"/>
                <w:sz w:val="22"/>
                <w:szCs w:val="22"/>
              </w:rPr>
            </w:pPr>
            <w:proofErr w:type="gramStart"/>
            <w:r w:rsidRPr="00147ED2">
              <w:rPr>
                <w:rFonts w:ascii="Arial" w:hAnsi="Arial" w:cs="Arial"/>
                <w:color w:val="595959" w:themeColor="text1" w:themeTint="A6"/>
                <w:sz w:val="22"/>
                <w:szCs w:val="22"/>
              </w:rPr>
              <w:t>quality</w:t>
            </w:r>
            <w:proofErr w:type="gramEnd"/>
            <w:r w:rsidRPr="00147ED2">
              <w:rPr>
                <w:rFonts w:ascii="Arial" w:hAnsi="Arial" w:cs="Arial"/>
                <w:color w:val="595959" w:themeColor="text1" w:themeTint="A6"/>
                <w:sz w:val="22"/>
                <w:szCs w:val="22"/>
              </w:rPr>
              <w:t xml:space="preserve"> of the methodology proposed (planning, team organisation and set-up, evaluation, indicators and supervision of the action).</w:t>
            </w:r>
          </w:p>
          <w:p w14:paraId="6C3A7D59" w14:textId="77777777" w:rsidR="0064609D" w:rsidRPr="00147ED2" w:rsidRDefault="0064609D" w:rsidP="0064609D">
            <w:pPr>
              <w:pStyle w:val="ListParagraph"/>
              <w:numPr>
                <w:ilvl w:val="0"/>
                <w:numId w:val="57"/>
              </w:numPr>
              <w:spacing w:before="120" w:after="120"/>
              <w:jc w:val="both"/>
              <w:rPr>
                <w:rFonts w:ascii="Arial" w:hAnsi="Arial" w:cs="Arial"/>
                <w:color w:val="595959" w:themeColor="text1" w:themeTint="A6"/>
                <w:sz w:val="22"/>
                <w:szCs w:val="22"/>
              </w:rPr>
            </w:pPr>
            <w:r w:rsidRPr="00147ED2">
              <w:rPr>
                <w:rFonts w:ascii="Arial" w:hAnsi="Arial" w:cs="Arial"/>
                <w:color w:val="595959" w:themeColor="text1" w:themeTint="A6"/>
                <w:sz w:val="22"/>
                <w:szCs w:val="22"/>
              </w:rPr>
              <w:t>special efforts made to create a link to the together.eu community and get new sign-ups to the platform</w:t>
            </w:r>
          </w:p>
          <w:p w14:paraId="1AE7BE7D" w14:textId="77777777" w:rsidR="0064609D" w:rsidRPr="00147ED2" w:rsidRDefault="0064609D">
            <w:pPr>
              <w:pStyle w:val="ListParagraph"/>
              <w:spacing w:line="276" w:lineRule="auto"/>
              <w:ind w:left="360"/>
              <w:contextualSpacing/>
              <w:jc w:val="both"/>
              <w:rPr>
                <w:rFonts w:ascii="Arial" w:hAnsi="Arial" w:cs="Arial"/>
                <w:b/>
                <w:color w:val="595959" w:themeColor="text1" w:themeTint="A6"/>
                <w:sz w:val="22"/>
                <w:szCs w:val="22"/>
              </w:rPr>
            </w:pP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14:paraId="47837E54" w14:textId="77777777" w:rsidR="0064609D" w:rsidRPr="00147ED2" w:rsidRDefault="0064609D">
            <w:pPr>
              <w:spacing w:before="120" w:after="120"/>
              <w:jc w:val="center"/>
              <w:rPr>
                <w:rFonts w:ascii="Arial" w:hAnsi="Arial" w:cs="Arial"/>
                <w:color w:val="595959" w:themeColor="text1" w:themeTint="A6"/>
                <w:sz w:val="22"/>
                <w:szCs w:val="22"/>
              </w:rPr>
            </w:pPr>
            <w:r w:rsidRPr="00147ED2">
              <w:rPr>
                <w:rFonts w:ascii="Arial" w:hAnsi="Arial" w:cs="Arial"/>
                <w:color w:val="595959" w:themeColor="text1" w:themeTint="A6"/>
                <w:sz w:val="22"/>
                <w:szCs w:val="22"/>
              </w:rPr>
              <w:t>40</w:t>
            </w:r>
          </w:p>
        </w:tc>
      </w:tr>
      <w:tr w:rsidR="0064609D" w14:paraId="73FAB2C3"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tcPr>
          <w:p w14:paraId="745C0853" w14:textId="77777777" w:rsidR="0064609D" w:rsidRPr="00147ED2" w:rsidRDefault="0064609D">
            <w:pPr>
              <w:spacing w:before="120" w:after="120"/>
              <w:jc w:val="both"/>
              <w:rPr>
                <w:rFonts w:ascii="Arial" w:hAnsi="Arial" w:cs="Arial"/>
                <w:b/>
                <w:color w:val="595959" w:themeColor="text1" w:themeTint="A6"/>
                <w:sz w:val="22"/>
                <w:szCs w:val="22"/>
              </w:rPr>
            </w:pPr>
            <w:r w:rsidRPr="00147ED2">
              <w:rPr>
                <w:rFonts w:ascii="Arial" w:hAnsi="Arial" w:cs="Arial"/>
                <w:b/>
                <w:color w:val="595959" w:themeColor="text1" w:themeTint="A6"/>
                <w:sz w:val="22"/>
                <w:szCs w:val="22"/>
              </w:rPr>
              <w:t xml:space="preserve">3. Training </w:t>
            </w:r>
          </w:p>
          <w:p w14:paraId="09B85596" w14:textId="77777777" w:rsidR="0064609D" w:rsidRPr="00147ED2" w:rsidRDefault="0064609D" w:rsidP="0064609D">
            <w:pPr>
              <w:pStyle w:val="ListParagraph"/>
              <w:numPr>
                <w:ilvl w:val="0"/>
                <w:numId w:val="57"/>
              </w:numPr>
              <w:spacing w:before="120" w:after="120"/>
              <w:ind w:left="714" w:hanging="357"/>
              <w:jc w:val="both"/>
              <w:rPr>
                <w:rFonts w:ascii="Arial" w:hAnsi="Arial" w:cs="Arial"/>
                <w:b/>
                <w:color w:val="595959" w:themeColor="text1" w:themeTint="A6"/>
                <w:sz w:val="22"/>
                <w:szCs w:val="22"/>
              </w:rPr>
            </w:pPr>
            <w:r w:rsidRPr="00147ED2">
              <w:rPr>
                <w:rFonts w:ascii="Arial" w:hAnsi="Arial" w:cs="Arial"/>
                <w:color w:val="595959" w:themeColor="text1" w:themeTint="A6"/>
                <w:sz w:val="22"/>
                <w:szCs w:val="22"/>
              </w:rPr>
              <w:t xml:space="preserve">quality of the selection process for training participants;  </w:t>
            </w:r>
          </w:p>
          <w:p w14:paraId="7FB811A9" w14:textId="77777777" w:rsidR="0064609D" w:rsidRPr="00147ED2" w:rsidRDefault="0064609D" w:rsidP="0064609D">
            <w:pPr>
              <w:pStyle w:val="ListParagraph"/>
              <w:numPr>
                <w:ilvl w:val="0"/>
                <w:numId w:val="57"/>
              </w:numPr>
              <w:spacing w:before="120" w:after="120"/>
              <w:ind w:left="714" w:hanging="357"/>
              <w:jc w:val="both"/>
              <w:rPr>
                <w:rFonts w:ascii="Arial" w:hAnsi="Arial" w:cs="Arial"/>
                <w:b/>
                <w:color w:val="595959" w:themeColor="text1" w:themeTint="A6"/>
                <w:sz w:val="22"/>
                <w:szCs w:val="22"/>
              </w:rPr>
            </w:pPr>
            <w:r w:rsidRPr="00147ED2">
              <w:rPr>
                <w:rFonts w:ascii="Arial" w:hAnsi="Arial" w:cs="Arial"/>
                <w:color w:val="595959" w:themeColor="text1" w:themeTint="A6"/>
                <w:sz w:val="22"/>
                <w:szCs w:val="22"/>
              </w:rPr>
              <w:t>number of participants;</w:t>
            </w:r>
          </w:p>
          <w:p w14:paraId="538A8D1C" w14:textId="77777777" w:rsidR="0064609D" w:rsidRPr="00147ED2" w:rsidRDefault="0064609D" w:rsidP="0064609D">
            <w:pPr>
              <w:pStyle w:val="ListParagraph"/>
              <w:numPr>
                <w:ilvl w:val="0"/>
                <w:numId w:val="57"/>
              </w:numPr>
              <w:spacing w:before="120" w:after="120"/>
              <w:ind w:left="714" w:hanging="357"/>
              <w:jc w:val="both"/>
              <w:rPr>
                <w:rFonts w:ascii="Arial" w:hAnsi="Arial" w:cs="Arial"/>
                <w:b/>
                <w:color w:val="595959" w:themeColor="text1" w:themeTint="A6"/>
                <w:sz w:val="22"/>
                <w:szCs w:val="22"/>
              </w:rPr>
            </w:pPr>
            <w:r w:rsidRPr="00147ED2">
              <w:rPr>
                <w:rFonts w:ascii="Arial" w:hAnsi="Arial" w:cs="Arial"/>
                <w:color w:val="595959" w:themeColor="text1" w:themeTint="A6"/>
                <w:sz w:val="22"/>
                <w:szCs w:val="22"/>
              </w:rPr>
              <w:t>quality of the training plan, including the coherence between aims, learning objectives and expected results;</w:t>
            </w:r>
          </w:p>
          <w:p w14:paraId="055449CF" w14:textId="77777777" w:rsidR="0064609D" w:rsidRPr="00147ED2" w:rsidRDefault="0064609D" w:rsidP="0064609D">
            <w:pPr>
              <w:pStyle w:val="ListParagraph"/>
              <w:numPr>
                <w:ilvl w:val="0"/>
                <w:numId w:val="57"/>
              </w:numPr>
              <w:spacing w:before="120" w:after="120"/>
              <w:ind w:left="714" w:hanging="357"/>
              <w:jc w:val="both"/>
              <w:rPr>
                <w:rFonts w:ascii="Arial" w:hAnsi="Arial" w:cs="Arial"/>
                <w:b/>
                <w:color w:val="595959" w:themeColor="text1" w:themeTint="A6"/>
                <w:sz w:val="22"/>
                <w:szCs w:val="22"/>
              </w:rPr>
            </w:pPr>
            <w:r w:rsidRPr="00147ED2">
              <w:rPr>
                <w:rFonts w:ascii="Arial" w:hAnsi="Arial" w:cs="Arial"/>
                <w:color w:val="595959" w:themeColor="text1" w:themeTint="A6"/>
                <w:sz w:val="22"/>
                <w:szCs w:val="22"/>
              </w:rPr>
              <w:t>choice of topics for trainings and the reasons for that choice;</w:t>
            </w:r>
          </w:p>
          <w:p w14:paraId="0DA04D7D" w14:textId="77777777" w:rsidR="0064609D" w:rsidRPr="00147ED2" w:rsidRDefault="0064609D" w:rsidP="0064609D">
            <w:pPr>
              <w:pStyle w:val="ListParagraph"/>
              <w:numPr>
                <w:ilvl w:val="0"/>
                <w:numId w:val="57"/>
              </w:numPr>
              <w:spacing w:before="120" w:after="120"/>
              <w:ind w:left="714" w:hanging="357"/>
              <w:jc w:val="both"/>
              <w:rPr>
                <w:rFonts w:ascii="Arial" w:hAnsi="Arial" w:cs="Arial"/>
                <w:color w:val="595959" w:themeColor="text1" w:themeTint="A6"/>
                <w:sz w:val="22"/>
                <w:szCs w:val="22"/>
              </w:rPr>
            </w:pPr>
            <w:r w:rsidRPr="00147ED2">
              <w:rPr>
                <w:rFonts w:ascii="Arial" w:hAnsi="Arial" w:cs="Arial"/>
                <w:color w:val="595959" w:themeColor="text1" w:themeTint="A6"/>
                <w:sz w:val="22"/>
                <w:szCs w:val="22"/>
              </w:rPr>
              <w:t>quality of the methods used, evaluation system put in place to measure the effectiveness of training</w:t>
            </w:r>
          </w:p>
          <w:p w14:paraId="59C96C3B" w14:textId="77777777" w:rsidR="0064609D" w:rsidRPr="00147ED2" w:rsidRDefault="0064609D">
            <w:pPr>
              <w:pStyle w:val="ListParagraph"/>
              <w:spacing w:before="120" w:after="120"/>
              <w:ind w:left="360"/>
              <w:jc w:val="both"/>
              <w:rPr>
                <w:rFonts w:ascii="Arial" w:hAnsi="Arial" w:cs="Arial"/>
                <w:color w:val="595959" w:themeColor="text1" w:themeTint="A6"/>
                <w:sz w:val="22"/>
                <w:szCs w:val="22"/>
              </w:rPr>
            </w:pP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14:paraId="1F49F9A3" w14:textId="77777777" w:rsidR="0064609D" w:rsidRPr="00147ED2" w:rsidRDefault="0064609D">
            <w:pPr>
              <w:spacing w:before="120" w:after="120"/>
              <w:jc w:val="center"/>
              <w:rPr>
                <w:rFonts w:ascii="Arial" w:hAnsi="Arial" w:cs="Arial"/>
                <w:color w:val="595959" w:themeColor="text1" w:themeTint="A6"/>
                <w:sz w:val="22"/>
                <w:szCs w:val="22"/>
              </w:rPr>
            </w:pPr>
            <w:r w:rsidRPr="00147ED2">
              <w:rPr>
                <w:rFonts w:ascii="Arial" w:hAnsi="Arial" w:cs="Arial"/>
                <w:color w:val="595959" w:themeColor="text1" w:themeTint="A6"/>
                <w:sz w:val="22"/>
                <w:szCs w:val="22"/>
              </w:rPr>
              <w:t>30</w:t>
            </w:r>
          </w:p>
        </w:tc>
      </w:tr>
      <w:tr w:rsidR="0064609D" w14:paraId="71D54D83"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tcPr>
          <w:p w14:paraId="73A8C6CB" w14:textId="77777777" w:rsidR="0064609D" w:rsidRPr="00147ED2" w:rsidRDefault="0064609D">
            <w:pPr>
              <w:spacing w:before="120" w:after="120"/>
              <w:jc w:val="both"/>
              <w:rPr>
                <w:rFonts w:ascii="Arial" w:hAnsi="Arial" w:cs="Arial"/>
                <w:b/>
                <w:bCs/>
                <w:color w:val="595959" w:themeColor="text1" w:themeTint="A6"/>
                <w:sz w:val="22"/>
                <w:szCs w:val="22"/>
              </w:rPr>
            </w:pPr>
            <w:r w:rsidRPr="00147ED2">
              <w:rPr>
                <w:rFonts w:ascii="Arial" w:hAnsi="Arial" w:cs="Arial"/>
                <w:b/>
                <w:bCs/>
                <w:color w:val="595959" w:themeColor="text1" w:themeTint="A6"/>
                <w:sz w:val="22"/>
                <w:szCs w:val="22"/>
              </w:rPr>
              <w:t>4. Budget and cost effectiveness</w:t>
            </w:r>
          </w:p>
          <w:p w14:paraId="2CDF3F93" w14:textId="77777777" w:rsidR="0064609D" w:rsidRPr="00147ED2" w:rsidRDefault="0064609D" w:rsidP="0064609D">
            <w:pPr>
              <w:pStyle w:val="ListParagraph"/>
              <w:numPr>
                <w:ilvl w:val="0"/>
                <w:numId w:val="58"/>
              </w:numPr>
              <w:spacing w:before="120" w:after="120"/>
              <w:jc w:val="both"/>
              <w:rPr>
                <w:rFonts w:ascii="Arial" w:hAnsi="Arial" w:cs="Arial"/>
                <w:bCs/>
                <w:color w:val="595959" w:themeColor="text1" w:themeTint="A6"/>
                <w:sz w:val="22"/>
                <w:szCs w:val="22"/>
              </w:rPr>
            </w:pPr>
            <w:r w:rsidRPr="00147ED2">
              <w:rPr>
                <w:rFonts w:ascii="Arial" w:hAnsi="Arial" w:cs="Arial"/>
                <w:bCs/>
                <w:color w:val="595959" w:themeColor="text1" w:themeTint="A6"/>
                <w:sz w:val="22"/>
                <w:szCs w:val="22"/>
              </w:rPr>
              <w:t>suitable allocation of budget in relation to the objectives and scope of the activities;</w:t>
            </w:r>
          </w:p>
          <w:p w14:paraId="0B96BE8D" w14:textId="77777777" w:rsidR="0064609D" w:rsidRPr="00147ED2" w:rsidRDefault="0064609D" w:rsidP="0064609D">
            <w:pPr>
              <w:pStyle w:val="ListParagraph"/>
              <w:numPr>
                <w:ilvl w:val="0"/>
                <w:numId w:val="58"/>
              </w:numPr>
              <w:spacing w:before="120" w:after="120"/>
              <w:jc w:val="both"/>
              <w:rPr>
                <w:rFonts w:ascii="Arial" w:hAnsi="Arial" w:cs="Arial"/>
                <w:bCs/>
                <w:color w:val="595959" w:themeColor="text1" w:themeTint="A6"/>
                <w:sz w:val="22"/>
                <w:szCs w:val="22"/>
              </w:rPr>
            </w:pPr>
            <w:r w:rsidRPr="00147ED2">
              <w:rPr>
                <w:rFonts w:ascii="Arial" w:hAnsi="Arial" w:cs="Arial"/>
                <w:bCs/>
                <w:color w:val="595959" w:themeColor="text1" w:themeTint="A6"/>
                <w:sz w:val="22"/>
                <w:szCs w:val="22"/>
              </w:rPr>
              <w:t>clear description of the estimated costs and accuracy of the budget;</w:t>
            </w:r>
          </w:p>
          <w:p w14:paraId="3118DA06" w14:textId="7968D9B0" w:rsidR="0064609D" w:rsidRPr="00147ED2" w:rsidRDefault="0064609D" w:rsidP="0064609D">
            <w:pPr>
              <w:pStyle w:val="ListParagraph"/>
              <w:numPr>
                <w:ilvl w:val="0"/>
                <w:numId w:val="58"/>
              </w:numPr>
              <w:spacing w:before="120" w:after="120"/>
              <w:jc w:val="both"/>
              <w:rPr>
                <w:rFonts w:ascii="Arial" w:hAnsi="Arial" w:cs="Arial"/>
                <w:bCs/>
                <w:color w:val="595959" w:themeColor="text1" w:themeTint="A6"/>
                <w:sz w:val="22"/>
                <w:szCs w:val="22"/>
              </w:rPr>
            </w:pPr>
            <w:r w:rsidRPr="00147ED2">
              <w:rPr>
                <w:rFonts w:ascii="Arial" w:hAnsi="Arial" w:cs="Arial"/>
                <w:bCs/>
                <w:color w:val="595959" w:themeColor="text1" w:themeTint="A6"/>
                <w:sz w:val="22"/>
                <w:szCs w:val="22"/>
              </w:rPr>
              <w:t xml:space="preserve">consistency between the estimated costs, deliverables and human </w:t>
            </w:r>
            <w:r w:rsidR="00D1773C" w:rsidRPr="00147ED2">
              <w:rPr>
                <w:rFonts w:ascii="Arial" w:hAnsi="Arial" w:cs="Arial"/>
                <w:bCs/>
                <w:color w:val="595959" w:themeColor="text1" w:themeTint="A6"/>
                <w:sz w:val="22"/>
                <w:szCs w:val="22"/>
              </w:rPr>
              <w:t>resources</w:t>
            </w:r>
            <w:r w:rsidRPr="00147ED2">
              <w:rPr>
                <w:rFonts w:ascii="Arial" w:hAnsi="Arial" w:cs="Arial"/>
                <w:bCs/>
                <w:color w:val="595959" w:themeColor="text1" w:themeTint="A6"/>
                <w:sz w:val="22"/>
                <w:szCs w:val="22"/>
              </w:rPr>
              <w:t>;</w:t>
            </w:r>
          </w:p>
          <w:p w14:paraId="2170F7DE" w14:textId="76C4E722" w:rsidR="0064609D" w:rsidRPr="00147ED2" w:rsidRDefault="0064609D" w:rsidP="0064609D">
            <w:pPr>
              <w:pStyle w:val="ListParagraph"/>
              <w:numPr>
                <w:ilvl w:val="0"/>
                <w:numId w:val="58"/>
              </w:numPr>
              <w:spacing w:before="120" w:after="120"/>
              <w:ind w:left="714" w:hanging="357"/>
              <w:jc w:val="both"/>
              <w:rPr>
                <w:rFonts w:ascii="Arial" w:hAnsi="Arial" w:cs="Arial"/>
                <w:bCs/>
                <w:color w:val="595959" w:themeColor="text1" w:themeTint="A6"/>
                <w:sz w:val="22"/>
                <w:szCs w:val="22"/>
              </w:rPr>
            </w:pPr>
            <w:r w:rsidRPr="00147ED2">
              <w:rPr>
                <w:rFonts w:ascii="Arial" w:hAnsi="Arial" w:cs="Arial"/>
                <w:bCs/>
                <w:color w:val="595959" w:themeColor="text1" w:themeTint="A6"/>
                <w:sz w:val="22"/>
                <w:szCs w:val="22"/>
              </w:rPr>
              <w:t xml:space="preserve">cost per </w:t>
            </w:r>
            <w:r w:rsidR="00AE1DA9" w:rsidRPr="00147ED2">
              <w:rPr>
                <w:rFonts w:ascii="Arial" w:hAnsi="Arial" w:cs="Arial"/>
                <w:bCs/>
                <w:color w:val="595959" w:themeColor="text1" w:themeTint="A6"/>
                <w:sz w:val="22"/>
                <w:szCs w:val="22"/>
              </w:rPr>
              <w:t>change-maker</w:t>
            </w:r>
            <w:r w:rsidRPr="00147ED2">
              <w:rPr>
                <w:rFonts w:ascii="Arial" w:hAnsi="Arial" w:cs="Arial"/>
                <w:bCs/>
                <w:color w:val="595959" w:themeColor="text1" w:themeTint="A6"/>
                <w:sz w:val="22"/>
                <w:szCs w:val="22"/>
              </w:rPr>
              <w:t xml:space="preserve"> selected and trained </w:t>
            </w:r>
          </w:p>
          <w:p w14:paraId="05E1B168" w14:textId="77777777" w:rsidR="0064609D" w:rsidRPr="00147ED2" w:rsidRDefault="0064609D">
            <w:pPr>
              <w:pStyle w:val="ListParagraph"/>
              <w:spacing w:line="276" w:lineRule="auto"/>
              <w:ind w:left="360"/>
              <w:jc w:val="both"/>
              <w:rPr>
                <w:rFonts w:ascii="Arial" w:hAnsi="Arial" w:cs="Arial"/>
                <w:color w:val="595959" w:themeColor="text1" w:themeTint="A6"/>
                <w:sz w:val="22"/>
                <w:szCs w:val="22"/>
                <w:lang w:eastAsia="en-US"/>
              </w:rPr>
            </w:pP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14:paraId="3E5F8746" w14:textId="77777777" w:rsidR="0064609D" w:rsidRPr="00147ED2" w:rsidRDefault="0064609D">
            <w:pPr>
              <w:spacing w:before="120" w:after="120"/>
              <w:jc w:val="center"/>
              <w:rPr>
                <w:rFonts w:ascii="Arial" w:hAnsi="Arial" w:cs="Arial"/>
                <w:color w:val="595959" w:themeColor="text1" w:themeTint="A6"/>
                <w:sz w:val="22"/>
                <w:szCs w:val="22"/>
              </w:rPr>
            </w:pPr>
            <w:r w:rsidRPr="00147ED2">
              <w:rPr>
                <w:rFonts w:ascii="Arial" w:hAnsi="Arial" w:cs="Arial"/>
                <w:color w:val="595959" w:themeColor="text1" w:themeTint="A6"/>
                <w:sz w:val="22"/>
                <w:szCs w:val="22"/>
              </w:rPr>
              <w:t>10</w:t>
            </w:r>
          </w:p>
        </w:tc>
      </w:tr>
      <w:tr w:rsidR="0064609D" w14:paraId="6D6D26A6"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1F0B8690" w14:textId="77777777" w:rsidR="0064609D" w:rsidRDefault="0064609D">
            <w:pPr>
              <w:spacing w:before="120" w:after="120"/>
              <w:jc w:val="both"/>
              <w:rPr>
                <w:rFonts w:ascii="Arial" w:hAnsi="Arial" w:cs="Arial"/>
                <w:color w:val="595959" w:themeColor="text1" w:themeTint="A6"/>
                <w:sz w:val="22"/>
                <w:szCs w:val="22"/>
              </w:rPr>
            </w:pPr>
            <w:r>
              <w:rPr>
                <w:rFonts w:ascii="Arial" w:hAnsi="Arial" w:cs="Arial"/>
                <w:b/>
                <w:color w:val="595959" w:themeColor="text1" w:themeTint="A6"/>
                <w:sz w:val="22"/>
                <w:szCs w:val="22"/>
              </w:rPr>
              <w:t>Overall (pass) scores</w:t>
            </w: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1836126A" w14:textId="77777777" w:rsidR="0064609D" w:rsidRDefault="0064609D">
            <w:pPr>
              <w:spacing w:before="120" w:after="120"/>
              <w:jc w:val="center"/>
              <w:rPr>
                <w:rFonts w:ascii="Arial" w:hAnsi="Arial" w:cs="Arial"/>
                <w:b/>
                <w:color w:val="595959" w:themeColor="text1" w:themeTint="A6"/>
                <w:sz w:val="22"/>
                <w:szCs w:val="22"/>
              </w:rPr>
            </w:pPr>
            <w:r>
              <w:rPr>
                <w:rFonts w:ascii="Arial" w:hAnsi="Arial" w:cs="Arial"/>
                <w:b/>
                <w:color w:val="595959" w:themeColor="text1" w:themeTint="A6"/>
                <w:sz w:val="22"/>
                <w:szCs w:val="22"/>
              </w:rPr>
              <w:t>100</w:t>
            </w:r>
          </w:p>
        </w:tc>
      </w:tr>
    </w:tbl>
    <w:p w14:paraId="0F70ACB6" w14:textId="77777777" w:rsidR="0064609D" w:rsidRDefault="0064609D" w:rsidP="0064609D">
      <w:pPr>
        <w:pStyle w:val="Heading1"/>
        <w:keepNext w:val="0"/>
        <w:widowControl w:val="0"/>
        <w:spacing w:before="0" w:after="0" w:line="360" w:lineRule="auto"/>
        <w:jc w:val="both"/>
        <w:rPr>
          <w:rFonts w:ascii="Arial" w:hAnsi="Arial" w:cs="Arial"/>
          <w:bCs w:val="0"/>
          <w:color w:val="A50021"/>
          <w:kern w:val="0"/>
          <w:sz w:val="22"/>
          <w:szCs w:val="22"/>
          <w:lang w:eastAsia="en-US"/>
        </w:rPr>
      </w:pPr>
    </w:p>
    <w:p w14:paraId="709E8613" w14:textId="77777777" w:rsidR="0064609D" w:rsidRDefault="0064609D" w:rsidP="0064609D">
      <w:pPr>
        <w:rPr>
          <w:lang w:eastAsia="en-US"/>
        </w:rPr>
      </w:pPr>
    </w:p>
    <w:p w14:paraId="0C8A7D71" w14:textId="77777777" w:rsidR="0064609D" w:rsidRDefault="0064609D" w:rsidP="0064609D">
      <w:pPr>
        <w:pStyle w:val="Heading2"/>
      </w:pPr>
      <w:bookmarkStart w:id="259" w:name="_Toc103589749"/>
      <w:r>
        <w:lastRenderedPageBreak/>
        <w:t>Category 2:</w:t>
      </w:r>
      <w:bookmarkEnd w:id="259"/>
    </w:p>
    <w:p w14:paraId="37FB1950" w14:textId="77777777" w:rsidR="0064609D" w:rsidRDefault="0064609D" w:rsidP="0064609D">
      <w:pPr>
        <w:rPr>
          <w:lang w:eastAsia="en-US"/>
        </w:rPr>
      </w:pPr>
    </w:p>
    <w:tbl>
      <w:tblPr>
        <w:tblpPr w:leftFromText="180" w:rightFromText="180" w:vertAnchor="text" w:tblpX="-83"/>
        <w:tblW w:w="5000"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0" w:type="dxa"/>
          <w:right w:w="0" w:type="dxa"/>
        </w:tblCellMar>
        <w:tblLook w:val="04A0" w:firstRow="1" w:lastRow="0" w:firstColumn="1" w:lastColumn="0" w:noHBand="0" w:noVBand="1"/>
      </w:tblPr>
      <w:tblGrid>
        <w:gridCol w:w="7765"/>
        <w:gridCol w:w="1231"/>
      </w:tblGrid>
      <w:tr w:rsidR="0064609D" w14:paraId="4234928C"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3706F3EB" w14:textId="77777777" w:rsidR="0064609D" w:rsidRDefault="0064609D">
            <w:pPr>
              <w:spacing w:before="120" w:after="120"/>
              <w:jc w:val="center"/>
              <w:rPr>
                <w:rFonts w:ascii="Arial" w:hAnsi="Arial" w:cs="Arial"/>
                <w:color w:val="595959" w:themeColor="text1" w:themeTint="A6"/>
                <w:sz w:val="22"/>
                <w:szCs w:val="22"/>
              </w:rPr>
            </w:pPr>
            <w:r>
              <w:rPr>
                <w:rFonts w:ascii="Arial" w:hAnsi="Arial" w:cs="Arial"/>
                <w:b/>
                <w:color w:val="595959" w:themeColor="text1" w:themeTint="A6"/>
                <w:sz w:val="22"/>
                <w:szCs w:val="22"/>
              </w:rPr>
              <w:t>Award criteria</w:t>
            </w: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20C860C1" w14:textId="77777777" w:rsidR="0064609D" w:rsidRDefault="0064609D">
            <w:pPr>
              <w:spacing w:before="120" w:after="120"/>
              <w:jc w:val="center"/>
              <w:rPr>
                <w:rFonts w:ascii="Arial" w:hAnsi="Arial" w:cs="Arial"/>
                <w:b/>
                <w:color w:val="595959" w:themeColor="text1" w:themeTint="A6"/>
                <w:sz w:val="22"/>
                <w:szCs w:val="22"/>
              </w:rPr>
            </w:pPr>
            <w:r>
              <w:rPr>
                <w:rFonts w:ascii="Arial" w:hAnsi="Arial" w:cs="Arial"/>
                <w:b/>
                <w:color w:val="595959" w:themeColor="text1" w:themeTint="A6"/>
                <w:sz w:val="22"/>
                <w:szCs w:val="22"/>
              </w:rPr>
              <w:t>Maximum score</w:t>
            </w:r>
          </w:p>
        </w:tc>
      </w:tr>
      <w:tr w:rsidR="0064609D" w14:paraId="25D10B0E"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tcPr>
          <w:p w14:paraId="75E6D4CE" w14:textId="77777777" w:rsidR="0064609D" w:rsidRDefault="0064609D">
            <w:pPr>
              <w:spacing w:before="120" w:after="120"/>
              <w:jc w:val="both"/>
              <w:rPr>
                <w:rFonts w:ascii="Arial" w:hAnsi="Arial" w:cs="Arial"/>
                <w:b/>
                <w:bCs/>
                <w:color w:val="595959" w:themeColor="text1" w:themeTint="A6"/>
                <w:sz w:val="22"/>
                <w:szCs w:val="22"/>
              </w:rPr>
            </w:pPr>
            <w:r>
              <w:rPr>
                <w:rFonts w:ascii="Arial" w:hAnsi="Arial" w:cs="Arial"/>
                <w:b/>
                <w:bCs/>
                <w:color w:val="595959" w:themeColor="text1" w:themeTint="A6"/>
                <w:sz w:val="22"/>
                <w:szCs w:val="22"/>
              </w:rPr>
              <w:t>1.  Relevance of the action proposal</w:t>
            </w:r>
          </w:p>
          <w:p w14:paraId="337EDBC5" w14:textId="77777777" w:rsidR="0064609D" w:rsidRDefault="0064609D" w:rsidP="0064609D">
            <w:pPr>
              <w:pStyle w:val="ListParagraph"/>
              <w:numPr>
                <w:ilvl w:val="0"/>
                <w:numId w:val="56"/>
              </w:numPr>
              <w:spacing w:before="120" w:after="120"/>
              <w:jc w:val="both"/>
              <w:rPr>
                <w:rFonts w:ascii="Arial" w:hAnsi="Arial" w:cs="Arial"/>
                <w:b/>
                <w:bCs/>
                <w:color w:val="595959" w:themeColor="text1" w:themeTint="A6"/>
                <w:sz w:val="22"/>
                <w:szCs w:val="22"/>
              </w:rPr>
            </w:pPr>
            <w:r>
              <w:rPr>
                <w:rFonts w:ascii="Arial" w:hAnsi="Arial" w:cs="Arial"/>
                <w:bCs/>
                <w:color w:val="595959" w:themeColor="text1" w:themeTint="A6"/>
                <w:sz w:val="22"/>
                <w:szCs w:val="22"/>
              </w:rPr>
              <w:t>relevance of the action with regards to the target audience;</w:t>
            </w:r>
          </w:p>
          <w:p w14:paraId="24C1F500" w14:textId="77777777" w:rsidR="0064609D" w:rsidRDefault="0064609D" w:rsidP="0064609D">
            <w:pPr>
              <w:pStyle w:val="ListParagraph"/>
              <w:numPr>
                <w:ilvl w:val="0"/>
                <w:numId w:val="56"/>
              </w:numPr>
              <w:spacing w:before="120" w:after="120"/>
              <w:jc w:val="both"/>
              <w:rPr>
                <w:rFonts w:ascii="Arial" w:hAnsi="Arial" w:cs="Arial"/>
                <w:b/>
                <w:bCs/>
                <w:color w:val="595959" w:themeColor="text1" w:themeTint="A6"/>
                <w:sz w:val="22"/>
                <w:szCs w:val="22"/>
              </w:rPr>
            </w:pPr>
            <w:r>
              <w:rPr>
                <w:rFonts w:ascii="Arial" w:hAnsi="Arial" w:cs="Arial"/>
                <w:bCs/>
                <w:color w:val="595959" w:themeColor="text1" w:themeTint="A6"/>
                <w:sz w:val="22"/>
                <w:szCs w:val="22"/>
              </w:rPr>
              <w:t>relevance of the action with regards to the objectives of the call;</w:t>
            </w:r>
          </w:p>
          <w:p w14:paraId="3FE0D213" w14:textId="77777777" w:rsidR="0064609D" w:rsidRDefault="0064609D">
            <w:pPr>
              <w:pStyle w:val="ListParagraph"/>
              <w:spacing w:before="120" w:after="120"/>
              <w:jc w:val="both"/>
              <w:rPr>
                <w:rFonts w:ascii="Arial" w:hAnsi="Arial" w:cs="Arial"/>
                <w:bCs/>
                <w:color w:val="595959" w:themeColor="text1" w:themeTint="A6"/>
                <w:sz w:val="22"/>
                <w:szCs w:val="22"/>
              </w:rPr>
            </w:pPr>
            <w:proofErr w:type="gramStart"/>
            <w:r>
              <w:rPr>
                <w:rFonts w:ascii="Arial" w:hAnsi="Arial" w:cs="Arial"/>
                <w:bCs/>
                <w:color w:val="595959" w:themeColor="text1" w:themeTint="A6"/>
                <w:sz w:val="22"/>
                <w:szCs w:val="22"/>
              </w:rPr>
              <w:t>quality</w:t>
            </w:r>
            <w:proofErr w:type="gramEnd"/>
            <w:r>
              <w:rPr>
                <w:rFonts w:ascii="Arial" w:hAnsi="Arial" w:cs="Arial"/>
                <w:bCs/>
                <w:color w:val="595959" w:themeColor="text1" w:themeTint="A6"/>
                <w:sz w:val="22"/>
                <w:szCs w:val="22"/>
              </w:rPr>
              <w:t xml:space="preserve"> of the targeting analysis: explanation of the choice of countries.</w:t>
            </w:r>
          </w:p>
          <w:p w14:paraId="2EE7EAE9" w14:textId="77777777" w:rsidR="0064609D" w:rsidRDefault="0064609D">
            <w:pPr>
              <w:pStyle w:val="ListParagraph"/>
              <w:spacing w:before="120" w:after="120"/>
              <w:jc w:val="both"/>
              <w:rPr>
                <w:rFonts w:ascii="Arial" w:hAnsi="Arial" w:cs="Arial"/>
                <w:bCs/>
                <w:color w:val="595959" w:themeColor="text1" w:themeTint="A6"/>
                <w:sz w:val="22"/>
                <w:szCs w:val="22"/>
              </w:rPr>
            </w:pPr>
          </w:p>
          <w:p w14:paraId="122BB57A" w14:textId="77777777" w:rsidR="0064609D" w:rsidRDefault="0064609D">
            <w:pPr>
              <w:pStyle w:val="ListParagraph"/>
              <w:spacing w:before="120" w:after="120"/>
              <w:jc w:val="both"/>
              <w:rPr>
                <w:rFonts w:ascii="Arial" w:hAnsi="Arial" w:cs="Arial"/>
                <w:sz w:val="22"/>
                <w:szCs w:val="22"/>
              </w:rPr>
            </w:pP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14:paraId="31DDD214" w14:textId="77777777" w:rsidR="0064609D" w:rsidRDefault="0064609D">
            <w:pPr>
              <w:spacing w:before="120" w:after="120"/>
              <w:jc w:val="center"/>
              <w:rPr>
                <w:rFonts w:ascii="Arial" w:hAnsi="Arial" w:cs="Arial"/>
                <w:color w:val="595959" w:themeColor="text1" w:themeTint="A6"/>
                <w:sz w:val="22"/>
                <w:szCs w:val="22"/>
              </w:rPr>
            </w:pPr>
            <w:r>
              <w:rPr>
                <w:rFonts w:ascii="Arial" w:hAnsi="Arial" w:cs="Arial"/>
                <w:color w:val="595959" w:themeColor="text1" w:themeTint="A6"/>
                <w:sz w:val="22"/>
                <w:szCs w:val="22"/>
              </w:rPr>
              <w:t>20</w:t>
            </w:r>
          </w:p>
        </w:tc>
      </w:tr>
      <w:tr w:rsidR="0064609D" w14:paraId="3FC58F4E"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tcPr>
          <w:p w14:paraId="5FA1DDFE" w14:textId="77777777" w:rsidR="0064609D" w:rsidRPr="00147ED2" w:rsidRDefault="0064609D">
            <w:pPr>
              <w:spacing w:before="120" w:after="120"/>
              <w:jc w:val="both"/>
              <w:rPr>
                <w:rFonts w:ascii="Arial" w:hAnsi="Arial" w:cs="Arial"/>
                <w:b/>
                <w:color w:val="595959" w:themeColor="text1" w:themeTint="A6"/>
                <w:sz w:val="22"/>
                <w:szCs w:val="22"/>
              </w:rPr>
            </w:pPr>
            <w:r w:rsidRPr="00147ED2">
              <w:rPr>
                <w:rFonts w:ascii="Arial" w:hAnsi="Arial" w:cs="Arial"/>
                <w:b/>
                <w:color w:val="595959" w:themeColor="text1" w:themeTint="A6"/>
                <w:sz w:val="22"/>
                <w:szCs w:val="22"/>
              </w:rPr>
              <w:t xml:space="preserve">2. Project management and methodology (2), </w:t>
            </w:r>
          </w:p>
          <w:p w14:paraId="5FCE452B" w14:textId="77777777" w:rsidR="0064609D" w:rsidRPr="00147ED2" w:rsidRDefault="0064609D" w:rsidP="0064609D">
            <w:pPr>
              <w:pStyle w:val="ListParagraph"/>
              <w:numPr>
                <w:ilvl w:val="0"/>
                <w:numId w:val="59"/>
              </w:numPr>
              <w:spacing w:before="120" w:after="120"/>
              <w:jc w:val="both"/>
              <w:rPr>
                <w:rFonts w:ascii="Arial" w:hAnsi="Arial" w:cs="Arial"/>
                <w:b/>
                <w:color w:val="595959" w:themeColor="text1" w:themeTint="A6"/>
                <w:sz w:val="22"/>
                <w:szCs w:val="22"/>
              </w:rPr>
            </w:pPr>
            <w:r w:rsidRPr="00147ED2">
              <w:rPr>
                <w:rFonts w:ascii="Arial" w:hAnsi="Arial" w:cs="Arial"/>
                <w:color w:val="595959" w:themeColor="text1" w:themeTint="A6"/>
                <w:sz w:val="22"/>
                <w:szCs w:val="22"/>
              </w:rPr>
              <w:t>detailed description of activities, timeline and deliverables;</w:t>
            </w:r>
          </w:p>
          <w:p w14:paraId="0740720B" w14:textId="77777777" w:rsidR="0064609D" w:rsidRPr="00147ED2" w:rsidRDefault="0064609D" w:rsidP="0064609D">
            <w:pPr>
              <w:pStyle w:val="ListParagraph"/>
              <w:numPr>
                <w:ilvl w:val="0"/>
                <w:numId w:val="57"/>
              </w:numPr>
              <w:spacing w:before="120" w:after="120"/>
              <w:ind w:left="714" w:hanging="357"/>
              <w:jc w:val="both"/>
              <w:rPr>
                <w:rFonts w:ascii="Arial" w:hAnsi="Arial" w:cs="Arial"/>
                <w:b/>
                <w:color w:val="595959" w:themeColor="text1" w:themeTint="A6"/>
                <w:sz w:val="22"/>
                <w:szCs w:val="22"/>
              </w:rPr>
            </w:pPr>
            <w:proofErr w:type="gramStart"/>
            <w:r w:rsidRPr="00147ED2">
              <w:rPr>
                <w:rFonts w:ascii="Arial" w:hAnsi="Arial" w:cs="Arial"/>
                <w:color w:val="595959" w:themeColor="text1" w:themeTint="A6"/>
                <w:sz w:val="22"/>
                <w:szCs w:val="22"/>
              </w:rPr>
              <w:t>quality</w:t>
            </w:r>
            <w:proofErr w:type="gramEnd"/>
            <w:r w:rsidRPr="00147ED2">
              <w:rPr>
                <w:rFonts w:ascii="Arial" w:hAnsi="Arial" w:cs="Arial"/>
                <w:color w:val="595959" w:themeColor="text1" w:themeTint="A6"/>
                <w:sz w:val="22"/>
                <w:szCs w:val="22"/>
              </w:rPr>
              <w:t xml:space="preserve"> of the methodology proposed (planning, team organisation and set-up, evaluation, indicators and supervision of the action).</w:t>
            </w:r>
          </w:p>
          <w:p w14:paraId="4E63C74B" w14:textId="77777777" w:rsidR="0064609D" w:rsidRPr="00147ED2" w:rsidRDefault="0064609D" w:rsidP="0064609D">
            <w:pPr>
              <w:pStyle w:val="ListParagraph"/>
              <w:numPr>
                <w:ilvl w:val="0"/>
                <w:numId w:val="57"/>
              </w:numPr>
              <w:spacing w:before="120" w:after="120"/>
              <w:jc w:val="both"/>
              <w:rPr>
                <w:rFonts w:ascii="Arial" w:hAnsi="Arial" w:cs="Arial"/>
                <w:color w:val="595959" w:themeColor="text1" w:themeTint="A6"/>
                <w:sz w:val="22"/>
                <w:szCs w:val="22"/>
              </w:rPr>
            </w:pPr>
            <w:r w:rsidRPr="00147ED2">
              <w:rPr>
                <w:rFonts w:ascii="Arial" w:hAnsi="Arial" w:cs="Arial"/>
                <w:color w:val="595959" w:themeColor="text1" w:themeTint="A6"/>
                <w:sz w:val="22"/>
                <w:szCs w:val="22"/>
              </w:rPr>
              <w:t>special efforts made to create a link to the together.eu community and get new sign-ups to the platform</w:t>
            </w:r>
          </w:p>
          <w:p w14:paraId="64E16408" w14:textId="77777777" w:rsidR="0064609D" w:rsidRPr="00147ED2" w:rsidRDefault="0064609D">
            <w:pPr>
              <w:pStyle w:val="ListParagraph"/>
              <w:spacing w:line="276" w:lineRule="auto"/>
              <w:ind w:left="360"/>
              <w:contextualSpacing/>
              <w:jc w:val="both"/>
              <w:rPr>
                <w:rFonts w:ascii="Arial" w:hAnsi="Arial" w:cs="Arial"/>
                <w:b/>
                <w:color w:val="595959" w:themeColor="text1" w:themeTint="A6"/>
                <w:sz w:val="22"/>
                <w:szCs w:val="22"/>
              </w:rPr>
            </w:pP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14:paraId="35C7744D" w14:textId="77777777" w:rsidR="0064609D" w:rsidRPr="00147ED2" w:rsidRDefault="0064609D">
            <w:pPr>
              <w:spacing w:before="120" w:after="120"/>
              <w:jc w:val="center"/>
              <w:rPr>
                <w:rFonts w:ascii="Arial" w:hAnsi="Arial" w:cs="Arial"/>
                <w:color w:val="595959" w:themeColor="text1" w:themeTint="A6"/>
                <w:sz w:val="22"/>
                <w:szCs w:val="22"/>
              </w:rPr>
            </w:pPr>
            <w:r w:rsidRPr="00147ED2">
              <w:rPr>
                <w:rFonts w:ascii="Arial" w:hAnsi="Arial" w:cs="Arial"/>
                <w:color w:val="595959" w:themeColor="text1" w:themeTint="A6"/>
                <w:sz w:val="22"/>
                <w:szCs w:val="22"/>
              </w:rPr>
              <w:t>40</w:t>
            </w:r>
          </w:p>
        </w:tc>
      </w:tr>
      <w:tr w:rsidR="0064609D" w14:paraId="142D0DC8"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tcPr>
          <w:p w14:paraId="19177B4E" w14:textId="77777777" w:rsidR="0064609D" w:rsidRPr="00147ED2" w:rsidRDefault="0064609D">
            <w:pPr>
              <w:spacing w:before="120" w:after="120"/>
              <w:jc w:val="both"/>
              <w:rPr>
                <w:rFonts w:ascii="Arial" w:hAnsi="Arial" w:cs="Arial"/>
                <w:b/>
                <w:color w:val="595959" w:themeColor="text1" w:themeTint="A6"/>
                <w:sz w:val="22"/>
                <w:szCs w:val="22"/>
              </w:rPr>
            </w:pPr>
            <w:r w:rsidRPr="00147ED2">
              <w:rPr>
                <w:rFonts w:ascii="Arial" w:hAnsi="Arial" w:cs="Arial"/>
                <w:b/>
                <w:color w:val="595959" w:themeColor="text1" w:themeTint="A6"/>
                <w:sz w:val="22"/>
                <w:szCs w:val="22"/>
              </w:rPr>
              <w:t>3. Engagement</w:t>
            </w:r>
          </w:p>
          <w:p w14:paraId="34E21C41" w14:textId="77777777" w:rsidR="0064609D" w:rsidRPr="00147ED2" w:rsidRDefault="0064609D" w:rsidP="0064609D">
            <w:pPr>
              <w:pStyle w:val="ListParagraph"/>
              <w:numPr>
                <w:ilvl w:val="0"/>
                <w:numId w:val="57"/>
              </w:numPr>
              <w:spacing w:before="120" w:after="120"/>
              <w:ind w:left="714" w:hanging="357"/>
              <w:jc w:val="both"/>
              <w:rPr>
                <w:rFonts w:ascii="Arial" w:hAnsi="Arial" w:cs="Arial"/>
                <w:color w:val="595959" w:themeColor="text1" w:themeTint="A6"/>
                <w:sz w:val="22"/>
                <w:szCs w:val="22"/>
              </w:rPr>
            </w:pPr>
            <w:r w:rsidRPr="00147ED2">
              <w:rPr>
                <w:rFonts w:ascii="Arial" w:hAnsi="Arial" w:cs="Arial"/>
                <w:color w:val="595959" w:themeColor="text1" w:themeTint="A6"/>
                <w:sz w:val="22"/>
                <w:szCs w:val="22"/>
              </w:rPr>
              <w:t>Creativity of the methods chosen and their capacity to generate engagement</w:t>
            </w:r>
          </w:p>
          <w:p w14:paraId="6162B6F0" w14:textId="77777777" w:rsidR="0064609D" w:rsidRPr="00147ED2" w:rsidRDefault="0064609D" w:rsidP="0064609D">
            <w:pPr>
              <w:pStyle w:val="ListParagraph"/>
              <w:numPr>
                <w:ilvl w:val="0"/>
                <w:numId w:val="57"/>
              </w:numPr>
              <w:spacing w:before="120" w:after="120"/>
              <w:ind w:left="714" w:hanging="357"/>
              <w:jc w:val="both"/>
              <w:rPr>
                <w:rFonts w:ascii="Arial" w:hAnsi="Arial" w:cs="Arial"/>
                <w:color w:val="595959" w:themeColor="text1" w:themeTint="A6"/>
                <w:sz w:val="22"/>
                <w:szCs w:val="22"/>
              </w:rPr>
            </w:pPr>
            <w:r w:rsidRPr="00147ED2">
              <w:rPr>
                <w:rFonts w:ascii="Arial" w:hAnsi="Arial" w:cs="Arial"/>
                <w:color w:val="595959" w:themeColor="text1" w:themeTint="A6"/>
                <w:sz w:val="22"/>
                <w:szCs w:val="22"/>
              </w:rPr>
              <w:t>Expected on line outreach</w:t>
            </w:r>
          </w:p>
          <w:p w14:paraId="23110069" w14:textId="77777777" w:rsidR="0064609D" w:rsidRPr="00147ED2" w:rsidRDefault="0064609D" w:rsidP="0064609D">
            <w:pPr>
              <w:pStyle w:val="ListParagraph"/>
              <w:numPr>
                <w:ilvl w:val="0"/>
                <w:numId w:val="57"/>
              </w:numPr>
              <w:spacing w:before="120" w:after="120"/>
              <w:ind w:left="714" w:hanging="357"/>
              <w:jc w:val="both"/>
              <w:rPr>
                <w:rFonts w:ascii="Arial" w:hAnsi="Arial" w:cs="Arial"/>
                <w:color w:val="595959" w:themeColor="text1" w:themeTint="A6"/>
                <w:sz w:val="22"/>
                <w:szCs w:val="22"/>
              </w:rPr>
            </w:pPr>
            <w:r w:rsidRPr="00147ED2">
              <w:rPr>
                <w:rFonts w:ascii="Arial" w:hAnsi="Arial" w:cs="Arial"/>
                <w:color w:val="595959" w:themeColor="text1" w:themeTint="A6"/>
                <w:sz w:val="22"/>
                <w:szCs w:val="22"/>
              </w:rPr>
              <w:t>Expected offline outreach</w:t>
            </w:r>
          </w:p>
          <w:p w14:paraId="5E499336" w14:textId="77777777" w:rsidR="0064609D" w:rsidRPr="00147ED2" w:rsidRDefault="0064609D">
            <w:pPr>
              <w:spacing w:before="120" w:after="120"/>
              <w:jc w:val="both"/>
              <w:rPr>
                <w:rFonts w:ascii="Arial" w:hAnsi="Arial" w:cs="Arial"/>
                <w:color w:val="595959" w:themeColor="text1" w:themeTint="A6"/>
                <w:sz w:val="22"/>
                <w:szCs w:val="22"/>
              </w:rPr>
            </w:pP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14:paraId="47A15B01" w14:textId="77777777" w:rsidR="0064609D" w:rsidRPr="00147ED2" w:rsidRDefault="0064609D">
            <w:pPr>
              <w:spacing w:before="120" w:after="120"/>
              <w:jc w:val="center"/>
              <w:rPr>
                <w:rFonts w:ascii="Arial" w:hAnsi="Arial" w:cs="Arial"/>
                <w:color w:val="595959" w:themeColor="text1" w:themeTint="A6"/>
                <w:sz w:val="22"/>
                <w:szCs w:val="22"/>
              </w:rPr>
            </w:pPr>
            <w:r w:rsidRPr="00147ED2">
              <w:rPr>
                <w:rFonts w:ascii="Arial" w:hAnsi="Arial" w:cs="Arial"/>
                <w:color w:val="595959" w:themeColor="text1" w:themeTint="A6"/>
                <w:sz w:val="22"/>
                <w:szCs w:val="22"/>
              </w:rPr>
              <w:t>30</w:t>
            </w:r>
          </w:p>
        </w:tc>
      </w:tr>
      <w:tr w:rsidR="0064609D" w14:paraId="4529A322"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tcPr>
          <w:p w14:paraId="1F767206" w14:textId="77777777" w:rsidR="0064609D" w:rsidRPr="00147ED2" w:rsidRDefault="0064609D">
            <w:pPr>
              <w:spacing w:before="120" w:after="120"/>
              <w:jc w:val="both"/>
              <w:rPr>
                <w:rFonts w:ascii="Arial" w:hAnsi="Arial" w:cs="Arial"/>
                <w:b/>
                <w:bCs/>
                <w:color w:val="595959" w:themeColor="text1" w:themeTint="A6"/>
                <w:sz w:val="22"/>
                <w:szCs w:val="22"/>
              </w:rPr>
            </w:pPr>
            <w:r w:rsidRPr="00147ED2">
              <w:rPr>
                <w:rFonts w:ascii="Arial" w:hAnsi="Arial" w:cs="Arial"/>
                <w:b/>
                <w:bCs/>
                <w:color w:val="595959" w:themeColor="text1" w:themeTint="A6"/>
                <w:sz w:val="22"/>
                <w:szCs w:val="22"/>
              </w:rPr>
              <w:t>4. Budget and cost effectiveness</w:t>
            </w:r>
          </w:p>
          <w:p w14:paraId="1E0104C8" w14:textId="77777777" w:rsidR="0064609D" w:rsidRPr="00147ED2" w:rsidRDefault="0064609D" w:rsidP="0064609D">
            <w:pPr>
              <w:pStyle w:val="ListParagraph"/>
              <w:numPr>
                <w:ilvl w:val="0"/>
                <w:numId w:val="58"/>
              </w:numPr>
              <w:spacing w:before="120" w:after="120"/>
              <w:jc w:val="both"/>
              <w:rPr>
                <w:rFonts w:ascii="Arial" w:hAnsi="Arial" w:cs="Arial"/>
                <w:bCs/>
                <w:color w:val="595959" w:themeColor="text1" w:themeTint="A6"/>
                <w:sz w:val="22"/>
                <w:szCs w:val="22"/>
              </w:rPr>
            </w:pPr>
            <w:r w:rsidRPr="00147ED2">
              <w:rPr>
                <w:rFonts w:ascii="Arial" w:hAnsi="Arial" w:cs="Arial"/>
                <w:bCs/>
                <w:color w:val="595959" w:themeColor="text1" w:themeTint="A6"/>
                <w:sz w:val="22"/>
                <w:szCs w:val="22"/>
              </w:rPr>
              <w:t>suitable allocation of budget in relation to the objectives and scope of the activities;</w:t>
            </w:r>
          </w:p>
          <w:p w14:paraId="282133C4" w14:textId="77777777" w:rsidR="0064609D" w:rsidRPr="00147ED2" w:rsidRDefault="0064609D" w:rsidP="0064609D">
            <w:pPr>
              <w:pStyle w:val="ListParagraph"/>
              <w:numPr>
                <w:ilvl w:val="0"/>
                <w:numId w:val="58"/>
              </w:numPr>
              <w:spacing w:before="120" w:after="120"/>
              <w:jc w:val="both"/>
              <w:rPr>
                <w:rFonts w:ascii="Arial" w:hAnsi="Arial" w:cs="Arial"/>
                <w:bCs/>
                <w:color w:val="595959" w:themeColor="text1" w:themeTint="A6"/>
                <w:sz w:val="22"/>
                <w:szCs w:val="22"/>
              </w:rPr>
            </w:pPr>
            <w:r w:rsidRPr="00147ED2">
              <w:rPr>
                <w:rFonts w:ascii="Arial" w:hAnsi="Arial" w:cs="Arial"/>
                <w:bCs/>
                <w:color w:val="595959" w:themeColor="text1" w:themeTint="A6"/>
                <w:sz w:val="22"/>
                <w:szCs w:val="22"/>
              </w:rPr>
              <w:t>clear description of the estimated costs and accuracy of the budget;</w:t>
            </w:r>
          </w:p>
          <w:p w14:paraId="1CCBA824" w14:textId="77777777" w:rsidR="0064609D" w:rsidRPr="00147ED2" w:rsidRDefault="0064609D" w:rsidP="0064609D">
            <w:pPr>
              <w:pStyle w:val="ListParagraph"/>
              <w:numPr>
                <w:ilvl w:val="0"/>
                <w:numId w:val="58"/>
              </w:numPr>
              <w:spacing w:before="120" w:after="120"/>
              <w:jc w:val="both"/>
              <w:rPr>
                <w:rFonts w:ascii="Arial" w:hAnsi="Arial" w:cs="Arial"/>
                <w:bCs/>
                <w:color w:val="595959" w:themeColor="text1" w:themeTint="A6"/>
                <w:sz w:val="22"/>
                <w:szCs w:val="22"/>
              </w:rPr>
            </w:pPr>
            <w:r w:rsidRPr="00147ED2">
              <w:rPr>
                <w:rFonts w:ascii="Arial" w:hAnsi="Arial" w:cs="Arial"/>
                <w:bCs/>
                <w:color w:val="595959" w:themeColor="text1" w:themeTint="A6"/>
                <w:sz w:val="22"/>
                <w:szCs w:val="22"/>
              </w:rPr>
              <w:t>consistency between the estimated costs, deliverables and human resources;</w:t>
            </w:r>
          </w:p>
          <w:p w14:paraId="4BFE40EC" w14:textId="77777777" w:rsidR="0064609D" w:rsidRPr="00147ED2" w:rsidRDefault="0064609D">
            <w:pPr>
              <w:pStyle w:val="ListParagraph"/>
              <w:spacing w:before="120" w:after="120"/>
              <w:ind w:left="714"/>
              <w:jc w:val="both"/>
              <w:rPr>
                <w:rFonts w:ascii="Arial" w:hAnsi="Arial" w:cs="Arial"/>
                <w:color w:val="595959" w:themeColor="text1" w:themeTint="A6"/>
                <w:sz w:val="22"/>
                <w:szCs w:val="22"/>
                <w:lang w:eastAsia="en-US"/>
              </w:rPr>
            </w:pP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14:paraId="740D8163" w14:textId="77777777" w:rsidR="0064609D" w:rsidRPr="00147ED2" w:rsidRDefault="0064609D">
            <w:pPr>
              <w:spacing w:before="120" w:after="120"/>
              <w:jc w:val="center"/>
              <w:rPr>
                <w:rFonts w:ascii="Arial" w:hAnsi="Arial" w:cs="Arial"/>
                <w:color w:val="595959" w:themeColor="text1" w:themeTint="A6"/>
                <w:sz w:val="22"/>
                <w:szCs w:val="22"/>
              </w:rPr>
            </w:pPr>
            <w:r w:rsidRPr="00147ED2">
              <w:rPr>
                <w:rFonts w:ascii="Arial" w:hAnsi="Arial" w:cs="Arial"/>
                <w:color w:val="595959" w:themeColor="text1" w:themeTint="A6"/>
                <w:sz w:val="22"/>
                <w:szCs w:val="22"/>
              </w:rPr>
              <w:t>10</w:t>
            </w:r>
          </w:p>
        </w:tc>
      </w:tr>
      <w:tr w:rsidR="0064609D" w14:paraId="20E3B1F1"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6964260B" w14:textId="77777777" w:rsidR="0064609D" w:rsidRDefault="0064609D">
            <w:pPr>
              <w:spacing w:before="120" w:after="120"/>
              <w:jc w:val="both"/>
              <w:rPr>
                <w:rFonts w:ascii="Arial" w:hAnsi="Arial" w:cs="Arial"/>
                <w:color w:val="595959" w:themeColor="text1" w:themeTint="A6"/>
                <w:sz w:val="22"/>
                <w:szCs w:val="22"/>
              </w:rPr>
            </w:pPr>
            <w:r>
              <w:rPr>
                <w:rFonts w:ascii="Arial" w:hAnsi="Arial" w:cs="Arial"/>
                <w:b/>
                <w:color w:val="595959" w:themeColor="text1" w:themeTint="A6"/>
                <w:sz w:val="22"/>
                <w:szCs w:val="22"/>
              </w:rPr>
              <w:t>Overall (pass) scores</w:t>
            </w: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421453E8" w14:textId="77777777" w:rsidR="0064609D" w:rsidRDefault="0064609D">
            <w:pPr>
              <w:spacing w:before="120" w:after="120"/>
              <w:jc w:val="center"/>
              <w:rPr>
                <w:rFonts w:ascii="Arial" w:hAnsi="Arial" w:cs="Arial"/>
                <w:b/>
                <w:color w:val="595959" w:themeColor="text1" w:themeTint="A6"/>
                <w:sz w:val="22"/>
                <w:szCs w:val="22"/>
              </w:rPr>
            </w:pPr>
            <w:r>
              <w:rPr>
                <w:rFonts w:ascii="Arial" w:hAnsi="Arial" w:cs="Arial"/>
                <w:b/>
                <w:color w:val="595959" w:themeColor="text1" w:themeTint="A6"/>
                <w:sz w:val="22"/>
                <w:szCs w:val="22"/>
              </w:rPr>
              <w:t>100</w:t>
            </w:r>
          </w:p>
        </w:tc>
      </w:tr>
    </w:tbl>
    <w:p w14:paraId="5A2E290A" w14:textId="022E32D0" w:rsidR="0064609D" w:rsidRDefault="0064609D" w:rsidP="0064609D">
      <w:pPr>
        <w:rPr>
          <w:lang w:eastAsia="en-US"/>
        </w:rPr>
      </w:pPr>
    </w:p>
    <w:p w14:paraId="41600A76" w14:textId="237BA1E7" w:rsidR="009C1CC3" w:rsidRDefault="009C1CC3" w:rsidP="0064609D">
      <w:pPr>
        <w:rPr>
          <w:lang w:eastAsia="en-US"/>
        </w:rPr>
      </w:pPr>
    </w:p>
    <w:p w14:paraId="58FEF222" w14:textId="0623660B" w:rsidR="009C1CC3" w:rsidRDefault="009C1CC3" w:rsidP="0064609D">
      <w:pPr>
        <w:rPr>
          <w:lang w:eastAsia="en-US"/>
        </w:rPr>
      </w:pPr>
    </w:p>
    <w:p w14:paraId="170E642E" w14:textId="5723E3C6" w:rsidR="009C1CC3" w:rsidRDefault="009C1CC3" w:rsidP="0064609D">
      <w:pPr>
        <w:rPr>
          <w:lang w:eastAsia="en-US"/>
        </w:rPr>
      </w:pPr>
    </w:p>
    <w:p w14:paraId="16E5F8A7" w14:textId="0622843A" w:rsidR="009C1CC3" w:rsidRDefault="009C1CC3" w:rsidP="0064609D">
      <w:pPr>
        <w:rPr>
          <w:lang w:eastAsia="en-US"/>
        </w:rPr>
      </w:pPr>
    </w:p>
    <w:p w14:paraId="753769B4" w14:textId="77777777" w:rsidR="009C1CC3" w:rsidRDefault="009C1CC3" w:rsidP="0064609D">
      <w:pPr>
        <w:rPr>
          <w:lang w:eastAsia="en-US"/>
        </w:rPr>
      </w:pPr>
      <w:bookmarkStart w:id="260" w:name="_GoBack"/>
      <w:bookmarkEnd w:id="260"/>
    </w:p>
    <w:p w14:paraId="37E95134" w14:textId="77777777" w:rsidR="0064609D" w:rsidRDefault="0064609D" w:rsidP="0064609D">
      <w:pPr>
        <w:pStyle w:val="Heading2"/>
        <w:rPr>
          <w:lang w:eastAsia="en-US"/>
        </w:rPr>
      </w:pPr>
      <w:bookmarkStart w:id="261" w:name="_Toc103589750"/>
      <w:r>
        <w:rPr>
          <w:lang w:eastAsia="en-US"/>
        </w:rPr>
        <w:lastRenderedPageBreak/>
        <w:t>Category 3:</w:t>
      </w:r>
      <w:bookmarkEnd w:id="261"/>
    </w:p>
    <w:p w14:paraId="0CDD194D" w14:textId="77777777" w:rsidR="0064609D" w:rsidRDefault="0064609D" w:rsidP="0064609D">
      <w:pPr>
        <w:rPr>
          <w:lang w:eastAsia="en-US"/>
        </w:rPr>
      </w:pPr>
    </w:p>
    <w:tbl>
      <w:tblPr>
        <w:tblpPr w:leftFromText="180" w:rightFromText="180" w:vertAnchor="text" w:tblpX="-83"/>
        <w:tblW w:w="5000"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0" w:type="dxa"/>
          <w:right w:w="0" w:type="dxa"/>
        </w:tblCellMar>
        <w:tblLook w:val="04A0" w:firstRow="1" w:lastRow="0" w:firstColumn="1" w:lastColumn="0" w:noHBand="0" w:noVBand="1"/>
      </w:tblPr>
      <w:tblGrid>
        <w:gridCol w:w="7765"/>
        <w:gridCol w:w="1231"/>
      </w:tblGrid>
      <w:tr w:rsidR="0064609D" w14:paraId="7A9550BB"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1920578C" w14:textId="77777777" w:rsidR="0064609D" w:rsidRDefault="0064609D">
            <w:pPr>
              <w:spacing w:before="120" w:after="120"/>
              <w:jc w:val="center"/>
              <w:rPr>
                <w:rFonts w:ascii="Arial" w:hAnsi="Arial" w:cs="Arial"/>
                <w:color w:val="595959" w:themeColor="text1" w:themeTint="A6"/>
                <w:sz w:val="22"/>
                <w:szCs w:val="22"/>
              </w:rPr>
            </w:pPr>
            <w:r>
              <w:rPr>
                <w:rFonts w:ascii="Arial" w:hAnsi="Arial" w:cs="Arial"/>
                <w:b/>
                <w:color w:val="595959" w:themeColor="text1" w:themeTint="A6"/>
                <w:sz w:val="22"/>
                <w:szCs w:val="22"/>
              </w:rPr>
              <w:t>Award criteria</w:t>
            </w: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08CB4EA9" w14:textId="77777777" w:rsidR="0064609D" w:rsidRDefault="0064609D">
            <w:pPr>
              <w:spacing w:before="120" w:after="120"/>
              <w:jc w:val="center"/>
              <w:rPr>
                <w:rFonts w:ascii="Arial" w:hAnsi="Arial" w:cs="Arial"/>
                <w:b/>
                <w:color w:val="595959" w:themeColor="text1" w:themeTint="A6"/>
                <w:sz w:val="22"/>
                <w:szCs w:val="22"/>
              </w:rPr>
            </w:pPr>
            <w:r>
              <w:rPr>
                <w:rFonts w:ascii="Arial" w:hAnsi="Arial" w:cs="Arial"/>
                <w:b/>
                <w:color w:val="595959" w:themeColor="text1" w:themeTint="A6"/>
                <w:sz w:val="22"/>
                <w:szCs w:val="22"/>
              </w:rPr>
              <w:t>Maximum score</w:t>
            </w:r>
          </w:p>
        </w:tc>
      </w:tr>
      <w:tr w:rsidR="0064609D" w14:paraId="1097B101"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14:paraId="4D46FDA2" w14:textId="77777777" w:rsidR="0064609D" w:rsidRDefault="0064609D">
            <w:pPr>
              <w:spacing w:before="120" w:after="120"/>
              <w:jc w:val="both"/>
              <w:rPr>
                <w:rFonts w:ascii="Arial" w:hAnsi="Arial" w:cs="Arial"/>
                <w:b/>
                <w:bCs/>
                <w:color w:val="595959" w:themeColor="text1" w:themeTint="A6"/>
                <w:sz w:val="22"/>
                <w:szCs w:val="22"/>
              </w:rPr>
            </w:pPr>
            <w:r>
              <w:rPr>
                <w:rFonts w:ascii="Arial" w:hAnsi="Arial" w:cs="Arial"/>
                <w:b/>
                <w:bCs/>
                <w:color w:val="595959" w:themeColor="text1" w:themeTint="A6"/>
                <w:sz w:val="22"/>
                <w:szCs w:val="22"/>
              </w:rPr>
              <w:t xml:space="preserve">1.  Relevance of the action proposal </w:t>
            </w:r>
          </w:p>
          <w:p w14:paraId="377D18AD" w14:textId="77777777" w:rsidR="0064609D" w:rsidRDefault="0064609D" w:rsidP="0064609D">
            <w:pPr>
              <w:pStyle w:val="ListParagraph"/>
              <w:numPr>
                <w:ilvl w:val="0"/>
                <w:numId w:val="56"/>
              </w:numPr>
              <w:spacing w:before="120" w:after="120"/>
              <w:jc w:val="both"/>
              <w:rPr>
                <w:rFonts w:ascii="Arial" w:hAnsi="Arial" w:cs="Arial"/>
                <w:b/>
                <w:bCs/>
                <w:color w:val="595959" w:themeColor="text1" w:themeTint="A6"/>
                <w:sz w:val="22"/>
                <w:szCs w:val="22"/>
              </w:rPr>
            </w:pPr>
            <w:r>
              <w:rPr>
                <w:rFonts w:ascii="Arial" w:hAnsi="Arial" w:cs="Arial"/>
                <w:bCs/>
                <w:color w:val="595959" w:themeColor="text1" w:themeTint="A6"/>
                <w:sz w:val="22"/>
                <w:szCs w:val="22"/>
              </w:rPr>
              <w:t>relevance of the action with regards to the target audience;</w:t>
            </w:r>
          </w:p>
          <w:p w14:paraId="5528831B" w14:textId="77777777" w:rsidR="0064609D" w:rsidRDefault="0064609D" w:rsidP="0064609D">
            <w:pPr>
              <w:pStyle w:val="ListParagraph"/>
              <w:numPr>
                <w:ilvl w:val="0"/>
                <w:numId w:val="56"/>
              </w:numPr>
              <w:spacing w:before="120" w:after="120"/>
              <w:jc w:val="both"/>
              <w:rPr>
                <w:rFonts w:ascii="Arial" w:hAnsi="Arial" w:cs="Arial"/>
                <w:b/>
                <w:bCs/>
                <w:color w:val="595959" w:themeColor="text1" w:themeTint="A6"/>
                <w:sz w:val="22"/>
                <w:szCs w:val="22"/>
              </w:rPr>
            </w:pPr>
            <w:r>
              <w:rPr>
                <w:rFonts w:ascii="Arial" w:hAnsi="Arial" w:cs="Arial"/>
                <w:bCs/>
                <w:color w:val="595959" w:themeColor="text1" w:themeTint="A6"/>
                <w:sz w:val="22"/>
                <w:szCs w:val="22"/>
              </w:rPr>
              <w:t>relevance of the action with regards to the objectives of the call;</w:t>
            </w:r>
          </w:p>
          <w:p w14:paraId="0E3A8FFC" w14:textId="77777777" w:rsidR="0064609D" w:rsidRDefault="0064609D">
            <w:pPr>
              <w:pStyle w:val="ListParagraph"/>
              <w:spacing w:before="120" w:after="120"/>
              <w:jc w:val="both"/>
              <w:rPr>
                <w:rFonts w:ascii="Arial" w:hAnsi="Arial" w:cs="Arial"/>
                <w:sz w:val="22"/>
                <w:szCs w:val="22"/>
              </w:rPr>
            </w:pPr>
            <w:proofErr w:type="gramStart"/>
            <w:r>
              <w:rPr>
                <w:rFonts w:ascii="Arial" w:hAnsi="Arial" w:cs="Arial"/>
                <w:bCs/>
                <w:color w:val="595959" w:themeColor="text1" w:themeTint="A6"/>
                <w:sz w:val="22"/>
                <w:szCs w:val="22"/>
              </w:rPr>
              <w:t>quality</w:t>
            </w:r>
            <w:proofErr w:type="gramEnd"/>
            <w:r>
              <w:rPr>
                <w:rFonts w:ascii="Arial" w:hAnsi="Arial" w:cs="Arial"/>
                <w:bCs/>
                <w:color w:val="595959" w:themeColor="text1" w:themeTint="A6"/>
                <w:sz w:val="22"/>
                <w:szCs w:val="22"/>
              </w:rPr>
              <w:t xml:space="preserve"> of the targeting analysis: explanation of the choice of countries.</w:t>
            </w: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14:paraId="77B25C9B" w14:textId="505910D8" w:rsidR="0064609D" w:rsidRPr="006D1351" w:rsidRDefault="008A1CCE">
            <w:pPr>
              <w:spacing w:before="120" w:after="120"/>
              <w:jc w:val="center"/>
              <w:rPr>
                <w:rFonts w:ascii="Arial" w:hAnsi="Arial" w:cs="Arial"/>
                <w:color w:val="595959" w:themeColor="text1" w:themeTint="A6"/>
                <w:sz w:val="22"/>
                <w:szCs w:val="22"/>
              </w:rPr>
            </w:pPr>
            <w:r w:rsidRPr="006D1351">
              <w:rPr>
                <w:rFonts w:ascii="Arial" w:hAnsi="Arial" w:cs="Arial"/>
                <w:color w:val="595959" w:themeColor="text1" w:themeTint="A6"/>
                <w:sz w:val="22"/>
                <w:szCs w:val="22"/>
              </w:rPr>
              <w:t>20</w:t>
            </w:r>
          </w:p>
        </w:tc>
      </w:tr>
      <w:tr w:rsidR="0064609D" w14:paraId="4A36E4BE"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tcPr>
          <w:p w14:paraId="266E2F3C" w14:textId="77777777" w:rsidR="0064609D" w:rsidRDefault="0064609D">
            <w:pPr>
              <w:spacing w:before="120" w:after="120"/>
              <w:jc w:val="both"/>
              <w:rPr>
                <w:rFonts w:ascii="Arial" w:hAnsi="Arial" w:cs="Arial"/>
                <w:b/>
                <w:color w:val="FF0000"/>
                <w:sz w:val="22"/>
                <w:szCs w:val="22"/>
              </w:rPr>
            </w:pPr>
            <w:r>
              <w:rPr>
                <w:rFonts w:ascii="Arial" w:hAnsi="Arial" w:cs="Arial"/>
                <w:b/>
                <w:color w:val="595959" w:themeColor="text1" w:themeTint="A6"/>
                <w:sz w:val="22"/>
                <w:szCs w:val="22"/>
              </w:rPr>
              <w:t xml:space="preserve">2. Project management and methodology </w:t>
            </w:r>
            <w:r>
              <w:rPr>
                <w:rFonts w:ascii="Arial" w:hAnsi="Arial" w:cs="Arial"/>
                <w:b/>
                <w:color w:val="FF0000"/>
                <w:sz w:val="22"/>
                <w:szCs w:val="22"/>
              </w:rPr>
              <w:t xml:space="preserve"> </w:t>
            </w:r>
          </w:p>
          <w:p w14:paraId="6C16C94A" w14:textId="71418888" w:rsidR="0064609D" w:rsidRDefault="0064609D" w:rsidP="0064609D">
            <w:pPr>
              <w:pStyle w:val="ListParagraph"/>
              <w:numPr>
                <w:ilvl w:val="0"/>
                <w:numId w:val="59"/>
              </w:numPr>
              <w:spacing w:before="120" w:after="120"/>
              <w:jc w:val="both"/>
              <w:rPr>
                <w:rFonts w:ascii="Arial" w:hAnsi="Arial" w:cs="Arial"/>
                <w:b/>
                <w:color w:val="595959" w:themeColor="text1" w:themeTint="A6"/>
                <w:sz w:val="22"/>
                <w:szCs w:val="22"/>
              </w:rPr>
            </w:pPr>
            <w:r>
              <w:rPr>
                <w:rFonts w:ascii="Arial" w:hAnsi="Arial" w:cs="Arial"/>
                <w:color w:val="595959" w:themeColor="text1" w:themeTint="A6"/>
                <w:sz w:val="22"/>
                <w:szCs w:val="22"/>
              </w:rPr>
              <w:t xml:space="preserve">detailed description </w:t>
            </w:r>
            <w:r w:rsidRPr="00147ED2">
              <w:rPr>
                <w:rFonts w:ascii="Arial" w:hAnsi="Arial" w:cs="Arial"/>
                <w:color w:val="595959" w:themeColor="text1" w:themeTint="A6"/>
                <w:sz w:val="22"/>
                <w:szCs w:val="22"/>
              </w:rPr>
              <w:t xml:space="preserve">of activities including expected activities planned to be undertaken by </w:t>
            </w:r>
            <w:r w:rsidR="00AE1DA9" w:rsidRPr="00147ED2">
              <w:rPr>
                <w:rFonts w:ascii="Arial" w:hAnsi="Arial" w:cs="Arial"/>
                <w:color w:val="595959" w:themeColor="text1" w:themeTint="A6"/>
                <w:sz w:val="22"/>
                <w:szCs w:val="22"/>
              </w:rPr>
              <w:t>change-maker</w:t>
            </w:r>
            <w:r w:rsidRPr="00147ED2">
              <w:rPr>
                <w:rFonts w:ascii="Arial" w:hAnsi="Arial" w:cs="Arial"/>
                <w:color w:val="595959" w:themeColor="text1" w:themeTint="A6"/>
                <w:sz w:val="22"/>
                <w:szCs w:val="22"/>
              </w:rPr>
              <w:t xml:space="preserve">s, timeline </w:t>
            </w:r>
            <w:r>
              <w:rPr>
                <w:rFonts w:ascii="Arial" w:hAnsi="Arial" w:cs="Arial"/>
                <w:color w:val="595959" w:themeColor="text1" w:themeTint="A6"/>
                <w:sz w:val="22"/>
                <w:szCs w:val="22"/>
              </w:rPr>
              <w:t>and deliverables;</w:t>
            </w:r>
          </w:p>
          <w:p w14:paraId="41351A70" w14:textId="77777777" w:rsidR="0064609D" w:rsidRDefault="0064609D" w:rsidP="0064609D">
            <w:pPr>
              <w:pStyle w:val="ListParagraph"/>
              <w:numPr>
                <w:ilvl w:val="0"/>
                <w:numId w:val="57"/>
              </w:numPr>
              <w:spacing w:before="120" w:after="120"/>
              <w:ind w:left="714" w:hanging="357"/>
              <w:jc w:val="both"/>
              <w:rPr>
                <w:rFonts w:ascii="Arial" w:hAnsi="Arial" w:cs="Arial"/>
                <w:b/>
                <w:color w:val="595959" w:themeColor="text1" w:themeTint="A6"/>
                <w:sz w:val="22"/>
                <w:szCs w:val="22"/>
              </w:rPr>
            </w:pPr>
            <w:proofErr w:type="gramStart"/>
            <w:r>
              <w:rPr>
                <w:rFonts w:ascii="Arial" w:hAnsi="Arial" w:cs="Arial"/>
                <w:color w:val="595959" w:themeColor="text1" w:themeTint="A6"/>
                <w:sz w:val="22"/>
                <w:szCs w:val="22"/>
              </w:rPr>
              <w:t>quality</w:t>
            </w:r>
            <w:proofErr w:type="gramEnd"/>
            <w:r>
              <w:rPr>
                <w:rFonts w:ascii="Arial" w:hAnsi="Arial" w:cs="Arial"/>
                <w:color w:val="595959" w:themeColor="text1" w:themeTint="A6"/>
                <w:sz w:val="22"/>
                <w:szCs w:val="22"/>
              </w:rPr>
              <w:t xml:space="preserve"> of the methodology proposed (planning, team organisation and set-up, evaluation, indicators and supervision of the action).</w:t>
            </w:r>
          </w:p>
          <w:p w14:paraId="2D440C96" w14:textId="77777777" w:rsidR="0064609D" w:rsidRDefault="0064609D" w:rsidP="0064609D">
            <w:pPr>
              <w:pStyle w:val="ListParagraph"/>
              <w:numPr>
                <w:ilvl w:val="0"/>
                <w:numId w:val="57"/>
              </w:numPr>
              <w:spacing w:before="120" w:after="120"/>
              <w:jc w:val="both"/>
              <w:rPr>
                <w:rFonts w:ascii="Arial" w:hAnsi="Arial" w:cs="Arial"/>
                <w:color w:val="595959" w:themeColor="text1" w:themeTint="A6"/>
                <w:sz w:val="22"/>
                <w:szCs w:val="22"/>
              </w:rPr>
            </w:pPr>
            <w:r>
              <w:rPr>
                <w:rFonts w:ascii="Arial" w:hAnsi="Arial" w:cs="Arial"/>
                <w:color w:val="595959" w:themeColor="text1" w:themeTint="A6"/>
                <w:sz w:val="22"/>
                <w:szCs w:val="22"/>
              </w:rPr>
              <w:t>special efforts made to create a link to the together.eu community and get new sign-ups to the platform</w:t>
            </w:r>
          </w:p>
          <w:p w14:paraId="26A39E6D" w14:textId="77777777" w:rsidR="0064609D" w:rsidRDefault="0064609D">
            <w:pPr>
              <w:pStyle w:val="ListParagraph"/>
              <w:spacing w:line="276" w:lineRule="auto"/>
              <w:ind w:left="360"/>
              <w:contextualSpacing/>
              <w:jc w:val="both"/>
              <w:rPr>
                <w:rFonts w:ascii="Arial" w:hAnsi="Arial" w:cs="Arial"/>
                <w:b/>
                <w:color w:val="595959" w:themeColor="text1" w:themeTint="A6"/>
                <w:sz w:val="22"/>
                <w:szCs w:val="22"/>
              </w:rPr>
            </w:pP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14:paraId="6E017D75" w14:textId="7D665CA0" w:rsidR="0064609D" w:rsidRPr="006D1351" w:rsidRDefault="008A1CCE">
            <w:pPr>
              <w:spacing w:before="120" w:after="120"/>
              <w:jc w:val="center"/>
              <w:rPr>
                <w:rFonts w:ascii="Arial" w:hAnsi="Arial" w:cs="Arial"/>
                <w:color w:val="595959" w:themeColor="text1" w:themeTint="A6"/>
                <w:sz w:val="22"/>
                <w:szCs w:val="22"/>
              </w:rPr>
            </w:pPr>
            <w:r w:rsidRPr="006D1351">
              <w:rPr>
                <w:rFonts w:ascii="Arial" w:hAnsi="Arial" w:cs="Arial"/>
                <w:color w:val="595959" w:themeColor="text1" w:themeTint="A6"/>
                <w:sz w:val="22"/>
                <w:szCs w:val="22"/>
              </w:rPr>
              <w:t>40</w:t>
            </w:r>
          </w:p>
        </w:tc>
      </w:tr>
      <w:tr w:rsidR="0064609D" w14:paraId="0D557FAF"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14:paraId="36F234F3" w14:textId="77777777" w:rsidR="0064609D" w:rsidRDefault="0064609D">
            <w:pPr>
              <w:spacing w:before="120" w:after="120"/>
              <w:jc w:val="both"/>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3. </w:t>
            </w:r>
            <w:r>
              <w:t xml:space="preserve"> </w:t>
            </w:r>
            <w:r>
              <w:rPr>
                <w:rFonts w:ascii="Arial" w:hAnsi="Arial" w:cs="Arial"/>
                <w:b/>
                <w:color w:val="595959" w:themeColor="text1" w:themeTint="A6"/>
                <w:sz w:val="22"/>
                <w:szCs w:val="22"/>
              </w:rPr>
              <w:t>Training and Engagement</w:t>
            </w:r>
          </w:p>
          <w:p w14:paraId="04E625A6" w14:textId="77777777" w:rsidR="0064609D" w:rsidRDefault="0064609D" w:rsidP="0064609D">
            <w:pPr>
              <w:pStyle w:val="ListParagraph"/>
              <w:numPr>
                <w:ilvl w:val="0"/>
                <w:numId w:val="60"/>
              </w:numPr>
              <w:spacing w:before="120" w:after="120"/>
              <w:jc w:val="both"/>
              <w:rPr>
                <w:rFonts w:ascii="Arial" w:hAnsi="Arial" w:cs="Arial"/>
                <w:color w:val="595959" w:themeColor="text1" w:themeTint="A6"/>
                <w:sz w:val="22"/>
                <w:szCs w:val="22"/>
              </w:rPr>
            </w:pPr>
            <w:r>
              <w:rPr>
                <w:rFonts w:ascii="Arial" w:hAnsi="Arial" w:cs="Arial"/>
                <w:color w:val="595959" w:themeColor="text1" w:themeTint="A6"/>
                <w:sz w:val="22"/>
                <w:szCs w:val="22"/>
              </w:rPr>
              <w:t xml:space="preserve">quality of the selection process for training participants;  </w:t>
            </w:r>
          </w:p>
          <w:p w14:paraId="0C3EFCD7" w14:textId="77777777" w:rsidR="0064609D" w:rsidRDefault="0064609D" w:rsidP="0064609D">
            <w:pPr>
              <w:pStyle w:val="ListParagraph"/>
              <w:numPr>
                <w:ilvl w:val="0"/>
                <w:numId w:val="60"/>
              </w:numPr>
              <w:spacing w:before="120" w:after="120"/>
              <w:jc w:val="both"/>
              <w:rPr>
                <w:rFonts w:ascii="Arial" w:hAnsi="Arial" w:cs="Arial"/>
                <w:color w:val="595959" w:themeColor="text1" w:themeTint="A6"/>
                <w:sz w:val="22"/>
                <w:szCs w:val="22"/>
              </w:rPr>
            </w:pPr>
            <w:r>
              <w:rPr>
                <w:rFonts w:ascii="Arial" w:hAnsi="Arial" w:cs="Arial"/>
                <w:color w:val="595959" w:themeColor="text1" w:themeTint="A6"/>
                <w:sz w:val="22"/>
                <w:szCs w:val="22"/>
              </w:rPr>
              <w:t>number of participants;</w:t>
            </w:r>
          </w:p>
          <w:p w14:paraId="67768C09" w14:textId="77777777" w:rsidR="0064609D" w:rsidRDefault="0064609D" w:rsidP="0064609D">
            <w:pPr>
              <w:pStyle w:val="ListParagraph"/>
              <w:numPr>
                <w:ilvl w:val="0"/>
                <w:numId w:val="60"/>
              </w:numPr>
              <w:spacing w:before="120" w:after="120"/>
              <w:jc w:val="both"/>
              <w:rPr>
                <w:rFonts w:ascii="Arial" w:hAnsi="Arial" w:cs="Arial"/>
                <w:color w:val="595959" w:themeColor="text1" w:themeTint="A6"/>
                <w:sz w:val="22"/>
                <w:szCs w:val="22"/>
              </w:rPr>
            </w:pPr>
            <w:r>
              <w:rPr>
                <w:rFonts w:ascii="Arial" w:hAnsi="Arial" w:cs="Arial"/>
                <w:color w:val="595959" w:themeColor="text1" w:themeTint="A6"/>
                <w:sz w:val="22"/>
                <w:szCs w:val="22"/>
              </w:rPr>
              <w:t>quality of the training plan, including the coherence between aims, learning objectives and expected results;</w:t>
            </w:r>
          </w:p>
          <w:p w14:paraId="49E71D7F" w14:textId="77777777" w:rsidR="0064609D" w:rsidRDefault="0064609D" w:rsidP="0064609D">
            <w:pPr>
              <w:pStyle w:val="ListParagraph"/>
              <w:numPr>
                <w:ilvl w:val="0"/>
                <w:numId w:val="60"/>
              </w:numPr>
              <w:spacing w:before="120" w:after="120"/>
              <w:jc w:val="both"/>
              <w:rPr>
                <w:rFonts w:ascii="Arial" w:hAnsi="Arial" w:cs="Arial"/>
                <w:color w:val="595959" w:themeColor="text1" w:themeTint="A6"/>
                <w:sz w:val="22"/>
                <w:szCs w:val="22"/>
              </w:rPr>
            </w:pPr>
            <w:r>
              <w:rPr>
                <w:rFonts w:ascii="Arial" w:hAnsi="Arial" w:cs="Arial"/>
                <w:color w:val="595959" w:themeColor="text1" w:themeTint="A6"/>
                <w:sz w:val="22"/>
                <w:szCs w:val="22"/>
              </w:rPr>
              <w:t>choice of topics for trainings and the reasons for that choice;</w:t>
            </w:r>
          </w:p>
          <w:p w14:paraId="42635E03" w14:textId="77777777" w:rsidR="0064609D" w:rsidRDefault="0064609D" w:rsidP="0064609D">
            <w:pPr>
              <w:pStyle w:val="ListParagraph"/>
              <w:numPr>
                <w:ilvl w:val="0"/>
                <w:numId w:val="60"/>
              </w:numPr>
              <w:spacing w:before="120" w:after="120"/>
              <w:jc w:val="both"/>
              <w:rPr>
                <w:rFonts w:ascii="Arial" w:hAnsi="Arial" w:cs="Arial"/>
                <w:color w:val="595959" w:themeColor="text1" w:themeTint="A6"/>
                <w:sz w:val="22"/>
                <w:szCs w:val="22"/>
              </w:rPr>
            </w:pPr>
            <w:r>
              <w:rPr>
                <w:rFonts w:ascii="Arial" w:hAnsi="Arial" w:cs="Arial"/>
                <w:color w:val="595959" w:themeColor="text1" w:themeTint="A6"/>
                <w:sz w:val="22"/>
                <w:szCs w:val="22"/>
              </w:rPr>
              <w:t>quality of the methods used; evaluation system put in place to measure the effectiveness of training;</w:t>
            </w:r>
          </w:p>
          <w:p w14:paraId="791A80DD" w14:textId="77777777" w:rsidR="0064609D" w:rsidRDefault="0064609D" w:rsidP="0064609D">
            <w:pPr>
              <w:pStyle w:val="ListParagraph"/>
              <w:numPr>
                <w:ilvl w:val="0"/>
                <w:numId w:val="60"/>
              </w:numPr>
              <w:spacing w:before="120" w:after="120"/>
              <w:jc w:val="both"/>
              <w:rPr>
                <w:rFonts w:ascii="Arial" w:hAnsi="Arial" w:cs="Arial"/>
                <w:color w:val="595959" w:themeColor="text1" w:themeTint="A6"/>
                <w:sz w:val="22"/>
                <w:szCs w:val="22"/>
              </w:rPr>
            </w:pPr>
            <w:r>
              <w:rPr>
                <w:rFonts w:ascii="Arial" w:hAnsi="Arial" w:cs="Arial"/>
                <w:color w:val="595959" w:themeColor="text1" w:themeTint="A6"/>
                <w:sz w:val="22"/>
                <w:szCs w:val="22"/>
              </w:rPr>
              <w:t>creativity of the methods chosen and their capacity to generate engagement;</w:t>
            </w:r>
          </w:p>
          <w:p w14:paraId="08CE8E15" w14:textId="77777777" w:rsidR="0064609D" w:rsidRDefault="0064609D" w:rsidP="0064609D">
            <w:pPr>
              <w:pStyle w:val="ListParagraph"/>
              <w:numPr>
                <w:ilvl w:val="0"/>
                <w:numId w:val="60"/>
              </w:numPr>
              <w:spacing w:before="120" w:after="120"/>
              <w:jc w:val="both"/>
              <w:rPr>
                <w:rFonts w:ascii="Arial" w:hAnsi="Arial" w:cs="Arial"/>
                <w:color w:val="595959" w:themeColor="text1" w:themeTint="A6"/>
                <w:sz w:val="22"/>
                <w:szCs w:val="22"/>
              </w:rPr>
            </w:pPr>
            <w:r>
              <w:rPr>
                <w:rFonts w:ascii="Arial" w:hAnsi="Arial" w:cs="Arial"/>
                <w:color w:val="595959" w:themeColor="text1" w:themeTint="A6"/>
                <w:sz w:val="22"/>
                <w:szCs w:val="22"/>
              </w:rPr>
              <w:t>expected on line outreach;</w:t>
            </w:r>
          </w:p>
          <w:p w14:paraId="772D6F67" w14:textId="77777777" w:rsidR="0064609D" w:rsidRDefault="0064609D" w:rsidP="0064609D">
            <w:pPr>
              <w:pStyle w:val="ListParagraph"/>
              <w:numPr>
                <w:ilvl w:val="0"/>
                <w:numId w:val="60"/>
              </w:numPr>
              <w:spacing w:before="120" w:after="120"/>
              <w:jc w:val="both"/>
              <w:rPr>
                <w:rFonts w:ascii="Arial" w:hAnsi="Arial" w:cs="Arial"/>
                <w:color w:val="595959" w:themeColor="text1" w:themeTint="A6"/>
                <w:sz w:val="22"/>
                <w:szCs w:val="22"/>
              </w:rPr>
            </w:pPr>
            <w:r>
              <w:rPr>
                <w:rFonts w:ascii="Arial" w:hAnsi="Arial" w:cs="Arial"/>
                <w:color w:val="595959" w:themeColor="text1" w:themeTint="A6"/>
                <w:sz w:val="22"/>
                <w:szCs w:val="22"/>
              </w:rPr>
              <w:t>expected offline outreach;</w:t>
            </w:r>
          </w:p>
          <w:p w14:paraId="2517AFF7" w14:textId="77777777" w:rsidR="0064609D" w:rsidRDefault="0064609D" w:rsidP="0064609D">
            <w:pPr>
              <w:pStyle w:val="ListParagraph"/>
              <w:numPr>
                <w:ilvl w:val="0"/>
                <w:numId w:val="60"/>
              </w:numPr>
              <w:spacing w:before="120" w:after="120"/>
              <w:jc w:val="both"/>
              <w:rPr>
                <w:rFonts w:ascii="Arial" w:hAnsi="Arial" w:cs="Arial"/>
                <w:color w:val="595959" w:themeColor="text1" w:themeTint="A6"/>
                <w:sz w:val="22"/>
                <w:szCs w:val="22"/>
              </w:rPr>
            </w:pPr>
            <w:r>
              <w:rPr>
                <w:rFonts w:ascii="Arial" w:hAnsi="Arial" w:cs="Arial"/>
                <w:color w:val="595959" w:themeColor="text1" w:themeTint="A6"/>
                <w:sz w:val="22"/>
                <w:szCs w:val="22"/>
              </w:rPr>
              <w:t>special efforts on the link to the together.eu community;</w:t>
            </w: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14:paraId="18C65FCA" w14:textId="5C704209" w:rsidR="0064609D" w:rsidRDefault="008A1CCE">
            <w:pPr>
              <w:spacing w:before="120" w:after="120"/>
              <w:jc w:val="center"/>
              <w:rPr>
                <w:rFonts w:ascii="Arial" w:hAnsi="Arial" w:cs="Arial"/>
                <w:color w:val="595959" w:themeColor="text1" w:themeTint="A6"/>
                <w:sz w:val="22"/>
                <w:szCs w:val="22"/>
              </w:rPr>
            </w:pPr>
            <w:r w:rsidRPr="006D1351">
              <w:rPr>
                <w:rFonts w:ascii="Arial" w:hAnsi="Arial" w:cs="Arial"/>
                <w:color w:val="595959" w:themeColor="text1" w:themeTint="A6"/>
                <w:sz w:val="22"/>
                <w:szCs w:val="22"/>
              </w:rPr>
              <w:t>30</w:t>
            </w:r>
          </w:p>
        </w:tc>
      </w:tr>
      <w:tr w:rsidR="0064609D" w14:paraId="05EB71A0"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tcPr>
          <w:p w14:paraId="24101200" w14:textId="77777777" w:rsidR="0064609D" w:rsidRDefault="0064609D">
            <w:pPr>
              <w:spacing w:before="120" w:after="120"/>
              <w:jc w:val="both"/>
              <w:rPr>
                <w:rFonts w:ascii="Arial" w:hAnsi="Arial" w:cs="Arial"/>
                <w:b/>
                <w:bCs/>
                <w:color w:val="595959" w:themeColor="text1" w:themeTint="A6"/>
                <w:sz w:val="22"/>
                <w:szCs w:val="22"/>
              </w:rPr>
            </w:pPr>
            <w:r>
              <w:rPr>
                <w:rFonts w:ascii="Arial" w:hAnsi="Arial" w:cs="Arial"/>
                <w:b/>
                <w:bCs/>
                <w:color w:val="595959" w:themeColor="text1" w:themeTint="A6"/>
                <w:sz w:val="22"/>
                <w:szCs w:val="22"/>
              </w:rPr>
              <w:t>4. Budget and cost effectiveness</w:t>
            </w:r>
          </w:p>
          <w:p w14:paraId="178F5109" w14:textId="77777777" w:rsidR="0064609D" w:rsidRDefault="0064609D" w:rsidP="0064609D">
            <w:pPr>
              <w:pStyle w:val="ListParagraph"/>
              <w:numPr>
                <w:ilvl w:val="0"/>
                <w:numId w:val="58"/>
              </w:numPr>
              <w:spacing w:before="120" w:after="120"/>
              <w:jc w:val="both"/>
              <w:rPr>
                <w:rFonts w:ascii="Arial" w:hAnsi="Arial" w:cs="Arial"/>
                <w:bCs/>
                <w:color w:val="595959" w:themeColor="text1" w:themeTint="A6"/>
                <w:sz w:val="22"/>
                <w:szCs w:val="22"/>
              </w:rPr>
            </w:pPr>
            <w:r>
              <w:rPr>
                <w:rFonts w:ascii="Arial" w:hAnsi="Arial" w:cs="Arial"/>
                <w:bCs/>
                <w:color w:val="595959" w:themeColor="text1" w:themeTint="A6"/>
                <w:sz w:val="22"/>
                <w:szCs w:val="22"/>
              </w:rPr>
              <w:t>suitable allocation of budget in relation to the objectives and scope of the activities;</w:t>
            </w:r>
          </w:p>
          <w:p w14:paraId="7024813C" w14:textId="77777777" w:rsidR="0064609D" w:rsidRDefault="0064609D" w:rsidP="0064609D">
            <w:pPr>
              <w:pStyle w:val="ListParagraph"/>
              <w:numPr>
                <w:ilvl w:val="0"/>
                <w:numId w:val="58"/>
              </w:numPr>
              <w:spacing w:before="120" w:after="120"/>
              <w:jc w:val="both"/>
              <w:rPr>
                <w:rFonts w:ascii="Arial" w:hAnsi="Arial" w:cs="Arial"/>
                <w:bCs/>
                <w:color w:val="595959" w:themeColor="text1" w:themeTint="A6"/>
                <w:sz w:val="22"/>
                <w:szCs w:val="22"/>
              </w:rPr>
            </w:pPr>
            <w:r>
              <w:rPr>
                <w:rFonts w:ascii="Arial" w:hAnsi="Arial" w:cs="Arial"/>
                <w:bCs/>
                <w:color w:val="595959" w:themeColor="text1" w:themeTint="A6"/>
                <w:sz w:val="22"/>
                <w:szCs w:val="22"/>
              </w:rPr>
              <w:t>clear description of the estimated costs and accuracy of the budget;</w:t>
            </w:r>
          </w:p>
          <w:p w14:paraId="437ED920" w14:textId="77777777" w:rsidR="0064609D" w:rsidRDefault="0064609D" w:rsidP="0064609D">
            <w:pPr>
              <w:pStyle w:val="ListParagraph"/>
              <w:numPr>
                <w:ilvl w:val="0"/>
                <w:numId w:val="58"/>
              </w:numPr>
              <w:spacing w:before="120" w:after="120"/>
              <w:jc w:val="both"/>
              <w:rPr>
                <w:rFonts w:ascii="Arial" w:hAnsi="Arial" w:cs="Arial"/>
                <w:bCs/>
                <w:color w:val="595959" w:themeColor="text1" w:themeTint="A6"/>
                <w:sz w:val="22"/>
                <w:szCs w:val="22"/>
              </w:rPr>
            </w:pPr>
            <w:r>
              <w:rPr>
                <w:rFonts w:ascii="Arial" w:hAnsi="Arial" w:cs="Arial"/>
                <w:bCs/>
                <w:color w:val="595959" w:themeColor="text1" w:themeTint="A6"/>
                <w:sz w:val="22"/>
                <w:szCs w:val="22"/>
              </w:rPr>
              <w:t>consistency between the estimated costs and deliverables;</w:t>
            </w:r>
          </w:p>
          <w:p w14:paraId="745C840D" w14:textId="3F038061" w:rsidR="0064609D" w:rsidRDefault="0064609D" w:rsidP="0064609D">
            <w:pPr>
              <w:pStyle w:val="ListParagraph"/>
              <w:numPr>
                <w:ilvl w:val="0"/>
                <w:numId w:val="58"/>
              </w:numPr>
              <w:spacing w:before="120" w:after="120"/>
              <w:ind w:left="714" w:hanging="357"/>
              <w:jc w:val="both"/>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cost per </w:t>
            </w:r>
            <w:r w:rsidR="00AE1DA9">
              <w:rPr>
                <w:rFonts w:ascii="Arial" w:hAnsi="Arial" w:cs="Arial"/>
                <w:bCs/>
                <w:color w:val="595959" w:themeColor="text1" w:themeTint="A6"/>
                <w:sz w:val="22"/>
                <w:szCs w:val="22"/>
              </w:rPr>
              <w:t>change-maker</w:t>
            </w:r>
            <w:r>
              <w:rPr>
                <w:rFonts w:ascii="Arial" w:hAnsi="Arial" w:cs="Arial"/>
                <w:bCs/>
                <w:color w:val="595959" w:themeColor="text1" w:themeTint="A6"/>
                <w:sz w:val="22"/>
                <w:szCs w:val="22"/>
              </w:rPr>
              <w:t xml:space="preserve"> selected and trained </w:t>
            </w:r>
          </w:p>
          <w:p w14:paraId="1C42E85A" w14:textId="77777777" w:rsidR="0064609D" w:rsidRDefault="0064609D">
            <w:pPr>
              <w:pStyle w:val="ListParagraph"/>
              <w:spacing w:line="276" w:lineRule="auto"/>
              <w:ind w:left="360"/>
              <w:jc w:val="both"/>
              <w:rPr>
                <w:rFonts w:ascii="Arial" w:hAnsi="Arial" w:cs="Arial"/>
                <w:sz w:val="22"/>
                <w:szCs w:val="22"/>
                <w:lang w:eastAsia="en-US"/>
              </w:rPr>
            </w:pP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14:paraId="4DD88176" w14:textId="77777777" w:rsidR="0064609D" w:rsidRDefault="0064609D">
            <w:pPr>
              <w:spacing w:before="120" w:after="120"/>
              <w:jc w:val="center"/>
              <w:rPr>
                <w:rFonts w:ascii="Arial" w:hAnsi="Arial" w:cs="Arial"/>
                <w:color w:val="000000" w:themeColor="text1"/>
                <w:sz w:val="22"/>
                <w:szCs w:val="22"/>
              </w:rPr>
            </w:pPr>
            <w:r w:rsidRPr="00147ED2">
              <w:rPr>
                <w:rFonts w:ascii="Arial" w:hAnsi="Arial" w:cs="Arial"/>
                <w:color w:val="595959" w:themeColor="text1" w:themeTint="A6"/>
                <w:sz w:val="22"/>
                <w:szCs w:val="22"/>
              </w:rPr>
              <w:t>10</w:t>
            </w:r>
          </w:p>
        </w:tc>
      </w:tr>
      <w:tr w:rsidR="0064609D" w14:paraId="37D07060" w14:textId="77777777" w:rsidTr="0064609D">
        <w:tc>
          <w:tcPr>
            <w:tcW w:w="4316"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3472ADDD" w14:textId="77777777" w:rsidR="0064609D" w:rsidRDefault="0064609D">
            <w:pPr>
              <w:spacing w:before="120" w:after="120"/>
              <w:jc w:val="both"/>
              <w:rPr>
                <w:rFonts w:ascii="Arial" w:hAnsi="Arial" w:cs="Arial"/>
                <w:color w:val="595959" w:themeColor="text1" w:themeTint="A6"/>
                <w:sz w:val="22"/>
                <w:szCs w:val="22"/>
              </w:rPr>
            </w:pPr>
            <w:r>
              <w:rPr>
                <w:rFonts w:ascii="Arial" w:hAnsi="Arial" w:cs="Arial"/>
                <w:b/>
                <w:color w:val="595959" w:themeColor="text1" w:themeTint="A6"/>
                <w:sz w:val="22"/>
                <w:szCs w:val="22"/>
              </w:rPr>
              <w:t>Overall (pass) scores</w:t>
            </w:r>
          </w:p>
        </w:tc>
        <w:tc>
          <w:tcPr>
            <w:tcW w:w="684"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2E84CD9B" w14:textId="77777777" w:rsidR="0064609D" w:rsidRDefault="0064609D">
            <w:pPr>
              <w:spacing w:before="120" w:after="120"/>
              <w:jc w:val="center"/>
              <w:rPr>
                <w:rFonts w:ascii="Arial" w:hAnsi="Arial" w:cs="Arial"/>
                <w:b/>
                <w:color w:val="595959" w:themeColor="text1" w:themeTint="A6"/>
                <w:sz w:val="22"/>
                <w:szCs w:val="22"/>
              </w:rPr>
            </w:pPr>
            <w:r>
              <w:rPr>
                <w:rFonts w:ascii="Arial" w:hAnsi="Arial" w:cs="Arial"/>
                <w:b/>
                <w:color w:val="595959" w:themeColor="text1" w:themeTint="A6"/>
                <w:sz w:val="22"/>
                <w:szCs w:val="22"/>
              </w:rPr>
              <w:t>100</w:t>
            </w:r>
          </w:p>
        </w:tc>
      </w:tr>
    </w:tbl>
    <w:p w14:paraId="41FAD9B7" w14:textId="77777777" w:rsidR="0064609D" w:rsidRDefault="0064609D" w:rsidP="00FC5A65">
      <w:pPr>
        <w:tabs>
          <w:tab w:val="left" w:pos="2160"/>
        </w:tabs>
        <w:spacing w:after="200"/>
        <w:jc w:val="both"/>
        <w:rPr>
          <w:rFonts w:ascii="Arial" w:hAnsi="Arial" w:cs="Arial"/>
          <w:sz w:val="22"/>
          <w:szCs w:val="22"/>
        </w:rPr>
      </w:pPr>
    </w:p>
    <w:p w14:paraId="0628304F" w14:textId="77777777" w:rsidR="0064609D" w:rsidRPr="004A2D14" w:rsidRDefault="0064609D" w:rsidP="0064609D">
      <w:pPr>
        <w:rPr>
          <w:rFonts w:ascii="Arial" w:hAnsi="Arial" w:cs="Arial"/>
          <w:sz w:val="22"/>
          <w:szCs w:val="22"/>
        </w:rPr>
      </w:pPr>
      <w:r w:rsidRPr="004A2D14">
        <w:rPr>
          <w:rFonts w:ascii="Arial" w:hAnsi="Arial" w:cs="Arial"/>
          <w:sz w:val="22"/>
          <w:szCs w:val="22"/>
        </w:rPr>
        <w:t xml:space="preserve">Project proposals obtaining </w:t>
      </w:r>
      <w:r w:rsidRPr="004A2D14">
        <w:rPr>
          <w:rFonts w:ascii="Arial" w:hAnsi="Arial" w:cs="Arial"/>
          <w:b/>
          <w:bCs/>
          <w:sz w:val="22"/>
          <w:szCs w:val="22"/>
        </w:rPr>
        <w:t>60 points or less</w:t>
      </w:r>
      <w:r w:rsidRPr="004A2D14">
        <w:rPr>
          <w:rFonts w:ascii="Arial" w:hAnsi="Arial" w:cs="Arial"/>
          <w:sz w:val="22"/>
          <w:szCs w:val="22"/>
        </w:rPr>
        <w:t xml:space="preserve"> will not be considered for the award of a grant.</w:t>
      </w:r>
    </w:p>
    <w:p w14:paraId="4ED1F3E1" w14:textId="77777777" w:rsidR="0064609D" w:rsidRPr="004A2D14" w:rsidRDefault="0064609D" w:rsidP="0064609D">
      <w:pPr>
        <w:tabs>
          <w:tab w:val="left" w:pos="2160"/>
        </w:tabs>
        <w:spacing w:after="200"/>
        <w:jc w:val="both"/>
        <w:rPr>
          <w:rFonts w:ascii="Arial" w:hAnsi="Arial" w:cs="Arial"/>
          <w:sz w:val="22"/>
          <w:szCs w:val="22"/>
        </w:rPr>
      </w:pPr>
      <w:r w:rsidRPr="004A2D14">
        <w:rPr>
          <w:rFonts w:ascii="Arial" w:hAnsi="Arial" w:cs="Arial"/>
          <w:sz w:val="22"/>
          <w:szCs w:val="22"/>
        </w:rPr>
        <w:t xml:space="preserve">Maximum points: 100 points - Overall threshold: 60 points. </w:t>
      </w:r>
    </w:p>
    <w:p w14:paraId="03451551" w14:textId="491C2904" w:rsidR="00FC5A65" w:rsidRPr="004A2D14" w:rsidRDefault="00FC5A65" w:rsidP="00FC5A65">
      <w:pPr>
        <w:tabs>
          <w:tab w:val="left" w:pos="2160"/>
        </w:tabs>
        <w:spacing w:after="200"/>
        <w:jc w:val="both"/>
        <w:rPr>
          <w:rFonts w:ascii="Arial" w:hAnsi="Arial" w:cs="Arial"/>
          <w:sz w:val="22"/>
          <w:szCs w:val="22"/>
        </w:rPr>
      </w:pPr>
      <w:r w:rsidRPr="004A2D14">
        <w:rPr>
          <w:rFonts w:ascii="Arial" w:hAnsi="Arial" w:cs="Arial"/>
          <w:sz w:val="22"/>
          <w:szCs w:val="22"/>
        </w:rPr>
        <w:t>Proposals that pass the overall threshold will be considered for funding — within the limits of the available call budget. Other proposals will be rejected.</w:t>
      </w:r>
    </w:p>
    <w:p w14:paraId="0C4F6DCA" w14:textId="77777777" w:rsidR="00FC5A65" w:rsidRPr="004A2D14" w:rsidRDefault="00FC5A65" w:rsidP="00FC5A65">
      <w:pPr>
        <w:jc w:val="both"/>
        <w:rPr>
          <w:rFonts w:ascii="Arial" w:hAnsi="Arial" w:cs="Arial"/>
          <w:sz w:val="22"/>
          <w:szCs w:val="22"/>
          <w:highlight w:val="green"/>
        </w:rPr>
      </w:pPr>
      <w:r w:rsidRPr="004A2D14">
        <w:rPr>
          <w:rFonts w:ascii="Arial" w:hAnsi="Arial" w:cs="Arial"/>
          <w:sz w:val="22"/>
          <w:szCs w:val="22"/>
        </w:rPr>
        <w:t>In order to ensure the best possible geographical spread and attract the widest audience, the evaluation committee will consider the geographical balance.</w:t>
      </w:r>
    </w:p>
    <w:p w14:paraId="5E339C0D" w14:textId="44AFBEEC" w:rsidR="00FC5A65" w:rsidRDefault="00FC5A65" w:rsidP="009A47A2">
      <w:pPr>
        <w:jc w:val="both"/>
        <w:rPr>
          <w:rFonts w:ascii="Arial" w:hAnsi="Arial" w:cs="Arial"/>
          <w:sz w:val="22"/>
          <w:szCs w:val="22"/>
        </w:rPr>
      </w:pPr>
    </w:p>
    <w:p w14:paraId="253C424C" w14:textId="77777777" w:rsidR="009A47A2" w:rsidRPr="004A2D14" w:rsidRDefault="009A47A2" w:rsidP="009A47A2">
      <w:pPr>
        <w:jc w:val="both"/>
        <w:rPr>
          <w:rFonts w:ascii="Arial" w:hAnsi="Arial" w:cs="Arial"/>
          <w:sz w:val="22"/>
          <w:szCs w:val="22"/>
        </w:rPr>
      </w:pPr>
    </w:p>
    <w:p w14:paraId="16FFDC07" w14:textId="396D84AB" w:rsidR="000E73A0" w:rsidRPr="004A2D14" w:rsidRDefault="00C66EC7" w:rsidP="009A47A2">
      <w:pPr>
        <w:pStyle w:val="Heading1"/>
        <w:keepNext w:val="0"/>
        <w:widowControl w:val="0"/>
        <w:spacing w:before="0" w:after="0" w:line="360" w:lineRule="auto"/>
        <w:jc w:val="both"/>
        <w:rPr>
          <w:rFonts w:ascii="Arial" w:hAnsi="Arial" w:cs="Arial"/>
          <w:color w:val="A50021"/>
          <w:sz w:val="22"/>
          <w:szCs w:val="22"/>
          <w:lang w:eastAsia="en-US"/>
        </w:rPr>
      </w:pPr>
      <w:bookmarkStart w:id="262" w:name="_Toc89095274"/>
      <w:bookmarkStart w:id="263" w:name="_Toc89098990"/>
      <w:bookmarkStart w:id="264" w:name="_Toc89165686"/>
      <w:bookmarkStart w:id="265" w:name="_Toc89181440"/>
      <w:bookmarkStart w:id="266" w:name="_Toc89184166"/>
      <w:bookmarkStart w:id="267" w:name="_Toc89186593"/>
      <w:bookmarkStart w:id="268" w:name="_Toc89187026"/>
      <w:bookmarkStart w:id="269" w:name="_Toc89264481"/>
      <w:bookmarkStart w:id="270" w:name="_Toc89265905"/>
      <w:bookmarkStart w:id="271" w:name="_Toc89894571"/>
      <w:bookmarkStart w:id="272" w:name="_Toc103589751"/>
      <w:r>
        <w:rPr>
          <w:rFonts w:ascii="Arial" w:hAnsi="Arial" w:cs="Arial"/>
          <w:bCs w:val="0"/>
          <w:color w:val="A50021"/>
          <w:kern w:val="0"/>
          <w:sz w:val="22"/>
          <w:szCs w:val="22"/>
          <w:lang w:eastAsia="en-US"/>
        </w:rPr>
        <w:t>13</w:t>
      </w:r>
      <w:r w:rsidR="00D1773C">
        <w:rPr>
          <w:rFonts w:ascii="Arial" w:hAnsi="Arial" w:cs="Arial"/>
          <w:bCs w:val="0"/>
          <w:color w:val="A50021"/>
          <w:kern w:val="0"/>
          <w:sz w:val="22"/>
          <w:szCs w:val="22"/>
          <w:lang w:eastAsia="en-US"/>
        </w:rPr>
        <w:t>.</w:t>
      </w:r>
      <w:r w:rsidR="000126EB">
        <w:rPr>
          <w:rFonts w:ascii="Arial" w:hAnsi="Arial" w:cs="Arial"/>
          <w:bCs w:val="0"/>
          <w:color w:val="A50021"/>
          <w:kern w:val="0"/>
          <w:sz w:val="22"/>
          <w:szCs w:val="22"/>
          <w:lang w:eastAsia="en-US"/>
        </w:rPr>
        <w:tab/>
      </w:r>
      <w:r w:rsidR="00FC5A65" w:rsidRPr="004A2D14">
        <w:rPr>
          <w:rFonts w:ascii="Arial" w:hAnsi="Arial" w:cs="Arial"/>
          <w:bCs w:val="0"/>
          <w:color w:val="A50021"/>
          <w:kern w:val="0"/>
          <w:sz w:val="22"/>
          <w:szCs w:val="22"/>
          <w:lang w:eastAsia="en-US"/>
        </w:rPr>
        <w:t xml:space="preserve"> Legal and financial set-up of the Grant Agreements</w:t>
      </w:r>
      <w:bookmarkEnd w:id="262"/>
      <w:bookmarkEnd w:id="263"/>
      <w:bookmarkEnd w:id="264"/>
      <w:bookmarkEnd w:id="265"/>
      <w:bookmarkEnd w:id="266"/>
      <w:bookmarkEnd w:id="267"/>
      <w:bookmarkEnd w:id="268"/>
      <w:bookmarkEnd w:id="269"/>
      <w:bookmarkEnd w:id="270"/>
      <w:bookmarkEnd w:id="271"/>
      <w:bookmarkEnd w:id="272"/>
      <w:r w:rsidR="00FC5A65" w:rsidRPr="004A2D14">
        <w:rPr>
          <w:rFonts w:ascii="Arial" w:hAnsi="Arial" w:cs="Arial"/>
          <w:bCs w:val="0"/>
          <w:color w:val="A50021"/>
          <w:kern w:val="0"/>
          <w:sz w:val="22"/>
          <w:szCs w:val="22"/>
          <w:lang w:eastAsia="en-US"/>
        </w:rPr>
        <w:t xml:space="preserve"> </w:t>
      </w:r>
    </w:p>
    <w:p w14:paraId="70A8ABB7" w14:textId="77777777" w:rsidR="00FC5A65" w:rsidRPr="004A2D14" w:rsidRDefault="00FC5A65" w:rsidP="009A47A2">
      <w:pPr>
        <w:jc w:val="both"/>
        <w:rPr>
          <w:rFonts w:ascii="Arial" w:hAnsi="Arial" w:cs="Arial"/>
          <w:sz w:val="22"/>
          <w:szCs w:val="22"/>
          <w:lang w:eastAsia="en-US"/>
        </w:rPr>
      </w:pPr>
      <w:r w:rsidRPr="004A2D14">
        <w:rPr>
          <w:rFonts w:ascii="Arial" w:hAnsi="Arial" w:cs="Arial"/>
          <w:sz w:val="22"/>
          <w:szCs w:val="22"/>
          <w:lang w:eastAsia="en-US"/>
        </w:rPr>
        <w:t xml:space="preserve">If you pass evaluation, your project will be invited for grant preparation, where you will be asked to prepare the Grant Agreement together with the EP Project Officer. </w:t>
      </w:r>
    </w:p>
    <w:p w14:paraId="11D08E02" w14:textId="77777777" w:rsidR="00FC5A65" w:rsidRPr="004A2D14" w:rsidRDefault="00FC5A65" w:rsidP="00FC5A65">
      <w:pPr>
        <w:jc w:val="both"/>
        <w:rPr>
          <w:rFonts w:ascii="Arial" w:hAnsi="Arial" w:cs="Arial"/>
          <w:sz w:val="22"/>
          <w:szCs w:val="22"/>
          <w:lang w:eastAsia="en-US"/>
        </w:rPr>
      </w:pPr>
    </w:p>
    <w:p w14:paraId="08E4A664" w14:textId="77777777" w:rsidR="00FC5A65" w:rsidRPr="004A2D14" w:rsidRDefault="00FC5A65" w:rsidP="00FC5A65">
      <w:pPr>
        <w:spacing w:after="200"/>
        <w:jc w:val="both"/>
        <w:rPr>
          <w:rFonts w:ascii="Arial" w:hAnsi="Arial" w:cs="Arial"/>
          <w:sz w:val="22"/>
          <w:szCs w:val="22"/>
          <w:lang w:eastAsia="en-US"/>
        </w:rPr>
      </w:pPr>
      <w:r w:rsidRPr="004A2D14">
        <w:rPr>
          <w:rFonts w:ascii="Arial" w:hAnsi="Arial" w:cs="Arial"/>
          <w:sz w:val="22"/>
          <w:szCs w:val="22"/>
          <w:lang w:eastAsia="en-US"/>
        </w:rPr>
        <w:t xml:space="preserve">This Grant Agreement will set the framework for your grant and its terms and conditions, in particular concerning the action implementation, reporting and payments. </w:t>
      </w:r>
    </w:p>
    <w:p w14:paraId="46CFFEA1" w14:textId="77777777" w:rsidR="00FC5A65" w:rsidRPr="004A2D14" w:rsidRDefault="00FC5A65" w:rsidP="0004371D">
      <w:pPr>
        <w:jc w:val="both"/>
        <w:rPr>
          <w:rFonts w:ascii="Arial" w:hAnsi="Arial" w:cs="Arial"/>
          <w:sz w:val="22"/>
          <w:szCs w:val="22"/>
          <w:lang w:eastAsia="en-US"/>
        </w:rPr>
      </w:pPr>
      <w:r w:rsidRPr="004A2D14">
        <w:rPr>
          <w:rFonts w:ascii="Arial" w:hAnsi="Arial" w:cs="Arial"/>
          <w:sz w:val="22"/>
          <w:szCs w:val="22"/>
          <w:lang w:eastAsia="en-US"/>
        </w:rPr>
        <w:t xml:space="preserve">The Model Grant Agreement that will be used (and all other relevant templates and guidance documents) can be found on </w:t>
      </w:r>
      <w:hyperlink r:id="rId24">
        <w:r w:rsidRPr="004A2D14">
          <w:rPr>
            <w:rFonts w:ascii="Arial" w:hAnsi="Arial" w:cs="Arial"/>
            <w:color w:val="0088CC"/>
            <w:sz w:val="22"/>
            <w:szCs w:val="22"/>
            <w:u w:val="single"/>
          </w:rPr>
          <w:t>Portal Reference Documents</w:t>
        </w:r>
      </w:hyperlink>
      <w:r w:rsidRPr="004A2D14">
        <w:rPr>
          <w:rFonts w:ascii="Arial" w:hAnsi="Arial" w:cs="Arial"/>
          <w:sz w:val="22"/>
          <w:szCs w:val="22"/>
        </w:rPr>
        <w:t>.</w:t>
      </w:r>
      <w:bookmarkStart w:id="273" w:name="_Toc35588537"/>
      <w:bookmarkStart w:id="274" w:name="_Toc89095275"/>
      <w:bookmarkStart w:id="275" w:name="_Toc89098991"/>
      <w:bookmarkStart w:id="276" w:name="_Toc89165687"/>
      <w:bookmarkStart w:id="277" w:name="_Toc89181441"/>
      <w:bookmarkStart w:id="278" w:name="_Toc89184167"/>
      <w:bookmarkStart w:id="279" w:name="_Toc89186594"/>
      <w:bookmarkStart w:id="280" w:name="_Toc89187027"/>
      <w:bookmarkStart w:id="281" w:name="_Toc89264482"/>
      <w:bookmarkStart w:id="282" w:name="_Toc89265906"/>
    </w:p>
    <w:p w14:paraId="21460ED5" w14:textId="77777777" w:rsidR="0004371D" w:rsidRDefault="0004371D" w:rsidP="0004371D">
      <w:pPr>
        <w:pStyle w:val="Heading2"/>
        <w:keepNext w:val="0"/>
        <w:widowControl w:val="0"/>
        <w:spacing w:before="0" w:after="0"/>
        <w:jc w:val="both"/>
        <w:rPr>
          <w:rFonts w:cs="Arial"/>
          <w:i/>
          <w:szCs w:val="22"/>
          <w:u w:val="single"/>
          <w:lang w:eastAsia="en-US"/>
        </w:rPr>
      </w:pPr>
      <w:bookmarkStart w:id="283" w:name="_Toc89894572"/>
    </w:p>
    <w:p w14:paraId="34683816" w14:textId="0FD1AD32" w:rsidR="00FC5A65" w:rsidRPr="004A2D14" w:rsidRDefault="00C66EC7" w:rsidP="0004371D">
      <w:pPr>
        <w:pStyle w:val="Heading2"/>
        <w:keepNext w:val="0"/>
        <w:widowControl w:val="0"/>
        <w:spacing w:before="0" w:after="0"/>
        <w:jc w:val="both"/>
        <w:rPr>
          <w:rFonts w:cs="Arial"/>
          <w:b w:val="0"/>
          <w:i/>
          <w:szCs w:val="22"/>
          <w:u w:val="single"/>
          <w:lang w:eastAsia="en-US"/>
        </w:rPr>
      </w:pPr>
      <w:bookmarkStart w:id="284" w:name="_Toc103589752"/>
      <w:r w:rsidRPr="004A2D14">
        <w:rPr>
          <w:rFonts w:cs="Arial"/>
          <w:i/>
          <w:szCs w:val="22"/>
          <w:u w:val="single"/>
          <w:lang w:eastAsia="en-US"/>
        </w:rPr>
        <w:t>1</w:t>
      </w:r>
      <w:r>
        <w:rPr>
          <w:rFonts w:cs="Arial"/>
          <w:i/>
          <w:szCs w:val="22"/>
          <w:u w:val="single"/>
          <w:lang w:eastAsia="en-US"/>
        </w:rPr>
        <w:t>3</w:t>
      </w:r>
      <w:r w:rsidR="00FC5A65" w:rsidRPr="004A2D14">
        <w:rPr>
          <w:rFonts w:cs="Arial"/>
          <w:i/>
          <w:szCs w:val="22"/>
          <w:u w:val="single"/>
          <w:lang w:eastAsia="en-US"/>
        </w:rPr>
        <w:t>.1 Starting date and project duration</w:t>
      </w:r>
      <w:bookmarkEnd w:id="273"/>
      <w:bookmarkEnd w:id="274"/>
      <w:bookmarkEnd w:id="275"/>
      <w:bookmarkEnd w:id="276"/>
      <w:bookmarkEnd w:id="277"/>
      <w:bookmarkEnd w:id="278"/>
      <w:bookmarkEnd w:id="279"/>
      <w:bookmarkEnd w:id="280"/>
      <w:bookmarkEnd w:id="281"/>
      <w:bookmarkEnd w:id="282"/>
      <w:bookmarkEnd w:id="283"/>
      <w:bookmarkEnd w:id="284"/>
      <w:r w:rsidR="00FC5A65" w:rsidRPr="004A2D14">
        <w:rPr>
          <w:rFonts w:cs="Arial"/>
          <w:i/>
          <w:szCs w:val="22"/>
          <w:u w:val="single"/>
          <w:lang w:eastAsia="en-US"/>
        </w:rPr>
        <w:t xml:space="preserve"> </w:t>
      </w:r>
    </w:p>
    <w:p w14:paraId="1D3C766A" w14:textId="77777777" w:rsidR="00FC5A65" w:rsidRPr="004A2D14" w:rsidRDefault="00FC5A65" w:rsidP="00FC5A65">
      <w:pPr>
        <w:spacing w:after="200"/>
        <w:jc w:val="both"/>
        <w:rPr>
          <w:rFonts w:ascii="Arial" w:hAnsi="Arial" w:cs="Arial"/>
          <w:i/>
          <w:sz w:val="22"/>
          <w:szCs w:val="22"/>
          <w:lang w:eastAsia="en-US"/>
        </w:rPr>
      </w:pPr>
      <w:r w:rsidRPr="004A2D14">
        <w:rPr>
          <w:rFonts w:ascii="Arial" w:hAnsi="Arial" w:cs="Arial"/>
          <w:sz w:val="22"/>
          <w:szCs w:val="22"/>
          <w:lang w:eastAsia="en-US"/>
        </w:rPr>
        <w:t>The project starting date and duration will be fixed in the Grant Agreement (</w:t>
      </w:r>
      <w:r w:rsidRPr="004A2D14">
        <w:rPr>
          <w:rFonts w:ascii="Arial" w:hAnsi="Arial" w:cs="Arial"/>
          <w:i/>
          <w:sz w:val="22"/>
          <w:szCs w:val="22"/>
          <w:lang w:eastAsia="en-US"/>
        </w:rPr>
        <w:t>Article I.2).</w:t>
      </w:r>
    </w:p>
    <w:p w14:paraId="339792DB" w14:textId="6A979524" w:rsidR="00FC5A65" w:rsidRPr="004A2D14" w:rsidRDefault="00FC5A65" w:rsidP="0004371D">
      <w:pPr>
        <w:jc w:val="both"/>
        <w:rPr>
          <w:rFonts w:ascii="Arial" w:hAnsi="Arial" w:cs="Arial"/>
          <w:sz w:val="22"/>
          <w:szCs w:val="22"/>
          <w:lang w:eastAsia="en-US"/>
        </w:rPr>
      </w:pPr>
      <w:r w:rsidRPr="004A2D14">
        <w:rPr>
          <w:rFonts w:ascii="Arial" w:hAnsi="Arial" w:cs="Arial"/>
          <w:sz w:val="22"/>
          <w:szCs w:val="22"/>
          <w:lang w:eastAsia="en-US"/>
        </w:rPr>
        <w:t xml:space="preserve">The action must be implemented between the starting date of the grant and </w:t>
      </w:r>
      <w:r w:rsidR="00872F48" w:rsidRPr="004A2D14">
        <w:rPr>
          <w:rFonts w:ascii="Arial" w:hAnsi="Arial" w:cs="Arial"/>
          <w:sz w:val="22"/>
          <w:szCs w:val="22"/>
          <w:lang w:eastAsia="en-US"/>
        </w:rPr>
        <w:t>3</w:t>
      </w:r>
      <w:r w:rsidR="00884F7D">
        <w:rPr>
          <w:rFonts w:ascii="Arial" w:hAnsi="Arial" w:cs="Arial"/>
          <w:sz w:val="22"/>
          <w:szCs w:val="22"/>
          <w:lang w:eastAsia="en-US"/>
        </w:rPr>
        <w:t>0</w:t>
      </w:r>
      <w:r w:rsidR="00872F48" w:rsidRPr="004A2D14">
        <w:rPr>
          <w:rFonts w:ascii="Arial" w:hAnsi="Arial" w:cs="Arial"/>
          <w:sz w:val="22"/>
          <w:szCs w:val="22"/>
          <w:lang w:eastAsia="en-US"/>
        </w:rPr>
        <w:t>/0</w:t>
      </w:r>
      <w:r w:rsidR="00884F7D">
        <w:rPr>
          <w:rFonts w:ascii="Arial" w:hAnsi="Arial" w:cs="Arial"/>
          <w:sz w:val="22"/>
          <w:szCs w:val="22"/>
          <w:lang w:eastAsia="en-US"/>
        </w:rPr>
        <w:t>6</w:t>
      </w:r>
      <w:r w:rsidR="00872F48" w:rsidRPr="004A2D14">
        <w:rPr>
          <w:rFonts w:ascii="Arial" w:hAnsi="Arial" w:cs="Arial"/>
          <w:sz w:val="22"/>
          <w:szCs w:val="22"/>
          <w:lang w:eastAsia="en-US"/>
        </w:rPr>
        <w:t>/</w:t>
      </w:r>
      <w:r w:rsidR="005E117C" w:rsidRPr="004A2D14">
        <w:rPr>
          <w:rFonts w:ascii="Arial" w:hAnsi="Arial" w:cs="Arial"/>
          <w:sz w:val="22"/>
          <w:szCs w:val="22"/>
          <w:lang w:eastAsia="en-US"/>
        </w:rPr>
        <w:t>202</w:t>
      </w:r>
      <w:r w:rsidR="005E117C">
        <w:rPr>
          <w:rFonts w:ascii="Arial" w:hAnsi="Arial" w:cs="Arial"/>
          <w:sz w:val="22"/>
          <w:szCs w:val="22"/>
          <w:lang w:eastAsia="en-US"/>
        </w:rPr>
        <w:t>4</w:t>
      </w:r>
      <w:r w:rsidR="000E73A0" w:rsidRPr="004A2D14">
        <w:rPr>
          <w:rFonts w:ascii="Arial" w:hAnsi="Arial" w:cs="Arial"/>
          <w:sz w:val="22"/>
          <w:szCs w:val="22"/>
          <w:lang w:eastAsia="en-US"/>
        </w:rPr>
        <w:t>.</w:t>
      </w:r>
    </w:p>
    <w:p w14:paraId="761E18AA" w14:textId="77777777" w:rsidR="0004371D" w:rsidRDefault="0004371D" w:rsidP="0004371D">
      <w:pPr>
        <w:jc w:val="both"/>
        <w:rPr>
          <w:rFonts w:ascii="Arial" w:hAnsi="Arial" w:cs="Arial"/>
          <w:b/>
          <w:i/>
          <w:sz w:val="22"/>
          <w:szCs w:val="22"/>
          <w:u w:val="single"/>
          <w:lang w:eastAsia="en-US"/>
        </w:rPr>
      </w:pPr>
      <w:bookmarkStart w:id="285" w:name="_Toc35588539"/>
      <w:bookmarkStart w:id="286" w:name="_Toc89095276"/>
      <w:bookmarkStart w:id="287" w:name="_Toc89098992"/>
      <w:bookmarkStart w:id="288" w:name="_Toc89165688"/>
      <w:bookmarkStart w:id="289" w:name="_Toc89181442"/>
      <w:bookmarkStart w:id="290" w:name="_Toc89184168"/>
      <w:bookmarkStart w:id="291" w:name="_Toc89186595"/>
      <w:bookmarkStart w:id="292" w:name="_Toc89187028"/>
      <w:bookmarkStart w:id="293" w:name="_Toc89264483"/>
      <w:bookmarkStart w:id="294" w:name="_Toc89265907"/>
      <w:bookmarkStart w:id="295" w:name="_Toc89894573"/>
    </w:p>
    <w:p w14:paraId="0D0ECB09" w14:textId="58C0B9E9" w:rsidR="009A47A2" w:rsidRDefault="00C66EC7" w:rsidP="0004371D">
      <w:pPr>
        <w:jc w:val="both"/>
        <w:rPr>
          <w:rFonts w:ascii="Arial" w:hAnsi="Arial" w:cs="Arial"/>
          <w:b/>
          <w:i/>
          <w:sz w:val="22"/>
          <w:szCs w:val="22"/>
          <w:u w:val="single"/>
          <w:lang w:eastAsia="en-US"/>
        </w:rPr>
      </w:pPr>
      <w:r w:rsidRPr="001B2CCB">
        <w:rPr>
          <w:rFonts w:ascii="Arial" w:hAnsi="Arial" w:cs="Arial"/>
          <w:b/>
          <w:i/>
          <w:sz w:val="22"/>
          <w:szCs w:val="22"/>
          <w:u w:val="single"/>
          <w:lang w:eastAsia="en-US"/>
        </w:rPr>
        <w:t>1</w:t>
      </w:r>
      <w:r>
        <w:rPr>
          <w:rFonts w:ascii="Arial" w:hAnsi="Arial" w:cs="Arial"/>
          <w:b/>
          <w:i/>
          <w:sz w:val="22"/>
          <w:szCs w:val="22"/>
          <w:u w:val="single"/>
          <w:lang w:eastAsia="en-US"/>
        </w:rPr>
        <w:t>3</w:t>
      </w:r>
      <w:r w:rsidR="00FC5A65" w:rsidRPr="001B2CCB">
        <w:rPr>
          <w:rFonts w:ascii="Arial" w:hAnsi="Arial" w:cs="Arial"/>
          <w:b/>
          <w:i/>
          <w:sz w:val="22"/>
          <w:szCs w:val="22"/>
          <w:u w:val="single"/>
          <w:lang w:eastAsia="en-US"/>
        </w:rPr>
        <w:t xml:space="preserve">.2 </w:t>
      </w:r>
      <w:r w:rsidR="008965B1" w:rsidRPr="001B2CCB">
        <w:rPr>
          <w:rFonts w:ascii="Arial" w:hAnsi="Arial" w:cs="Arial"/>
          <w:b/>
          <w:i/>
          <w:sz w:val="22"/>
          <w:szCs w:val="22"/>
          <w:u w:val="single"/>
          <w:lang w:eastAsia="en-US"/>
        </w:rPr>
        <w:t>F</w:t>
      </w:r>
      <w:r w:rsidR="00FC5A65" w:rsidRPr="001B2CCB">
        <w:rPr>
          <w:rFonts w:ascii="Arial" w:hAnsi="Arial" w:cs="Arial"/>
          <w:b/>
          <w:i/>
          <w:sz w:val="22"/>
          <w:szCs w:val="22"/>
          <w:u w:val="single"/>
          <w:lang w:eastAsia="en-US"/>
        </w:rPr>
        <w:t>unding rate and maximum grant amount</w:t>
      </w:r>
      <w:bookmarkEnd w:id="285"/>
      <w:bookmarkEnd w:id="286"/>
      <w:bookmarkEnd w:id="287"/>
      <w:bookmarkEnd w:id="288"/>
      <w:bookmarkEnd w:id="289"/>
      <w:bookmarkEnd w:id="290"/>
      <w:bookmarkEnd w:id="291"/>
      <w:bookmarkEnd w:id="292"/>
      <w:bookmarkEnd w:id="293"/>
      <w:bookmarkEnd w:id="294"/>
      <w:bookmarkEnd w:id="295"/>
    </w:p>
    <w:p w14:paraId="273B66A0" w14:textId="77777777" w:rsidR="00D50E19" w:rsidRPr="001B2CCB" w:rsidRDefault="00D50E19" w:rsidP="0004371D">
      <w:pPr>
        <w:jc w:val="both"/>
        <w:rPr>
          <w:rFonts w:ascii="Arial" w:hAnsi="Arial" w:cs="Arial"/>
          <w:b/>
          <w:i/>
          <w:sz w:val="22"/>
          <w:szCs w:val="22"/>
          <w:u w:val="single"/>
          <w:lang w:eastAsia="en-US"/>
        </w:rPr>
      </w:pPr>
    </w:p>
    <w:p w14:paraId="76FEFF75" w14:textId="43FAF17B" w:rsidR="00FC5A65" w:rsidRPr="004A2D14" w:rsidRDefault="00FC5A65" w:rsidP="00FC5A65">
      <w:pPr>
        <w:spacing w:after="200"/>
        <w:jc w:val="both"/>
        <w:rPr>
          <w:rFonts w:ascii="Arial" w:hAnsi="Arial" w:cs="Arial"/>
          <w:sz w:val="22"/>
          <w:szCs w:val="22"/>
          <w:lang w:eastAsia="en-US"/>
        </w:rPr>
      </w:pPr>
      <w:r w:rsidRPr="004A2D14">
        <w:rPr>
          <w:rFonts w:ascii="Arial" w:hAnsi="Arial" w:cs="Arial"/>
          <w:sz w:val="22"/>
          <w:szCs w:val="22"/>
          <w:lang w:eastAsia="en-US"/>
        </w:rPr>
        <w:t xml:space="preserve">The grant parameters </w:t>
      </w:r>
      <w:r w:rsidRPr="004A2D14">
        <w:rPr>
          <w:rFonts w:ascii="Arial" w:hAnsi="Arial" w:cs="Arial"/>
          <w:i/>
          <w:sz w:val="22"/>
          <w:szCs w:val="22"/>
          <w:lang w:eastAsia="en-US"/>
        </w:rPr>
        <w:t>(maximum grant amount, funding rate, total eligible costs, etc.)</w:t>
      </w:r>
      <w:r w:rsidRPr="004A2D14">
        <w:rPr>
          <w:rFonts w:ascii="Arial" w:hAnsi="Arial" w:cs="Arial"/>
          <w:sz w:val="22"/>
          <w:szCs w:val="22"/>
          <w:lang w:eastAsia="en-US"/>
        </w:rPr>
        <w:t xml:space="preserve"> will be fixed in the Grant Agreement </w:t>
      </w:r>
      <w:r w:rsidRPr="004A2D14">
        <w:rPr>
          <w:rFonts w:ascii="Arial" w:hAnsi="Arial" w:cs="Arial"/>
          <w:i/>
          <w:sz w:val="22"/>
          <w:szCs w:val="22"/>
          <w:lang w:eastAsia="en-US"/>
        </w:rPr>
        <w:t>(Article I.3)</w:t>
      </w:r>
      <w:r w:rsidRPr="004A2D14">
        <w:rPr>
          <w:rFonts w:ascii="Arial" w:hAnsi="Arial" w:cs="Arial"/>
          <w:sz w:val="22"/>
          <w:szCs w:val="22"/>
          <w:lang w:eastAsia="en-US"/>
        </w:rPr>
        <w:t>.</w:t>
      </w:r>
    </w:p>
    <w:p w14:paraId="2F9B12C2" w14:textId="77777777" w:rsidR="00FC5A65" w:rsidRPr="004A2D14" w:rsidRDefault="00FC5A65" w:rsidP="00FC5A65">
      <w:pPr>
        <w:tabs>
          <w:tab w:val="left" w:pos="2160"/>
        </w:tabs>
        <w:spacing w:after="200"/>
        <w:jc w:val="both"/>
        <w:rPr>
          <w:rFonts w:ascii="Arial" w:hAnsi="Arial" w:cs="Arial"/>
          <w:sz w:val="22"/>
          <w:szCs w:val="22"/>
          <w:lang w:eastAsia="en-US"/>
        </w:rPr>
      </w:pPr>
      <w:r w:rsidRPr="004A2D14">
        <w:rPr>
          <w:rFonts w:ascii="Arial" w:hAnsi="Arial" w:cs="Arial"/>
          <w:sz w:val="22"/>
          <w:szCs w:val="22"/>
          <w:lang w:eastAsia="en-US"/>
        </w:rPr>
        <w:t xml:space="preserve">The grant will be an actual cost grant. This means that it will reimburse ONLY certain types of costs (eligible costs) and ONLY costs you </w:t>
      </w:r>
      <w:r w:rsidRPr="004A2D14">
        <w:rPr>
          <w:rFonts w:ascii="Arial" w:hAnsi="Arial" w:cs="Arial"/>
          <w:i/>
          <w:sz w:val="22"/>
          <w:szCs w:val="22"/>
          <w:lang w:eastAsia="en-US"/>
        </w:rPr>
        <w:t>actually</w:t>
      </w:r>
      <w:r w:rsidRPr="004A2D14">
        <w:rPr>
          <w:rFonts w:ascii="Arial" w:hAnsi="Arial" w:cs="Arial"/>
          <w:sz w:val="22"/>
          <w:szCs w:val="22"/>
          <w:lang w:eastAsia="en-US"/>
        </w:rPr>
        <w:t xml:space="preserve"> incurred for your project (NOT the </w:t>
      </w:r>
      <w:r w:rsidRPr="004A2D14">
        <w:rPr>
          <w:rFonts w:ascii="Arial" w:hAnsi="Arial" w:cs="Arial"/>
          <w:i/>
          <w:sz w:val="22"/>
          <w:szCs w:val="22"/>
          <w:lang w:eastAsia="en-US"/>
        </w:rPr>
        <w:t>budgeted</w:t>
      </w:r>
      <w:r w:rsidRPr="004A2D14">
        <w:rPr>
          <w:rFonts w:ascii="Arial" w:hAnsi="Arial" w:cs="Arial"/>
          <w:sz w:val="22"/>
          <w:szCs w:val="22"/>
          <w:lang w:eastAsia="en-US"/>
        </w:rPr>
        <w:t xml:space="preserve"> costs). In addition, for the purpose of this call for proposals, the work performed by volunteers is considered as eligible under certain conditions specified below.</w:t>
      </w:r>
    </w:p>
    <w:p w14:paraId="6B2B5BA4" w14:textId="5760834B" w:rsidR="00FC5A65" w:rsidRPr="004A2D14" w:rsidRDefault="008965B1" w:rsidP="00FC5A65">
      <w:pPr>
        <w:tabs>
          <w:tab w:val="left" w:pos="2160"/>
        </w:tabs>
        <w:spacing w:after="200"/>
        <w:jc w:val="both"/>
        <w:rPr>
          <w:rFonts w:ascii="Arial" w:hAnsi="Arial" w:cs="Arial"/>
          <w:sz w:val="22"/>
          <w:szCs w:val="22"/>
          <w:lang w:eastAsia="en-US"/>
        </w:rPr>
      </w:pPr>
      <w:r w:rsidRPr="004A2D14">
        <w:rPr>
          <w:rFonts w:ascii="Arial" w:hAnsi="Arial" w:cs="Arial"/>
          <w:sz w:val="22"/>
          <w:szCs w:val="22"/>
          <w:lang w:eastAsia="en-US"/>
        </w:rPr>
        <w:t xml:space="preserve">The contribution of the European Parliament will be of 80% of the eligible costs actually incurred by the beneficiary and its affiliated entities with a maximum of EUR 250.000 for a single project. The establishment of a maximum amount should not preclude the submission/selection of proposals requesting lower amounts. </w:t>
      </w:r>
    </w:p>
    <w:p w14:paraId="79678122" w14:textId="77777777" w:rsidR="00FC5A65" w:rsidRPr="004A2D14" w:rsidRDefault="00FC5A65" w:rsidP="00FC5A65">
      <w:pPr>
        <w:tabs>
          <w:tab w:val="left" w:pos="2160"/>
        </w:tabs>
        <w:spacing w:after="200"/>
        <w:jc w:val="both"/>
        <w:rPr>
          <w:rFonts w:ascii="Arial" w:hAnsi="Arial" w:cs="Arial"/>
          <w:sz w:val="22"/>
          <w:szCs w:val="22"/>
          <w:lang w:eastAsia="en-US"/>
        </w:rPr>
      </w:pPr>
      <w:r w:rsidRPr="004A2D14">
        <w:rPr>
          <w:rFonts w:ascii="Arial" w:hAnsi="Arial" w:cs="Arial"/>
          <w:sz w:val="22"/>
          <w:szCs w:val="22"/>
          <w:lang w:eastAsia="en-US"/>
        </w:rPr>
        <w:t>The non-profit rule will not apply for this call for the cases under the conditions of Article 192(3) EU Financial Regulation 2018/1046).</w:t>
      </w:r>
    </w:p>
    <w:p w14:paraId="12D1FE8C" w14:textId="79DE97AE" w:rsidR="00FC5A65" w:rsidRPr="004A2D14" w:rsidRDefault="00FC5A65" w:rsidP="00FC5A65">
      <w:pPr>
        <w:spacing w:after="200"/>
        <w:jc w:val="both"/>
        <w:rPr>
          <w:rFonts w:ascii="Arial" w:hAnsi="Arial" w:cs="Arial"/>
          <w:sz w:val="22"/>
          <w:szCs w:val="22"/>
          <w:lang w:eastAsia="en-US"/>
        </w:rPr>
      </w:pPr>
      <w:r w:rsidRPr="004A2D14">
        <w:rPr>
          <w:rFonts w:ascii="Arial" w:hAnsi="Arial" w:cs="Arial"/>
          <w:sz w:val="22"/>
          <w:szCs w:val="22"/>
          <w:lang w:eastAsia="en-US"/>
        </w:rPr>
        <w:t>Moreover, please be aware that the final grant amount may be reduced in case of non-compliance with the Grant Agreement (e.g. improper implementation, breach of obligations, etc.)</w:t>
      </w:r>
      <w:r w:rsidR="005E117C">
        <w:rPr>
          <w:rFonts w:ascii="Arial" w:hAnsi="Arial" w:cs="Arial"/>
          <w:sz w:val="22"/>
          <w:szCs w:val="22"/>
          <w:lang w:eastAsia="en-US"/>
        </w:rPr>
        <w:t>, shift of strategy</w:t>
      </w:r>
      <w:r w:rsidR="008965B1" w:rsidRPr="004A2D14">
        <w:rPr>
          <w:rFonts w:ascii="Arial" w:hAnsi="Arial" w:cs="Arial"/>
          <w:sz w:val="22"/>
          <w:szCs w:val="22"/>
          <w:lang w:eastAsia="en-US"/>
        </w:rPr>
        <w:t xml:space="preserve"> and non-</w:t>
      </w:r>
      <w:r w:rsidR="008965B1" w:rsidRPr="004A2D14">
        <w:rPr>
          <w:rFonts w:ascii="Arial" w:hAnsi="Arial" w:cs="Arial"/>
          <w:sz w:val="22"/>
          <w:szCs w:val="22"/>
        </w:rPr>
        <w:t>achievement of results measured through performance indicators.</w:t>
      </w:r>
    </w:p>
    <w:p w14:paraId="1D1F0AD1" w14:textId="77777777" w:rsidR="00D0183D" w:rsidRPr="004A2D14" w:rsidRDefault="00D0183D">
      <w:pPr>
        <w:rPr>
          <w:rFonts w:ascii="Arial" w:hAnsi="Arial" w:cs="Arial"/>
          <w:b/>
          <w:bCs/>
          <w:i/>
          <w:iCs/>
          <w:sz w:val="22"/>
          <w:szCs w:val="22"/>
          <w:u w:val="single"/>
          <w:lang w:eastAsia="en-US"/>
        </w:rPr>
      </w:pPr>
      <w:bookmarkStart w:id="296" w:name="_Toc35588540"/>
      <w:bookmarkStart w:id="297" w:name="_Toc89095277"/>
      <w:bookmarkStart w:id="298" w:name="_Toc89098993"/>
      <w:bookmarkStart w:id="299" w:name="_Toc89165689"/>
      <w:bookmarkStart w:id="300" w:name="_Toc89181443"/>
      <w:bookmarkStart w:id="301" w:name="_Toc89184169"/>
      <w:bookmarkStart w:id="302" w:name="_Toc89186596"/>
      <w:bookmarkStart w:id="303" w:name="_Toc89187029"/>
      <w:bookmarkStart w:id="304" w:name="_Toc89264484"/>
      <w:bookmarkStart w:id="305" w:name="_Toc89265908"/>
      <w:bookmarkStart w:id="306" w:name="_Toc89894574"/>
    </w:p>
    <w:p w14:paraId="4233F999" w14:textId="2B6A7717" w:rsidR="00F2596F" w:rsidRPr="004A2D14" w:rsidRDefault="00FC5A65" w:rsidP="004A2D14">
      <w:pPr>
        <w:pStyle w:val="Heading2"/>
        <w:keepNext w:val="0"/>
        <w:widowControl w:val="0"/>
        <w:spacing w:before="0" w:after="200"/>
        <w:jc w:val="both"/>
        <w:rPr>
          <w:rFonts w:cs="Arial"/>
          <w:i/>
          <w:szCs w:val="22"/>
          <w:u w:val="single"/>
          <w:lang w:eastAsia="en-US"/>
        </w:rPr>
      </w:pPr>
      <w:bookmarkStart w:id="307" w:name="_Toc103589753"/>
      <w:r w:rsidRPr="004A2D14">
        <w:rPr>
          <w:rFonts w:cs="Arial"/>
          <w:i/>
          <w:szCs w:val="22"/>
          <w:u w:val="single"/>
          <w:lang w:eastAsia="en-US"/>
        </w:rPr>
        <w:t>1</w:t>
      </w:r>
      <w:r w:rsidR="00C66EC7">
        <w:rPr>
          <w:rFonts w:cs="Arial"/>
          <w:i/>
          <w:szCs w:val="22"/>
          <w:u w:val="single"/>
          <w:lang w:eastAsia="en-US"/>
        </w:rPr>
        <w:t>3</w:t>
      </w:r>
      <w:r w:rsidRPr="004A2D14">
        <w:rPr>
          <w:rFonts w:cs="Arial"/>
          <w:i/>
          <w:szCs w:val="22"/>
          <w:u w:val="single"/>
          <w:lang w:eastAsia="en-US"/>
        </w:rPr>
        <w:t>.3 Budget categories and cost eligibility rules</w:t>
      </w:r>
      <w:bookmarkEnd w:id="296"/>
      <w:bookmarkEnd w:id="297"/>
      <w:bookmarkEnd w:id="298"/>
      <w:bookmarkEnd w:id="299"/>
      <w:bookmarkEnd w:id="300"/>
      <w:bookmarkEnd w:id="301"/>
      <w:bookmarkEnd w:id="302"/>
      <w:bookmarkEnd w:id="303"/>
      <w:bookmarkEnd w:id="304"/>
      <w:bookmarkEnd w:id="305"/>
      <w:bookmarkEnd w:id="306"/>
      <w:bookmarkEnd w:id="307"/>
    </w:p>
    <w:p w14:paraId="5EFB2E1C" w14:textId="77777777" w:rsidR="00FC5A65" w:rsidRPr="004A2D14" w:rsidRDefault="00FC5A65" w:rsidP="00FC5A65">
      <w:pPr>
        <w:spacing w:after="200"/>
        <w:jc w:val="both"/>
        <w:rPr>
          <w:rFonts w:ascii="Arial" w:hAnsi="Arial" w:cs="Arial"/>
          <w:i/>
          <w:sz w:val="22"/>
          <w:szCs w:val="22"/>
          <w:lang w:eastAsia="en-US"/>
        </w:rPr>
      </w:pPr>
      <w:r w:rsidRPr="004A2D14">
        <w:rPr>
          <w:rFonts w:ascii="Arial" w:hAnsi="Arial" w:cs="Arial"/>
          <w:sz w:val="22"/>
          <w:szCs w:val="22"/>
          <w:lang w:eastAsia="en-US"/>
        </w:rPr>
        <w:t>The budget categories and cost eligibility rules are fixed in the Grant Agreement (</w:t>
      </w:r>
      <w:r w:rsidRPr="004A2D14">
        <w:rPr>
          <w:rFonts w:ascii="Arial" w:hAnsi="Arial" w:cs="Arial"/>
          <w:i/>
          <w:sz w:val="22"/>
          <w:szCs w:val="22"/>
          <w:lang w:eastAsia="en-US"/>
        </w:rPr>
        <w:t>Article II.19 and II.21).</w:t>
      </w:r>
    </w:p>
    <w:p w14:paraId="6524C59B" w14:textId="65BE447A" w:rsidR="00FC5A65" w:rsidRPr="004A2D14" w:rsidRDefault="00FC5A65" w:rsidP="00FC5A65">
      <w:pPr>
        <w:spacing w:after="120"/>
        <w:jc w:val="both"/>
        <w:rPr>
          <w:rFonts w:ascii="Arial" w:eastAsia="Calibri" w:hAnsi="Arial" w:cs="Arial"/>
          <w:sz w:val="22"/>
          <w:szCs w:val="22"/>
          <w:lang w:eastAsia="en-US"/>
        </w:rPr>
      </w:pPr>
      <w:r w:rsidRPr="004A2D14">
        <w:rPr>
          <w:rFonts w:ascii="Arial" w:eastAsia="Calibri" w:hAnsi="Arial" w:cs="Arial"/>
          <w:sz w:val="22"/>
          <w:szCs w:val="22"/>
          <w:lang w:eastAsia="en-US"/>
        </w:rPr>
        <w:lastRenderedPageBreak/>
        <w:t xml:space="preserve">Budget categories for this call are the following. For more information, please refer to the </w:t>
      </w:r>
      <w:hyperlink r:id="rId25" w:history="1">
        <w:r w:rsidRPr="004A2D14">
          <w:rPr>
            <w:rStyle w:val="Hyperlink"/>
            <w:rFonts w:ascii="Arial" w:eastAsia="Calibri" w:hAnsi="Arial" w:cs="Arial"/>
            <w:i/>
            <w:sz w:val="22"/>
            <w:szCs w:val="22"/>
            <w:lang w:eastAsia="en-US"/>
          </w:rPr>
          <w:t>Guide for applicants</w:t>
        </w:r>
      </w:hyperlink>
      <w:r w:rsidRPr="004A2D14">
        <w:rPr>
          <w:rFonts w:ascii="Arial" w:eastAsia="Calibri" w:hAnsi="Arial" w:cs="Arial"/>
          <w:i/>
          <w:sz w:val="22"/>
          <w:szCs w:val="22"/>
          <w:lang w:eastAsia="en-US"/>
        </w:rPr>
        <w:t>:</w:t>
      </w:r>
    </w:p>
    <w:p w14:paraId="4EBDB88E" w14:textId="77777777" w:rsidR="00FC5A65" w:rsidRPr="004A2D14" w:rsidRDefault="00FC5A65" w:rsidP="00FC5A65">
      <w:pPr>
        <w:widowControl w:val="0"/>
        <w:spacing w:after="120"/>
        <w:jc w:val="both"/>
        <w:rPr>
          <w:rFonts w:ascii="Arial" w:eastAsia="Calibri" w:hAnsi="Arial" w:cs="Arial"/>
          <w:sz w:val="22"/>
          <w:szCs w:val="22"/>
          <w:lang w:eastAsia="en-US"/>
        </w:rPr>
      </w:pPr>
      <w:r w:rsidRPr="004A2D14">
        <w:rPr>
          <w:rFonts w:ascii="Arial" w:eastAsia="Calibri" w:hAnsi="Arial" w:cs="Arial"/>
          <w:sz w:val="22"/>
          <w:szCs w:val="22"/>
          <w:lang w:eastAsia="en-US"/>
        </w:rPr>
        <w:t xml:space="preserve">A. Personnel costs: </w:t>
      </w:r>
    </w:p>
    <w:p w14:paraId="5F5DF2FB" w14:textId="77777777" w:rsidR="00FC5A65" w:rsidRPr="004A2D14" w:rsidRDefault="00FC5A65" w:rsidP="00FC5A65">
      <w:pPr>
        <w:widowControl w:val="0"/>
        <w:spacing w:after="120"/>
        <w:ind w:left="720"/>
        <w:jc w:val="both"/>
        <w:rPr>
          <w:rFonts w:ascii="Arial" w:eastAsia="Calibri" w:hAnsi="Arial" w:cs="Arial"/>
          <w:sz w:val="22"/>
          <w:szCs w:val="22"/>
          <w:lang w:eastAsia="en-US"/>
        </w:rPr>
      </w:pPr>
      <w:r w:rsidRPr="004A2D14">
        <w:rPr>
          <w:rFonts w:ascii="Arial" w:eastAsia="Calibri" w:hAnsi="Arial" w:cs="Arial"/>
          <w:sz w:val="22"/>
          <w:szCs w:val="22"/>
          <w:lang w:eastAsia="en-US"/>
        </w:rPr>
        <w:t>A.1: employees, natural persons under direct contract, seconded persons;</w:t>
      </w:r>
    </w:p>
    <w:p w14:paraId="323F6765" w14:textId="77777777" w:rsidR="00FC5A65" w:rsidRPr="004A2D14" w:rsidRDefault="00FC5A65" w:rsidP="00FC5A65">
      <w:pPr>
        <w:widowControl w:val="0"/>
        <w:spacing w:after="120"/>
        <w:ind w:left="720"/>
        <w:jc w:val="both"/>
        <w:rPr>
          <w:rFonts w:ascii="Arial" w:eastAsia="Calibri" w:hAnsi="Arial" w:cs="Arial"/>
          <w:sz w:val="22"/>
          <w:szCs w:val="22"/>
          <w:lang w:eastAsia="en-US"/>
        </w:rPr>
      </w:pPr>
      <w:r w:rsidRPr="004A2D14">
        <w:rPr>
          <w:rFonts w:ascii="Arial" w:eastAsia="Calibri" w:hAnsi="Arial" w:cs="Arial"/>
          <w:sz w:val="22"/>
          <w:szCs w:val="22"/>
          <w:lang w:eastAsia="en-US"/>
        </w:rPr>
        <w:t>A.2: volunteers (on the basis of unit costs)</w:t>
      </w:r>
      <w:r w:rsidRPr="004A2D14">
        <w:rPr>
          <w:rStyle w:val="FootnoteReference"/>
          <w:rFonts w:ascii="Arial" w:eastAsia="Calibri" w:hAnsi="Arial" w:cs="Arial"/>
          <w:sz w:val="22"/>
          <w:szCs w:val="22"/>
          <w:lang w:eastAsia="en-US"/>
        </w:rPr>
        <w:footnoteReference w:id="11"/>
      </w:r>
      <w:r w:rsidRPr="004A2D14">
        <w:rPr>
          <w:rFonts w:ascii="Arial" w:eastAsia="Calibri" w:hAnsi="Arial" w:cs="Arial"/>
          <w:sz w:val="22"/>
          <w:szCs w:val="22"/>
          <w:lang w:eastAsia="en-US"/>
        </w:rPr>
        <w:t>;</w:t>
      </w:r>
    </w:p>
    <w:p w14:paraId="456E49DC" w14:textId="6894DDE0" w:rsidR="00FC5A65" w:rsidRPr="004A2D14" w:rsidRDefault="00FC5A65" w:rsidP="00FC5A65">
      <w:pPr>
        <w:widowControl w:val="0"/>
        <w:spacing w:after="120"/>
        <w:jc w:val="both"/>
        <w:rPr>
          <w:rFonts w:ascii="Arial" w:eastAsia="Calibri" w:hAnsi="Arial" w:cs="Arial"/>
          <w:sz w:val="22"/>
          <w:szCs w:val="22"/>
          <w:lang w:val="en-US" w:eastAsia="en-US"/>
        </w:rPr>
      </w:pPr>
      <w:r w:rsidRPr="004A2D14">
        <w:rPr>
          <w:rFonts w:ascii="Arial" w:eastAsia="Calibri" w:hAnsi="Arial" w:cs="Arial"/>
          <w:sz w:val="22"/>
          <w:szCs w:val="22"/>
          <w:lang w:eastAsia="en-US"/>
        </w:rPr>
        <w:t xml:space="preserve">B. </w:t>
      </w:r>
      <w:r w:rsidR="00573ADF" w:rsidRPr="6356B9C7">
        <w:rPr>
          <w:rFonts w:ascii="Arial" w:hAnsi="Arial" w:cs="Arial"/>
          <w:sz w:val="22"/>
          <w:szCs w:val="22"/>
          <w:lang w:eastAsia="en-US"/>
        </w:rPr>
        <w:t>Subcontracting is allowed except for project’s core tasks</w:t>
      </w:r>
      <w:r w:rsidR="00573ADF" w:rsidRPr="00160DA9">
        <w:rPr>
          <w:rFonts w:ascii="Arial" w:hAnsi="Arial" w:cs="Arial"/>
          <w:sz w:val="22"/>
          <w:szCs w:val="22"/>
          <w:lang w:eastAsia="en-US"/>
        </w:rPr>
        <w:t xml:space="preserve"> (generally subcontracting of 30% of the total eligible cost or more will be subject to specific justification, unless specified otherwise in the call document). </w:t>
      </w:r>
      <w:r w:rsidRPr="004A2D14">
        <w:rPr>
          <w:rFonts w:ascii="Arial" w:hAnsi="Arial" w:cs="Arial"/>
          <w:sz w:val="22"/>
          <w:szCs w:val="22"/>
          <w:lang w:eastAsia="en-US"/>
        </w:rPr>
        <w:t xml:space="preserve">Subcontracting is allowed except for project’s core tasks and subject to strict limits (see </w:t>
      </w:r>
      <w:hyperlink r:id="rId26" w:history="1">
        <w:r w:rsidRPr="004A2D14">
          <w:rPr>
            <w:rStyle w:val="Hyperlink"/>
            <w:rFonts w:ascii="Arial" w:hAnsi="Arial" w:cs="Arial"/>
            <w:sz w:val="22"/>
            <w:szCs w:val="22"/>
            <w:lang w:eastAsia="en-US"/>
          </w:rPr>
          <w:t>Guide for applicants</w:t>
        </w:r>
      </w:hyperlink>
      <w:r w:rsidRPr="004A2D14">
        <w:rPr>
          <w:rFonts w:ascii="Arial" w:hAnsi="Arial" w:cs="Arial"/>
          <w:sz w:val="22"/>
          <w:szCs w:val="22"/>
          <w:lang w:eastAsia="en-US"/>
        </w:rPr>
        <w:t>).</w:t>
      </w:r>
    </w:p>
    <w:p w14:paraId="3314514B" w14:textId="77777777" w:rsidR="00FC5A65" w:rsidRPr="004A2D14" w:rsidRDefault="00FC5A65" w:rsidP="00FC5A65">
      <w:pPr>
        <w:widowControl w:val="0"/>
        <w:spacing w:after="120"/>
        <w:jc w:val="both"/>
        <w:rPr>
          <w:rFonts w:ascii="Arial" w:eastAsia="Calibri" w:hAnsi="Arial" w:cs="Arial"/>
          <w:sz w:val="22"/>
          <w:szCs w:val="22"/>
          <w:lang w:eastAsia="en-US"/>
        </w:rPr>
      </w:pPr>
      <w:r w:rsidRPr="004A2D14">
        <w:rPr>
          <w:rFonts w:ascii="Arial" w:eastAsia="Calibri" w:hAnsi="Arial" w:cs="Arial"/>
          <w:sz w:val="22"/>
          <w:szCs w:val="22"/>
          <w:lang w:eastAsia="en-US"/>
        </w:rPr>
        <w:t>C. Purchase costs:</w:t>
      </w:r>
    </w:p>
    <w:p w14:paraId="2D7F71F4" w14:textId="6F9F84FA" w:rsidR="00FC5A65" w:rsidRPr="004A2D14" w:rsidRDefault="00FC5A65" w:rsidP="008965B1">
      <w:pPr>
        <w:widowControl w:val="0"/>
        <w:numPr>
          <w:ilvl w:val="0"/>
          <w:numId w:val="11"/>
        </w:numPr>
        <w:spacing w:after="120"/>
        <w:ind w:left="1134"/>
        <w:jc w:val="both"/>
        <w:rPr>
          <w:rFonts w:ascii="Arial" w:eastAsia="Calibri" w:hAnsi="Arial" w:cs="Arial"/>
          <w:sz w:val="22"/>
          <w:szCs w:val="22"/>
          <w:lang w:eastAsia="en-US"/>
        </w:rPr>
      </w:pPr>
      <w:r w:rsidRPr="004A2D14">
        <w:rPr>
          <w:rFonts w:ascii="Arial" w:eastAsia="Calibri" w:hAnsi="Arial" w:cs="Arial"/>
          <w:sz w:val="22"/>
          <w:szCs w:val="22"/>
          <w:lang w:eastAsia="en-US"/>
        </w:rPr>
        <w:t>C.1 Travel and subsistence</w:t>
      </w:r>
      <w:r w:rsidR="008B6404" w:rsidRPr="004A2D14">
        <w:rPr>
          <w:rFonts w:ascii="Arial" w:eastAsia="Calibri" w:hAnsi="Arial" w:cs="Arial"/>
          <w:sz w:val="22"/>
          <w:szCs w:val="22"/>
          <w:lang w:eastAsia="en-US"/>
        </w:rPr>
        <w:t>;</w:t>
      </w:r>
    </w:p>
    <w:p w14:paraId="0D4370F7" w14:textId="5A3D0BC5" w:rsidR="00FC5A65" w:rsidRPr="004A2D14" w:rsidRDefault="00FC5A65" w:rsidP="008965B1">
      <w:pPr>
        <w:widowControl w:val="0"/>
        <w:numPr>
          <w:ilvl w:val="0"/>
          <w:numId w:val="11"/>
        </w:numPr>
        <w:spacing w:after="120"/>
        <w:ind w:left="1134"/>
        <w:jc w:val="both"/>
        <w:rPr>
          <w:rFonts w:ascii="Arial" w:eastAsia="Calibri" w:hAnsi="Arial" w:cs="Arial"/>
          <w:sz w:val="22"/>
          <w:szCs w:val="22"/>
          <w:lang w:eastAsia="en-US"/>
        </w:rPr>
      </w:pPr>
      <w:r w:rsidRPr="004A2D14">
        <w:rPr>
          <w:rFonts w:ascii="Arial" w:eastAsia="Calibri" w:hAnsi="Arial" w:cs="Arial"/>
          <w:sz w:val="22"/>
          <w:szCs w:val="22"/>
          <w:lang w:eastAsia="en-US"/>
        </w:rPr>
        <w:t>C.2 Equipment</w:t>
      </w:r>
      <w:r w:rsidR="000126EB">
        <w:rPr>
          <w:rFonts w:ascii="Arial" w:eastAsia="Calibri" w:hAnsi="Arial" w:cs="Arial"/>
          <w:sz w:val="22"/>
          <w:szCs w:val="22"/>
          <w:lang w:eastAsia="en-US"/>
        </w:rPr>
        <w:t>: depreciation</w:t>
      </w:r>
      <w:r w:rsidR="008B6404" w:rsidRPr="004A2D14">
        <w:rPr>
          <w:rFonts w:ascii="Arial" w:eastAsia="Calibri" w:hAnsi="Arial" w:cs="Arial"/>
          <w:sz w:val="22"/>
          <w:szCs w:val="22"/>
          <w:lang w:eastAsia="en-US"/>
        </w:rPr>
        <w:t>;</w:t>
      </w:r>
    </w:p>
    <w:p w14:paraId="6F51669B" w14:textId="77777777" w:rsidR="00FC5A65" w:rsidRPr="004A2D14" w:rsidRDefault="00FC5A65" w:rsidP="008965B1">
      <w:pPr>
        <w:widowControl w:val="0"/>
        <w:numPr>
          <w:ilvl w:val="0"/>
          <w:numId w:val="11"/>
        </w:numPr>
        <w:spacing w:after="120"/>
        <w:ind w:left="1134"/>
        <w:jc w:val="both"/>
        <w:rPr>
          <w:rFonts w:ascii="Arial" w:eastAsia="Calibri" w:hAnsi="Arial" w:cs="Arial"/>
          <w:sz w:val="22"/>
          <w:szCs w:val="22"/>
          <w:lang w:eastAsia="en-US"/>
        </w:rPr>
      </w:pPr>
      <w:r w:rsidRPr="004A2D14">
        <w:rPr>
          <w:rFonts w:ascii="Arial" w:eastAsia="Calibri" w:hAnsi="Arial" w:cs="Arial"/>
          <w:sz w:val="22"/>
          <w:szCs w:val="22"/>
          <w:lang w:eastAsia="en-US"/>
        </w:rPr>
        <w:t xml:space="preserve">C.3 </w:t>
      </w:r>
      <w:proofErr w:type="gramStart"/>
      <w:r w:rsidRPr="004A2D14">
        <w:rPr>
          <w:rFonts w:ascii="Arial" w:eastAsia="Calibri" w:hAnsi="Arial" w:cs="Arial"/>
          <w:sz w:val="22"/>
          <w:szCs w:val="22"/>
          <w:lang w:eastAsia="en-US"/>
        </w:rPr>
        <w:t>Other</w:t>
      </w:r>
      <w:proofErr w:type="gramEnd"/>
      <w:r w:rsidRPr="004A2D14">
        <w:rPr>
          <w:rFonts w:ascii="Arial" w:eastAsia="Calibri" w:hAnsi="Arial" w:cs="Arial"/>
          <w:sz w:val="22"/>
          <w:szCs w:val="22"/>
          <w:lang w:eastAsia="en-US"/>
        </w:rPr>
        <w:t xml:space="preserve"> goods, works and services. </w:t>
      </w:r>
    </w:p>
    <w:p w14:paraId="20DA2EF6" w14:textId="66C46CBB" w:rsidR="00FC5A65" w:rsidRPr="004A2D14" w:rsidRDefault="00FC5A65" w:rsidP="00FC5A65">
      <w:pPr>
        <w:widowControl w:val="0"/>
        <w:spacing w:after="120"/>
        <w:jc w:val="both"/>
        <w:rPr>
          <w:rFonts w:ascii="Arial" w:eastAsia="Calibri" w:hAnsi="Arial" w:cs="Arial"/>
          <w:sz w:val="22"/>
          <w:szCs w:val="22"/>
          <w:lang w:eastAsia="en-US"/>
        </w:rPr>
      </w:pPr>
      <w:r w:rsidRPr="004A2D14">
        <w:rPr>
          <w:rFonts w:ascii="Arial" w:eastAsia="Calibri" w:hAnsi="Arial" w:cs="Arial"/>
          <w:sz w:val="22"/>
          <w:szCs w:val="22"/>
          <w:lang w:eastAsia="en-US"/>
        </w:rPr>
        <w:t>D. Other cost categories:</w:t>
      </w:r>
    </w:p>
    <w:p w14:paraId="6D486782" w14:textId="104CE80A" w:rsidR="00FC5A65" w:rsidRPr="004A2D14" w:rsidRDefault="00FC5A65" w:rsidP="008965B1">
      <w:pPr>
        <w:widowControl w:val="0"/>
        <w:numPr>
          <w:ilvl w:val="0"/>
          <w:numId w:val="11"/>
        </w:numPr>
        <w:spacing w:after="120"/>
        <w:ind w:left="1134"/>
        <w:jc w:val="both"/>
        <w:rPr>
          <w:rFonts w:ascii="Arial" w:eastAsia="Calibri" w:hAnsi="Arial" w:cs="Arial"/>
          <w:sz w:val="22"/>
          <w:szCs w:val="22"/>
          <w:lang w:eastAsia="en-US"/>
        </w:rPr>
      </w:pPr>
      <w:r w:rsidRPr="004A2D14">
        <w:rPr>
          <w:rFonts w:ascii="Arial" w:eastAsia="Calibri" w:hAnsi="Arial" w:cs="Arial"/>
          <w:sz w:val="22"/>
          <w:szCs w:val="22"/>
          <w:lang w:eastAsia="en-US"/>
        </w:rPr>
        <w:t>D.1 Financial support to third parties</w:t>
      </w:r>
      <w:r w:rsidR="00BC1498" w:rsidRPr="004A2D14">
        <w:rPr>
          <w:rFonts w:ascii="Arial" w:eastAsia="Calibri" w:hAnsi="Arial" w:cs="Arial"/>
          <w:sz w:val="22"/>
          <w:szCs w:val="22"/>
          <w:lang w:eastAsia="en-US"/>
        </w:rPr>
        <w:t xml:space="preserve">: </w:t>
      </w:r>
      <w:r w:rsidR="00BC1498" w:rsidRPr="004A2D14">
        <w:rPr>
          <w:rFonts w:ascii="Arial" w:eastAsia="Calibri" w:hAnsi="Arial" w:cs="Arial"/>
          <w:b/>
          <w:sz w:val="22"/>
          <w:szCs w:val="22"/>
          <w:lang w:eastAsia="en-US"/>
        </w:rPr>
        <w:t>not applicable in this call</w:t>
      </w:r>
      <w:r w:rsidR="000126EB">
        <w:rPr>
          <w:rFonts w:ascii="Arial" w:eastAsia="Calibri" w:hAnsi="Arial" w:cs="Arial"/>
          <w:b/>
          <w:sz w:val="22"/>
          <w:szCs w:val="22"/>
          <w:lang w:eastAsia="en-US"/>
        </w:rPr>
        <w:t>.</w:t>
      </w:r>
    </w:p>
    <w:p w14:paraId="0DB7E5C2" w14:textId="77777777" w:rsidR="00FC5A65" w:rsidRPr="004A2D14" w:rsidRDefault="00FC5A65" w:rsidP="00FC5A65">
      <w:pPr>
        <w:widowControl w:val="0"/>
        <w:spacing w:after="120"/>
        <w:jc w:val="both"/>
        <w:rPr>
          <w:rFonts w:ascii="Arial" w:eastAsia="Calibri" w:hAnsi="Arial" w:cs="Arial"/>
          <w:sz w:val="22"/>
          <w:szCs w:val="22"/>
          <w:lang w:eastAsia="en-US"/>
        </w:rPr>
      </w:pPr>
      <w:r w:rsidRPr="004A2D14">
        <w:rPr>
          <w:rFonts w:ascii="Arial" w:eastAsia="Calibri" w:hAnsi="Arial" w:cs="Arial"/>
          <w:sz w:val="22"/>
          <w:szCs w:val="22"/>
          <w:lang w:eastAsia="en-US"/>
        </w:rPr>
        <w:t>E. Indirect costs - on the basis of 7% of flat rate.</w:t>
      </w:r>
    </w:p>
    <w:p w14:paraId="62F5FCF2" w14:textId="77777777" w:rsidR="00FC5A65" w:rsidRPr="004A2D14" w:rsidRDefault="00FC5A65" w:rsidP="00FC5A65">
      <w:pPr>
        <w:spacing w:after="120"/>
        <w:jc w:val="both"/>
        <w:rPr>
          <w:rFonts w:ascii="Arial" w:hAnsi="Arial" w:cs="Arial"/>
          <w:i/>
          <w:sz w:val="22"/>
          <w:szCs w:val="22"/>
        </w:rPr>
      </w:pPr>
      <w:r w:rsidRPr="004A2D14">
        <w:rPr>
          <w:rFonts w:ascii="Arial" w:hAnsi="Arial" w:cs="Arial"/>
          <w:i/>
          <w:sz w:val="22"/>
          <w:szCs w:val="22"/>
        </w:rPr>
        <w:t xml:space="preserve">Specific cost eligibility conditions for this call: </w:t>
      </w:r>
    </w:p>
    <w:p w14:paraId="11F5B5F8" w14:textId="77777777" w:rsidR="00FC5A65" w:rsidRPr="004A2D14" w:rsidRDefault="00FC5A65" w:rsidP="008965B1">
      <w:pPr>
        <w:numPr>
          <w:ilvl w:val="0"/>
          <w:numId w:val="11"/>
        </w:numPr>
        <w:spacing w:after="120"/>
        <w:jc w:val="both"/>
        <w:rPr>
          <w:rFonts w:ascii="Arial" w:hAnsi="Arial" w:cs="Arial"/>
          <w:sz w:val="22"/>
          <w:szCs w:val="22"/>
        </w:rPr>
      </w:pPr>
      <w:r w:rsidRPr="004A2D14">
        <w:rPr>
          <w:rFonts w:ascii="Arial" w:hAnsi="Arial" w:cs="Arial"/>
          <w:sz w:val="22"/>
          <w:szCs w:val="22"/>
        </w:rPr>
        <w:t>VAT:</w:t>
      </w:r>
      <w:r w:rsidRPr="004A2D14">
        <w:rPr>
          <w:rFonts w:ascii="Arial" w:eastAsia="Calibri" w:hAnsi="Arial" w:cs="Arial"/>
          <w:sz w:val="22"/>
          <w:szCs w:val="22"/>
          <w:lang w:eastAsia="en-US"/>
        </w:rPr>
        <w:t xml:space="preserve"> non-deductible VAT is eligible (but please note that since 2013 VAT paid by beneficiaries that are public bodies acting as public authority is NOT eligible).</w:t>
      </w:r>
    </w:p>
    <w:p w14:paraId="1A52ADB5" w14:textId="596B2025" w:rsidR="00FC5A65" w:rsidRPr="004A2D14" w:rsidRDefault="00FC5A65" w:rsidP="008965B1">
      <w:pPr>
        <w:numPr>
          <w:ilvl w:val="0"/>
          <w:numId w:val="11"/>
        </w:numPr>
        <w:spacing w:after="120"/>
        <w:jc w:val="both"/>
        <w:rPr>
          <w:rFonts w:ascii="Arial" w:hAnsi="Arial" w:cs="Arial"/>
          <w:sz w:val="22"/>
          <w:szCs w:val="22"/>
        </w:rPr>
      </w:pPr>
      <w:r w:rsidRPr="004A2D14">
        <w:rPr>
          <w:rFonts w:ascii="Arial" w:hAnsi="Arial" w:cs="Arial"/>
          <w:sz w:val="22"/>
          <w:szCs w:val="22"/>
          <w:lang w:eastAsia="en-US"/>
        </w:rPr>
        <w:t xml:space="preserve">Volunteers costs — </w:t>
      </w:r>
      <w:bookmarkStart w:id="308" w:name="_Toc35588541"/>
      <w:r w:rsidRPr="004A2D14">
        <w:rPr>
          <w:rFonts w:ascii="Arial" w:hAnsi="Arial" w:cs="Arial"/>
          <w:sz w:val="22"/>
          <w:szCs w:val="22"/>
          <w:lang w:eastAsia="en-US"/>
        </w:rPr>
        <w:t>For the purpose of this call for proposals, the work performed by volunteers</w:t>
      </w:r>
      <w:r w:rsidRPr="004A2D14">
        <w:rPr>
          <w:rFonts w:ascii="Arial" w:hAnsi="Arial" w:cs="Arial"/>
          <w:sz w:val="22"/>
          <w:szCs w:val="22"/>
          <w:vertAlign w:val="superscript"/>
          <w:lang w:eastAsia="en-US"/>
        </w:rPr>
        <w:footnoteReference w:id="12"/>
      </w:r>
      <w:r w:rsidRPr="004A2D14">
        <w:rPr>
          <w:rFonts w:ascii="Arial" w:hAnsi="Arial" w:cs="Arial"/>
          <w:sz w:val="22"/>
          <w:szCs w:val="22"/>
          <w:vertAlign w:val="superscript"/>
          <w:lang w:eastAsia="en-US"/>
        </w:rPr>
        <w:t xml:space="preserve"> </w:t>
      </w:r>
      <w:r w:rsidRPr="004A2D14">
        <w:rPr>
          <w:rFonts w:ascii="Arial" w:hAnsi="Arial" w:cs="Arial"/>
          <w:sz w:val="22"/>
          <w:szCs w:val="22"/>
          <w:lang w:eastAsia="en-US"/>
        </w:rPr>
        <w:t xml:space="preserve">is considered as eligible personnel costs in accordance with Articles 181, 186 and 190 of Regulation (EU, </w:t>
      </w:r>
      <w:proofErr w:type="spellStart"/>
      <w:r w:rsidRPr="004A2D14">
        <w:rPr>
          <w:rFonts w:ascii="Arial" w:hAnsi="Arial" w:cs="Arial"/>
          <w:sz w:val="22"/>
          <w:szCs w:val="22"/>
          <w:lang w:eastAsia="en-US"/>
        </w:rPr>
        <w:t>Euratom</w:t>
      </w:r>
      <w:proofErr w:type="spellEnd"/>
      <w:r w:rsidRPr="004A2D14">
        <w:rPr>
          <w:rFonts w:ascii="Arial" w:hAnsi="Arial" w:cs="Arial"/>
          <w:sz w:val="22"/>
          <w:szCs w:val="22"/>
          <w:lang w:eastAsia="en-US"/>
        </w:rPr>
        <w:t xml:space="preserve">) 2018/1046, and shall take the form of unit costs. The amounts of the unit costs to be used by the beneficiary as the basis for declaring such eligible personnel costs are set out in the </w:t>
      </w:r>
      <w:hyperlink r:id="rId27" w:history="1">
        <w:r w:rsidRPr="004A2D14">
          <w:rPr>
            <w:rStyle w:val="Hyperlink"/>
            <w:rFonts w:ascii="Arial" w:hAnsi="Arial" w:cs="Arial"/>
            <w:sz w:val="22"/>
            <w:szCs w:val="22"/>
            <w:lang w:eastAsia="en-US"/>
          </w:rPr>
          <w:t>Guide for applicants</w:t>
        </w:r>
      </w:hyperlink>
      <w:r w:rsidRPr="004A2D14">
        <w:rPr>
          <w:rFonts w:ascii="Arial" w:hAnsi="Arial" w:cs="Arial"/>
          <w:sz w:val="22"/>
          <w:szCs w:val="22"/>
          <w:lang w:eastAsia="en-US"/>
        </w:rPr>
        <w:t>.</w:t>
      </w:r>
    </w:p>
    <w:p w14:paraId="70DEBE96" w14:textId="77777777" w:rsidR="00FC5A65" w:rsidRPr="004A2D14" w:rsidRDefault="00FC5A65" w:rsidP="00FC5A65">
      <w:pPr>
        <w:spacing w:after="200" w:line="276" w:lineRule="auto"/>
        <w:ind w:left="720"/>
        <w:jc w:val="both"/>
        <w:rPr>
          <w:rFonts w:ascii="Arial" w:hAnsi="Arial" w:cs="Arial"/>
          <w:sz w:val="22"/>
          <w:szCs w:val="22"/>
          <w:lang w:eastAsia="en-US"/>
        </w:rPr>
      </w:pPr>
      <w:r w:rsidRPr="004A2D14">
        <w:rPr>
          <w:rFonts w:ascii="Arial" w:hAnsi="Arial" w:cs="Arial"/>
          <w:sz w:val="22"/>
          <w:szCs w:val="22"/>
          <w:lang w:eastAsia="en-US"/>
        </w:rPr>
        <w:t xml:space="preserve">The conditions for eligibility of costs are defined in Article 186(3) of Regulation (EU, EURATOM) 2018/1046. </w:t>
      </w:r>
    </w:p>
    <w:p w14:paraId="2C42656C" w14:textId="2D076637" w:rsidR="00FC5A65" w:rsidRPr="004A2D14" w:rsidRDefault="00FC5A65" w:rsidP="000070B6">
      <w:pPr>
        <w:autoSpaceDE w:val="0"/>
        <w:autoSpaceDN w:val="0"/>
        <w:adjustRightInd w:val="0"/>
        <w:spacing w:after="200"/>
        <w:jc w:val="both"/>
        <w:rPr>
          <w:rFonts w:ascii="Arial" w:hAnsi="Arial" w:cs="Arial"/>
          <w:sz w:val="22"/>
          <w:szCs w:val="22"/>
        </w:rPr>
      </w:pPr>
      <w:r w:rsidRPr="004A2D14">
        <w:rPr>
          <w:rFonts w:ascii="Arial" w:hAnsi="Arial" w:cs="Arial"/>
          <w:noProof/>
          <w:sz w:val="22"/>
          <w:szCs w:val="22"/>
        </w:rPr>
        <w:drawing>
          <wp:inline distT="0" distB="0" distL="0" distR="0" wp14:anchorId="15FD6941" wp14:editId="35BBA8D2">
            <wp:extent cx="180975" cy="180975"/>
            <wp:effectExtent l="0" t="0" r="0" b="0"/>
            <wp:docPr id="903794097" name="picture" descr="https://lh5.googleusercontent.com/-n5VVWXljoCs/T8X1egaB-BI/AAAAAAAAC1I/fLBP4VIzxQM/s16/infoIcon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Pr="004A2D14">
        <w:rPr>
          <w:rFonts w:ascii="Arial" w:hAnsi="Arial" w:cs="Arial"/>
          <w:noProof/>
          <w:sz w:val="22"/>
          <w:szCs w:val="22"/>
        </w:rPr>
        <w:t xml:space="preserve"> </w:t>
      </w:r>
      <w:r w:rsidRPr="004A2D14">
        <w:rPr>
          <w:rFonts w:ascii="Arial" w:hAnsi="Arial" w:cs="Arial"/>
          <w:sz w:val="22"/>
          <w:szCs w:val="22"/>
        </w:rPr>
        <w:t xml:space="preserve">For more information, </w:t>
      </w:r>
      <w:r w:rsidRPr="004A2D14">
        <w:rPr>
          <w:rFonts w:ascii="Arial" w:hAnsi="Arial" w:cs="Arial"/>
          <w:i/>
          <w:sz w:val="22"/>
          <w:szCs w:val="22"/>
        </w:rPr>
        <w:t xml:space="preserve">see the </w:t>
      </w:r>
      <w:hyperlink r:id="rId28" w:history="1">
        <w:r w:rsidRPr="004A2D14">
          <w:rPr>
            <w:rStyle w:val="Hyperlink"/>
            <w:rFonts w:ascii="Arial" w:eastAsia="Calibri" w:hAnsi="Arial" w:cs="Arial"/>
            <w:i/>
            <w:sz w:val="22"/>
            <w:szCs w:val="22"/>
            <w:lang w:eastAsia="en-US"/>
          </w:rPr>
          <w:t>Guide for applicants</w:t>
        </w:r>
      </w:hyperlink>
      <w:r w:rsidRPr="004A2D14">
        <w:rPr>
          <w:rFonts w:ascii="Arial" w:hAnsi="Arial" w:cs="Arial"/>
          <w:sz w:val="22"/>
          <w:szCs w:val="22"/>
        </w:rPr>
        <w:t xml:space="preserve">. </w:t>
      </w:r>
      <w:bookmarkStart w:id="309" w:name="_Toc89095278"/>
      <w:bookmarkStart w:id="310" w:name="_Toc89098994"/>
      <w:bookmarkStart w:id="311" w:name="_Toc89165690"/>
      <w:bookmarkStart w:id="312" w:name="_Toc89181444"/>
      <w:bookmarkStart w:id="313" w:name="_Toc89184170"/>
      <w:bookmarkStart w:id="314" w:name="_Toc89186597"/>
      <w:bookmarkStart w:id="315" w:name="_Toc89187030"/>
      <w:bookmarkStart w:id="316" w:name="_Toc89264485"/>
      <w:bookmarkStart w:id="317" w:name="_Toc89265909"/>
    </w:p>
    <w:p w14:paraId="0A39AD7D" w14:textId="77777777" w:rsidR="00D0183D" w:rsidRPr="004A2D14" w:rsidRDefault="00D0183D">
      <w:pPr>
        <w:rPr>
          <w:rFonts w:ascii="Arial" w:hAnsi="Arial" w:cs="Arial"/>
          <w:b/>
          <w:bCs/>
          <w:i/>
          <w:iCs/>
          <w:sz w:val="22"/>
          <w:szCs w:val="22"/>
          <w:u w:val="single"/>
          <w:lang w:eastAsia="en-US"/>
        </w:rPr>
      </w:pPr>
      <w:bookmarkStart w:id="318" w:name="_Toc89894575"/>
    </w:p>
    <w:p w14:paraId="61C1524D" w14:textId="7563F464" w:rsidR="00FC5A65" w:rsidRPr="004A2D14" w:rsidRDefault="00C66EC7" w:rsidP="00FC5A65">
      <w:pPr>
        <w:pStyle w:val="Heading2"/>
        <w:keepNext w:val="0"/>
        <w:widowControl w:val="0"/>
        <w:spacing w:before="0" w:after="200"/>
        <w:jc w:val="both"/>
        <w:rPr>
          <w:rFonts w:cs="Arial"/>
          <w:i/>
          <w:szCs w:val="22"/>
          <w:u w:val="single"/>
          <w:lang w:eastAsia="en-US"/>
        </w:rPr>
      </w:pPr>
      <w:bookmarkStart w:id="319" w:name="_Toc103589754"/>
      <w:r w:rsidRPr="004A2D14">
        <w:rPr>
          <w:rFonts w:cs="Arial"/>
          <w:i/>
          <w:szCs w:val="22"/>
          <w:u w:val="single"/>
          <w:lang w:eastAsia="en-US"/>
        </w:rPr>
        <w:t>1</w:t>
      </w:r>
      <w:r>
        <w:rPr>
          <w:rFonts w:cs="Arial"/>
          <w:i/>
          <w:szCs w:val="22"/>
          <w:u w:val="single"/>
          <w:lang w:eastAsia="en-US"/>
        </w:rPr>
        <w:t>3</w:t>
      </w:r>
      <w:r w:rsidR="00FC5A65" w:rsidRPr="004A2D14">
        <w:rPr>
          <w:rFonts w:cs="Arial"/>
          <w:i/>
          <w:szCs w:val="22"/>
          <w:u w:val="single"/>
          <w:lang w:eastAsia="en-US"/>
        </w:rPr>
        <w:t>.4 Reporting and payment arrangements</w:t>
      </w:r>
      <w:bookmarkEnd w:id="308"/>
      <w:bookmarkEnd w:id="309"/>
      <w:bookmarkEnd w:id="310"/>
      <w:bookmarkEnd w:id="311"/>
      <w:bookmarkEnd w:id="312"/>
      <w:bookmarkEnd w:id="313"/>
      <w:bookmarkEnd w:id="314"/>
      <w:bookmarkEnd w:id="315"/>
      <w:bookmarkEnd w:id="316"/>
      <w:bookmarkEnd w:id="317"/>
      <w:bookmarkEnd w:id="318"/>
      <w:bookmarkEnd w:id="319"/>
      <w:r w:rsidR="00FC5A65" w:rsidRPr="004A2D14">
        <w:rPr>
          <w:rFonts w:cs="Arial"/>
          <w:i/>
          <w:szCs w:val="22"/>
          <w:u w:val="single"/>
          <w:lang w:eastAsia="en-US"/>
        </w:rPr>
        <w:t xml:space="preserve"> </w:t>
      </w:r>
    </w:p>
    <w:p w14:paraId="507F2F29" w14:textId="77777777" w:rsidR="00FC5A65" w:rsidRPr="004A2D14" w:rsidRDefault="00FC5A65" w:rsidP="00FC5A65">
      <w:pPr>
        <w:tabs>
          <w:tab w:val="left" w:pos="2160"/>
        </w:tabs>
        <w:spacing w:after="200"/>
        <w:jc w:val="both"/>
        <w:rPr>
          <w:rFonts w:ascii="Arial" w:hAnsi="Arial" w:cs="Arial"/>
          <w:sz w:val="22"/>
          <w:szCs w:val="22"/>
          <w:lang w:eastAsia="en-US"/>
        </w:rPr>
      </w:pPr>
      <w:r w:rsidRPr="004A2D14">
        <w:rPr>
          <w:rFonts w:ascii="Arial" w:hAnsi="Arial" w:cs="Arial"/>
          <w:sz w:val="22"/>
          <w:szCs w:val="22"/>
          <w:lang w:eastAsia="en-US"/>
        </w:rPr>
        <w:t>The reporting and payment arrangements are fixed in the Grant Agreement (</w:t>
      </w:r>
      <w:r w:rsidRPr="004A2D14">
        <w:rPr>
          <w:rFonts w:ascii="Arial" w:hAnsi="Arial" w:cs="Arial"/>
          <w:i/>
          <w:sz w:val="22"/>
          <w:szCs w:val="22"/>
          <w:lang w:eastAsia="en-US"/>
        </w:rPr>
        <w:t>Article I.4</w:t>
      </w:r>
      <w:r w:rsidRPr="004A2D14">
        <w:rPr>
          <w:rFonts w:ascii="Arial" w:hAnsi="Arial" w:cs="Arial"/>
          <w:sz w:val="22"/>
          <w:szCs w:val="22"/>
          <w:lang w:eastAsia="en-US"/>
        </w:rPr>
        <w:t>).</w:t>
      </w:r>
    </w:p>
    <w:p w14:paraId="3A4113E8" w14:textId="77777777" w:rsidR="00FC5A65" w:rsidRPr="004A2D14" w:rsidRDefault="00FC5A65" w:rsidP="00FC5A65">
      <w:pPr>
        <w:widowControl w:val="0"/>
        <w:spacing w:after="200"/>
        <w:jc w:val="both"/>
        <w:rPr>
          <w:rFonts w:ascii="Arial" w:hAnsi="Arial" w:cs="Arial"/>
          <w:sz w:val="22"/>
          <w:szCs w:val="22"/>
          <w:lang w:eastAsia="en-US"/>
        </w:rPr>
      </w:pPr>
      <w:r w:rsidRPr="004A2D14">
        <w:rPr>
          <w:rFonts w:ascii="Arial" w:hAnsi="Arial" w:cs="Arial"/>
          <w:sz w:val="22"/>
          <w:szCs w:val="22"/>
          <w:lang w:eastAsia="en-US"/>
        </w:rPr>
        <w:t xml:space="preserve">After grant signature, you will normally receive </w:t>
      </w:r>
      <w:proofErr w:type="spellStart"/>
      <w:r w:rsidRPr="004A2D14">
        <w:rPr>
          <w:rFonts w:ascii="Arial" w:hAnsi="Arial" w:cs="Arial"/>
          <w:sz w:val="22"/>
          <w:szCs w:val="22"/>
          <w:lang w:eastAsia="en-US"/>
        </w:rPr>
        <w:t>prefinancing</w:t>
      </w:r>
      <w:proofErr w:type="spellEnd"/>
      <w:r w:rsidRPr="004A2D14">
        <w:rPr>
          <w:rFonts w:ascii="Arial" w:hAnsi="Arial" w:cs="Arial"/>
          <w:sz w:val="22"/>
          <w:szCs w:val="22"/>
          <w:lang w:eastAsia="en-US"/>
        </w:rPr>
        <w:t xml:space="preserve"> to start working on the project (float of up to 70% of the maximum grant amount). The </w:t>
      </w:r>
      <w:proofErr w:type="spellStart"/>
      <w:r w:rsidRPr="004A2D14">
        <w:rPr>
          <w:rFonts w:ascii="Arial" w:hAnsi="Arial" w:cs="Arial"/>
          <w:sz w:val="22"/>
          <w:szCs w:val="22"/>
          <w:lang w:eastAsia="en-US"/>
        </w:rPr>
        <w:t>prefinancing</w:t>
      </w:r>
      <w:proofErr w:type="spellEnd"/>
      <w:r w:rsidRPr="004A2D14">
        <w:rPr>
          <w:rFonts w:ascii="Arial" w:hAnsi="Arial" w:cs="Arial"/>
          <w:sz w:val="22"/>
          <w:szCs w:val="22"/>
          <w:lang w:eastAsia="en-US"/>
        </w:rPr>
        <w:t xml:space="preserve"> will be paid 30 days from entry into force of the Grant Agreement.</w:t>
      </w:r>
    </w:p>
    <w:p w14:paraId="6DA58737" w14:textId="77777777" w:rsidR="00FC5A65" w:rsidRPr="004A2D14" w:rsidRDefault="00FC5A65" w:rsidP="00FC5A65">
      <w:pPr>
        <w:tabs>
          <w:tab w:val="left" w:pos="2160"/>
        </w:tabs>
        <w:spacing w:after="200"/>
        <w:jc w:val="both"/>
        <w:rPr>
          <w:rFonts w:ascii="Arial" w:hAnsi="Arial" w:cs="Arial"/>
          <w:sz w:val="22"/>
          <w:szCs w:val="22"/>
          <w:lang w:eastAsia="en-US"/>
        </w:rPr>
      </w:pPr>
      <w:r w:rsidRPr="004A2D14">
        <w:rPr>
          <w:rFonts w:ascii="Arial" w:hAnsi="Arial" w:cs="Arial"/>
          <w:sz w:val="22"/>
          <w:szCs w:val="22"/>
          <w:lang w:eastAsia="en-US"/>
        </w:rPr>
        <w:t xml:space="preserve">There will be no interim payments. </w:t>
      </w:r>
    </w:p>
    <w:p w14:paraId="02414451" w14:textId="77777777" w:rsidR="00FC5A65" w:rsidRPr="004A2D14" w:rsidRDefault="00FC5A65" w:rsidP="00FC5A65">
      <w:pPr>
        <w:tabs>
          <w:tab w:val="left" w:pos="2160"/>
        </w:tabs>
        <w:spacing w:after="200"/>
        <w:jc w:val="both"/>
        <w:rPr>
          <w:rFonts w:ascii="Arial" w:hAnsi="Arial" w:cs="Arial"/>
          <w:sz w:val="22"/>
          <w:szCs w:val="22"/>
          <w:lang w:eastAsia="en-US"/>
        </w:rPr>
      </w:pPr>
      <w:r w:rsidRPr="004A2D14">
        <w:rPr>
          <w:rFonts w:ascii="Arial" w:hAnsi="Arial" w:cs="Arial"/>
          <w:sz w:val="22"/>
          <w:szCs w:val="22"/>
          <w:lang w:eastAsia="en-US"/>
        </w:rPr>
        <w:t>At the end of the project, we will calculate your final grant amount. If the total of earlier payments is higher than the final grant amount, we will ask you to pay back the difference (recovery).</w:t>
      </w:r>
    </w:p>
    <w:p w14:paraId="1CE68A4E" w14:textId="77777777" w:rsidR="00FC5A65" w:rsidRPr="004A2D14" w:rsidRDefault="00FC5A65" w:rsidP="00FC5A65">
      <w:pPr>
        <w:tabs>
          <w:tab w:val="left" w:pos="2160"/>
        </w:tabs>
        <w:spacing w:after="200"/>
        <w:jc w:val="both"/>
        <w:rPr>
          <w:rFonts w:ascii="Arial" w:hAnsi="Arial" w:cs="Arial"/>
          <w:sz w:val="22"/>
          <w:szCs w:val="22"/>
          <w:lang w:eastAsia="en-US"/>
        </w:rPr>
      </w:pPr>
      <w:r w:rsidRPr="004A2D14">
        <w:rPr>
          <w:rFonts w:ascii="Arial" w:hAnsi="Arial" w:cs="Arial"/>
          <w:sz w:val="22"/>
          <w:szCs w:val="22"/>
          <w:lang w:eastAsia="en-US"/>
        </w:rPr>
        <w:lastRenderedPageBreak/>
        <w:t>All payments will be made to the beneficiary signing the Grant Agreement.</w:t>
      </w:r>
    </w:p>
    <w:p w14:paraId="535492A0" w14:textId="77777777" w:rsidR="00FC5A65" w:rsidRPr="004A2D14" w:rsidRDefault="00FC5A65" w:rsidP="00FC5A65">
      <w:pPr>
        <w:tabs>
          <w:tab w:val="left" w:pos="2160"/>
        </w:tabs>
        <w:spacing w:after="200"/>
        <w:jc w:val="both"/>
        <w:rPr>
          <w:rFonts w:ascii="Arial" w:hAnsi="Arial" w:cs="Arial"/>
          <w:sz w:val="22"/>
          <w:szCs w:val="22"/>
          <w:lang w:eastAsia="en-US"/>
        </w:rPr>
      </w:pPr>
      <w:r w:rsidRPr="004A2D14">
        <w:rPr>
          <w:rFonts w:ascii="Arial" w:hAnsi="Arial" w:cs="Arial"/>
          <w:sz w:val="22"/>
          <w:szCs w:val="22"/>
          <w:lang w:eastAsia="en-US"/>
        </w:rPr>
        <w:t>Please note that you are responsible for keeping records on all the work done and the costs declared (</w:t>
      </w:r>
      <w:r w:rsidRPr="004A2D14">
        <w:rPr>
          <w:rFonts w:ascii="Arial" w:hAnsi="Arial" w:cs="Arial"/>
          <w:i/>
          <w:sz w:val="22"/>
          <w:szCs w:val="22"/>
          <w:lang w:eastAsia="en-US"/>
        </w:rPr>
        <w:t>Articles II.27.2</w:t>
      </w:r>
      <w:r w:rsidRPr="004A2D14">
        <w:rPr>
          <w:rFonts w:ascii="Arial" w:hAnsi="Arial" w:cs="Arial"/>
          <w:sz w:val="22"/>
          <w:szCs w:val="22"/>
          <w:lang w:eastAsia="en-US"/>
        </w:rPr>
        <w:t xml:space="preserve">). </w:t>
      </w:r>
    </w:p>
    <w:p w14:paraId="6E89EF1F" w14:textId="7DA77F68" w:rsidR="00FC5A65" w:rsidRPr="004A2D14" w:rsidRDefault="00FC5A65" w:rsidP="002E0DE1">
      <w:pPr>
        <w:autoSpaceDE w:val="0"/>
        <w:autoSpaceDN w:val="0"/>
        <w:adjustRightInd w:val="0"/>
        <w:jc w:val="both"/>
        <w:rPr>
          <w:rFonts w:ascii="Arial" w:hAnsi="Arial" w:cs="Arial"/>
          <w:sz w:val="22"/>
          <w:szCs w:val="22"/>
        </w:rPr>
      </w:pPr>
      <w:r w:rsidRPr="004A2D14">
        <w:rPr>
          <w:rFonts w:ascii="Arial" w:hAnsi="Arial" w:cs="Arial"/>
          <w:noProof/>
          <w:sz w:val="22"/>
          <w:szCs w:val="22"/>
        </w:rPr>
        <w:drawing>
          <wp:inline distT="0" distB="0" distL="0" distR="0" wp14:anchorId="7B4861B1" wp14:editId="22D8C89A">
            <wp:extent cx="180975" cy="180975"/>
            <wp:effectExtent l="0" t="0" r="0" b="0"/>
            <wp:docPr id="1320241470" name="picture" descr="https://lh5.googleusercontent.com/-n5VVWXljoCs/T8X1egaB-BI/AAAAAAAAC1I/fLBP4VIzxQM/s16/infoIcon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Pr="004A2D14">
        <w:rPr>
          <w:rFonts w:ascii="Arial" w:hAnsi="Arial" w:cs="Arial"/>
          <w:noProof/>
          <w:sz w:val="22"/>
          <w:szCs w:val="22"/>
        </w:rPr>
        <w:t xml:space="preserve"> </w:t>
      </w:r>
      <w:r w:rsidRPr="004A2D14">
        <w:rPr>
          <w:rFonts w:ascii="Arial" w:hAnsi="Arial" w:cs="Arial"/>
          <w:sz w:val="22"/>
          <w:szCs w:val="22"/>
        </w:rPr>
        <w:t>For more information</w:t>
      </w:r>
      <w:r w:rsidRPr="004A2D14">
        <w:rPr>
          <w:rFonts w:ascii="Arial" w:eastAsia="Calibri" w:hAnsi="Arial" w:cs="Arial"/>
          <w:i/>
          <w:color w:val="0088CC"/>
          <w:sz w:val="22"/>
          <w:szCs w:val="22"/>
          <w:u w:val="single"/>
          <w:lang w:eastAsia="en-US"/>
        </w:rPr>
        <w:t xml:space="preserve"> </w:t>
      </w:r>
      <w:r w:rsidRPr="004A2D14">
        <w:rPr>
          <w:rFonts w:ascii="Arial" w:hAnsi="Arial" w:cs="Arial"/>
          <w:sz w:val="22"/>
          <w:szCs w:val="22"/>
        </w:rPr>
        <w:t>see the</w:t>
      </w:r>
      <w:r w:rsidRPr="004A2D14">
        <w:rPr>
          <w:rFonts w:ascii="Arial" w:eastAsia="Calibri" w:hAnsi="Arial" w:cs="Arial"/>
          <w:i/>
          <w:color w:val="0088CC"/>
          <w:sz w:val="22"/>
          <w:szCs w:val="22"/>
          <w:u w:val="single"/>
          <w:lang w:eastAsia="en-US"/>
        </w:rPr>
        <w:t xml:space="preserve"> </w:t>
      </w:r>
      <w:hyperlink r:id="rId29" w:history="1">
        <w:r w:rsidR="000126EB">
          <w:rPr>
            <w:rStyle w:val="Hyperlink"/>
            <w:rFonts w:ascii="Arial" w:eastAsia="Calibri" w:hAnsi="Arial" w:cs="Arial"/>
            <w:i/>
            <w:sz w:val="22"/>
            <w:szCs w:val="22"/>
          </w:rPr>
          <w:t>G</w:t>
        </w:r>
        <w:r w:rsidRPr="004A2D14">
          <w:rPr>
            <w:rStyle w:val="Hyperlink"/>
            <w:rFonts w:ascii="Arial" w:eastAsia="Calibri" w:hAnsi="Arial" w:cs="Arial"/>
            <w:i/>
            <w:sz w:val="22"/>
            <w:szCs w:val="22"/>
          </w:rPr>
          <w:t>uide for applicants</w:t>
        </w:r>
      </w:hyperlink>
      <w:r w:rsidRPr="004A2D14">
        <w:rPr>
          <w:rFonts w:ascii="Arial" w:hAnsi="Arial" w:cs="Arial"/>
          <w:sz w:val="22"/>
          <w:szCs w:val="22"/>
        </w:rPr>
        <w:t xml:space="preserve">. </w:t>
      </w:r>
    </w:p>
    <w:p w14:paraId="3CA760CA" w14:textId="21AF7968" w:rsidR="00FC5A65" w:rsidRDefault="00FC5A65" w:rsidP="002E0DE1">
      <w:pPr>
        <w:pStyle w:val="Heading1"/>
        <w:keepNext w:val="0"/>
        <w:widowControl w:val="0"/>
        <w:spacing w:before="0" w:after="0"/>
        <w:jc w:val="both"/>
        <w:rPr>
          <w:rFonts w:ascii="Arial" w:hAnsi="Arial" w:cs="Arial"/>
          <w:bCs w:val="0"/>
          <w:color w:val="A50021"/>
          <w:kern w:val="0"/>
          <w:sz w:val="22"/>
          <w:szCs w:val="22"/>
          <w:lang w:eastAsia="en-US"/>
        </w:rPr>
      </w:pPr>
      <w:bookmarkStart w:id="320" w:name="_Toc89095279"/>
      <w:bookmarkStart w:id="321" w:name="_Toc89098995"/>
      <w:bookmarkStart w:id="322" w:name="_Toc89165691"/>
      <w:bookmarkStart w:id="323" w:name="_Toc89181445"/>
      <w:bookmarkStart w:id="324" w:name="_Toc89184171"/>
      <w:bookmarkStart w:id="325" w:name="_Toc89186598"/>
      <w:bookmarkStart w:id="326" w:name="_Toc89187031"/>
      <w:bookmarkStart w:id="327" w:name="_Toc89264486"/>
      <w:bookmarkStart w:id="328" w:name="_Toc89265910"/>
    </w:p>
    <w:p w14:paraId="63D14453" w14:textId="77777777" w:rsidR="002E0DE1" w:rsidRPr="002E0DE1" w:rsidRDefault="002E0DE1" w:rsidP="002E0DE1">
      <w:pPr>
        <w:rPr>
          <w:lang w:eastAsia="en-US"/>
        </w:rPr>
      </w:pPr>
    </w:p>
    <w:p w14:paraId="2E2327BB" w14:textId="123D514B" w:rsidR="000E73A0" w:rsidRPr="004A2D14" w:rsidRDefault="00FC5A65" w:rsidP="002E0DE1">
      <w:pPr>
        <w:pStyle w:val="Heading1"/>
        <w:keepNext w:val="0"/>
        <w:widowControl w:val="0"/>
        <w:spacing w:before="0" w:after="0" w:line="360" w:lineRule="auto"/>
        <w:jc w:val="both"/>
        <w:rPr>
          <w:rFonts w:ascii="Arial" w:hAnsi="Arial" w:cs="Arial"/>
          <w:bCs w:val="0"/>
          <w:color w:val="A50021"/>
          <w:kern w:val="0"/>
          <w:sz w:val="22"/>
          <w:szCs w:val="22"/>
          <w:lang w:eastAsia="en-US"/>
        </w:rPr>
      </w:pPr>
      <w:bookmarkStart w:id="329" w:name="_Toc89894576"/>
      <w:bookmarkStart w:id="330" w:name="_Toc103589755"/>
      <w:r w:rsidRPr="004A2D14">
        <w:rPr>
          <w:rFonts w:ascii="Arial" w:hAnsi="Arial" w:cs="Arial"/>
          <w:bCs w:val="0"/>
          <w:color w:val="A50021"/>
          <w:kern w:val="0"/>
          <w:sz w:val="22"/>
          <w:szCs w:val="22"/>
          <w:lang w:eastAsia="en-US"/>
        </w:rPr>
        <w:t>1</w:t>
      </w:r>
      <w:r w:rsidR="00C66EC7">
        <w:rPr>
          <w:rFonts w:ascii="Arial" w:hAnsi="Arial" w:cs="Arial"/>
          <w:bCs w:val="0"/>
          <w:color w:val="A50021"/>
          <w:kern w:val="0"/>
          <w:sz w:val="22"/>
          <w:szCs w:val="22"/>
          <w:lang w:eastAsia="en-US"/>
        </w:rPr>
        <w:t>4</w:t>
      </w:r>
      <w:r w:rsidR="00D1773C">
        <w:rPr>
          <w:rFonts w:ascii="Arial" w:hAnsi="Arial" w:cs="Arial"/>
          <w:bCs w:val="0"/>
          <w:color w:val="A50021"/>
          <w:kern w:val="0"/>
          <w:sz w:val="22"/>
          <w:szCs w:val="22"/>
          <w:lang w:eastAsia="en-US"/>
        </w:rPr>
        <w:t>.</w:t>
      </w:r>
      <w:r w:rsidR="000126EB">
        <w:rPr>
          <w:rFonts w:ascii="Arial" w:hAnsi="Arial" w:cs="Arial"/>
          <w:bCs w:val="0"/>
          <w:color w:val="A50021"/>
          <w:kern w:val="0"/>
          <w:sz w:val="22"/>
          <w:szCs w:val="22"/>
          <w:lang w:eastAsia="en-US"/>
        </w:rPr>
        <w:tab/>
      </w:r>
      <w:r w:rsidRPr="004A2D14">
        <w:rPr>
          <w:rFonts w:ascii="Arial" w:hAnsi="Arial" w:cs="Arial"/>
          <w:bCs w:val="0"/>
          <w:color w:val="A50021"/>
          <w:kern w:val="0"/>
          <w:sz w:val="22"/>
          <w:szCs w:val="22"/>
          <w:lang w:eastAsia="en-US"/>
        </w:rPr>
        <w:t xml:space="preserve"> Help</w:t>
      </w:r>
      <w:bookmarkEnd w:id="320"/>
      <w:bookmarkEnd w:id="321"/>
      <w:bookmarkEnd w:id="322"/>
      <w:bookmarkEnd w:id="323"/>
      <w:bookmarkEnd w:id="324"/>
      <w:bookmarkEnd w:id="325"/>
      <w:bookmarkEnd w:id="326"/>
      <w:bookmarkEnd w:id="327"/>
      <w:bookmarkEnd w:id="328"/>
      <w:bookmarkEnd w:id="329"/>
      <w:bookmarkEnd w:id="330"/>
    </w:p>
    <w:p w14:paraId="15B7F7E5" w14:textId="77777777" w:rsidR="00FC5A65" w:rsidRPr="004A2D14" w:rsidRDefault="00FC5A65" w:rsidP="00FC5A65">
      <w:pPr>
        <w:spacing w:after="120"/>
        <w:jc w:val="both"/>
        <w:rPr>
          <w:rFonts w:ascii="Arial" w:hAnsi="Arial" w:cs="Arial"/>
          <w:sz w:val="22"/>
          <w:szCs w:val="22"/>
          <w:lang w:eastAsia="en-US"/>
        </w:rPr>
      </w:pPr>
      <w:r w:rsidRPr="004A2D14">
        <w:rPr>
          <w:rFonts w:ascii="Arial" w:hAnsi="Arial" w:cs="Arial"/>
          <w:sz w:val="22"/>
          <w:szCs w:val="22"/>
          <w:lang w:eastAsia="en-US"/>
        </w:rPr>
        <w:t xml:space="preserve">As far as possible, </w:t>
      </w:r>
      <w:r w:rsidRPr="004A2D14">
        <w:rPr>
          <w:rFonts w:ascii="Arial" w:hAnsi="Arial" w:cs="Arial"/>
          <w:b/>
          <w:i/>
          <w:sz w:val="22"/>
          <w:szCs w:val="22"/>
          <w:lang w:eastAsia="en-US"/>
        </w:rPr>
        <w:t>please try to find the answers you need yourself</w:t>
      </w:r>
      <w:r w:rsidRPr="004A2D14">
        <w:rPr>
          <w:rFonts w:ascii="Arial" w:hAnsi="Arial" w:cs="Arial"/>
          <w:sz w:val="22"/>
          <w:szCs w:val="22"/>
          <w:lang w:eastAsia="en-US"/>
        </w:rPr>
        <w:t>, in this and the other documentation (we have limited resources for handling direct enquiries):</w:t>
      </w:r>
    </w:p>
    <w:p w14:paraId="4DADC031" w14:textId="77777777" w:rsidR="00FC5A65" w:rsidRPr="004A2D14" w:rsidRDefault="009C1CC3" w:rsidP="008965B1">
      <w:pPr>
        <w:widowControl w:val="0"/>
        <w:numPr>
          <w:ilvl w:val="0"/>
          <w:numId w:val="15"/>
        </w:numPr>
        <w:spacing w:after="120"/>
        <w:ind w:left="709"/>
        <w:jc w:val="both"/>
        <w:rPr>
          <w:rFonts w:ascii="Arial" w:hAnsi="Arial" w:cs="Arial"/>
          <w:sz w:val="22"/>
          <w:szCs w:val="22"/>
          <w:lang w:eastAsia="en-US"/>
        </w:rPr>
      </w:pPr>
      <w:hyperlink r:id="rId30" w:history="1">
        <w:r w:rsidR="00FC5A65" w:rsidRPr="004A2D14">
          <w:rPr>
            <w:rFonts w:ascii="Arial" w:hAnsi="Arial" w:cs="Arial"/>
            <w:color w:val="0088CC"/>
            <w:sz w:val="22"/>
            <w:szCs w:val="22"/>
            <w:u w:val="single"/>
            <w:lang w:eastAsia="en-US"/>
          </w:rPr>
          <w:t>Online Manual</w:t>
        </w:r>
      </w:hyperlink>
      <w:r w:rsidR="00FC5A65" w:rsidRPr="004A2D14">
        <w:rPr>
          <w:rFonts w:ascii="Arial" w:hAnsi="Arial" w:cs="Arial"/>
          <w:sz w:val="22"/>
          <w:szCs w:val="22"/>
          <w:lang w:eastAsia="en-US"/>
        </w:rPr>
        <w:t xml:space="preserve"> </w:t>
      </w:r>
    </w:p>
    <w:p w14:paraId="1DB2F3E4" w14:textId="77777777" w:rsidR="00FC5A65" w:rsidRPr="004A2D14" w:rsidRDefault="009C1CC3" w:rsidP="008965B1">
      <w:pPr>
        <w:widowControl w:val="0"/>
        <w:numPr>
          <w:ilvl w:val="0"/>
          <w:numId w:val="15"/>
        </w:numPr>
        <w:spacing w:after="200"/>
        <w:ind w:left="709" w:hanging="357"/>
        <w:jc w:val="both"/>
        <w:rPr>
          <w:rFonts w:ascii="Arial" w:hAnsi="Arial" w:cs="Arial"/>
          <w:color w:val="0088CC"/>
          <w:sz w:val="22"/>
          <w:szCs w:val="22"/>
          <w:u w:val="single"/>
          <w:lang w:eastAsia="en-US"/>
        </w:rPr>
      </w:pPr>
      <w:hyperlink r:id="rId31">
        <w:r w:rsidR="00FC5A65" w:rsidRPr="004A2D14">
          <w:rPr>
            <w:rFonts w:ascii="Arial" w:hAnsi="Arial" w:cs="Arial"/>
            <w:color w:val="0088CC"/>
            <w:sz w:val="22"/>
            <w:szCs w:val="22"/>
            <w:u w:val="single"/>
            <w:lang w:eastAsia="en-US"/>
          </w:rPr>
          <w:t>Portal FAQ</w:t>
        </w:r>
      </w:hyperlink>
      <w:r w:rsidR="00FC5A65" w:rsidRPr="004A2D14">
        <w:rPr>
          <w:rFonts w:ascii="Arial" w:hAnsi="Arial" w:cs="Arial"/>
          <w:sz w:val="22"/>
          <w:szCs w:val="22"/>
          <w:lang w:eastAsia="en-US"/>
        </w:rPr>
        <w:t xml:space="preserve"> (for general questions).</w:t>
      </w:r>
    </w:p>
    <w:p w14:paraId="75432E5E" w14:textId="77777777" w:rsidR="00FC5A65" w:rsidRPr="004A2D14" w:rsidRDefault="00FC5A65" w:rsidP="00FC5A65">
      <w:pPr>
        <w:spacing w:after="200"/>
        <w:jc w:val="both"/>
        <w:rPr>
          <w:rFonts w:ascii="Arial" w:hAnsi="Arial" w:cs="Arial"/>
          <w:color w:val="000000" w:themeColor="text1"/>
          <w:sz w:val="22"/>
          <w:szCs w:val="22"/>
          <w:lang w:eastAsia="en-US"/>
        </w:rPr>
      </w:pPr>
      <w:r w:rsidRPr="004A2D14">
        <w:rPr>
          <w:rFonts w:ascii="Arial" w:hAnsi="Arial" w:cs="Arial"/>
          <w:color w:val="000000" w:themeColor="text1"/>
          <w:sz w:val="22"/>
          <w:szCs w:val="22"/>
          <w:lang w:eastAsia="en-US"/>
        </w:rPr>
        <w:t>Please also consult the Topic page regularly, since we will use it to publish call updates.</w:t>
      </w:r>
    </w:p>
    <w:p w14:paraId="2D56C35C" w14:textId="77777777" w:rsidR="00FC5A65" w:rsidRPr="004A2D14" w:rsidRDefault="00FC5A65" w:rsidP="00FC5A65">
      <w:pPr>
        <w:widowControl w:val="0"/>
        <w:spacing w:after="200"/>
        <w:jc w:val="both"/>
        <w:rPr>
          <w:rFonts w:ascii="Arial" w:hAnsi="Arial" w:cs="Arial"/>
          <w:i/>
          <w:sz w:val="22"/>
          <w:szCs w:val="22"/>
          <w:lang w:eastAsia="en-US"/>
        </w:rPr>
      </w:pPr>
      <w:r w:rsidRPr="004A2D14">
        <w:rPr>
          <w:rFonts w:ascii="Arial" w:hAnsi="Arial" w:cs="Arial"/>
          <w:i/>
          <w:sz w:val="22"/>
          <w:szCs w:val="22"/>
          <w:lang w:eastAsia="en-US"/>
        </w:rPr>
        <w:t>Contact</w:t>
      </w:r>
    </w:p>
    <w:p w14:paraId="749179F5" w14:textId="77777777" w:rsidR="00FC5A65" w:rsidRPr="004A2D14" w:rsidRDefault="00FC5A65" w:rsidP="00FC5A65">
      <w:pPr>
        <w:autoSpaceDE w:val="0"/>
        <w:autoSpaceDN w:val="0"/>
        <w:adjustRightInd w:val="0"/>
        <w:spacing w:after="120"/>
        <w:jc w:val="both"/>
        <w:rPr>
          <w:rFonts w:ascii="Arial" w:hAnsi="Arial" w:cs="Arial"/>
          <w:sz w:val="22"/>
          <w:szCs w:val="22"/>
          <w:lang w:eastAsia="en-US"/>
        </w:rPr>
      </w:pPr>
      <w:r w:rsidRPr="004A2D14">
        <w:rPr>
          <w:rFonts w:ascii="Arial" w:hAnsi="Arial" w:cs="Arial"/>
          <w:sz w:val="22"/>
          <w:szCs w:val="22"/>
          <w:lang w:eastAsia="en-US"/>
        </w:rPr>
        <w:t xml:space="preserve">For individual questions on the Portal Submission System, please contact the </w:t>
      </w:r>
      <w:hyperlink r:id="rId32">
        <w:r w:rsidRPr="004A2D14">
          <w:rPr>
            <w:rFonts w:ascii="Arial" w:hAnsi="Arial" w:cs="Arial"/>
            <w:color w:val="0088CC"/>
            <w:sz w:val="22"/>
            <w:szCs w:val="22"/>
            <w:u w:val="single"/>
            <w:lang w:eastAsia="en-US"/>
          </w:rPr>
          <w:t>IT Helpdesk</w:t>
        </w:r>
      </w:hyperlink>
      <w:r w:rsidRPr="004A2D14">
        <w:rPr>
          <w:rFonts w:ascii="Arial" w:hAnsi="Arial" w:cs="Arial"/>
          <w:sz w:val="22"/>
          <w:szCs w:val="22"/>
          <w:lang w:eastAsia="en-US"/>
        </w:rPr>
        <w:t>.</w:t>
      </w:r>
    </w:p>
    <w:p w14:paraId="1CF04C49" w14:textId="77777777" w:rsidR="003F5388" w:rsidRDefault="00FC5A65" w:rsidP="00FC5A65">
      <w:pPr>
        <w:tabs>
          <w:tab w:val="left" w:pos="2160"/>
        </w:tabs>
        <w:spacing w:after="120"/>
        <w:jc w:val="both"/>
        <w:rPr>
          <w:rFonts w:ascii="Arial" w:hAnsi="Arial" w:cs="Arial"/>
          <w:sz w:val="22"/>
          <w:szCs w:val="22"/>
          <w:lang w:eastAsia="en-US"/>
        </w:rPr>
      </w:pPr>
      <w:r w:rsidRPr="004A2D14">
        <w:rPr>
          <w:rFonts w:ascii="Arial" w:hAnsi="Arial" w:cs="Arial"/>
          <w:sz w:val="22"/>
          <w:szCs w:val="22"/>
          <w:lang w:eastAsia="en-US"/>
        </w:rPr>
        <w:t xml:space="preserve">Non-IT related questions should be sent to the following email address: </w:t>
      </w:r>
    </w:p>
    <w:p w14:paraId="0C00AE88" w14:textId="6A9DA022" w:rsidR="00FC5A65" w:rsidRPr="003F5388" w:rsidRDefault="009C1CC3" w:rsidP="003F5388">
      <w:pPr>
        <w:tabs>
          <w:tab w:val="left" w:pos="2160"/>
        </w:tabs>
        <w:spacing w:after="120"/>
        <w:rPr>
          <w:rFonts w:ascii="Arial" w:hAnsi="Arial" w:cs="Arial"/>
          <w:color w:val="0070C0"/>
          <w:sz w:val="22"/>
          <w:szCs w:val="22"/>
          <w:lang w:eastAsia="en-US"/>
        </w:rPr>
      </w:pPr>
      <w:hyperlink r:id="rId33">
        <w:r w:rsidR="00FC5A65" w:rsidRPr="003F5388">
          <w:rPr>
            <w:rFonts w:ascii="Arial" w:hAnsi="Arial" w:cs="Arial"/>
            <w:color w:val="0070C0"/>
            <w:sz w:val="22"/>
            <w:szCs w:val="22"/>
            <w:u w:val="single"/>
            <w:lang w:eastAsia="en-US"/>
          </w:rPr>
          <w:t>dgcomm-subvention@europarl.europa.eu</w:t>
        </w:r>
      </w:hyperlink>
      <w:r w:rsidR="005E117C" w:rsidRPr="003F5388">
        <w:rPr>
          <w:rFonts w:ascii="Arial" w:hAnsi="Arial" w:cs="Arial"/>
          <w:color w:val="0070C0"/>
          <w:sz w:val="22"/>
          <w:szCs w:val="22"/>
          <w:lang w:eastAsia="en-US"/>
        </w:rPr>
        <w:t>,</w:t>
      </w:r>
      <w:r w:rsidR="003F5388" w:rsidRPr="003F5388">
        <w:rPr>
          <w:rFonts w:ascii="Arial" w:hAnsi="Arial" w:cs="Arial"/>
          <w:color w:val="0070C0"/>
          <w:sz w:val="22"/>
          <w:szCs w:val="22"/>
          <w:lang w:eastAsia="en-US"/>
        </w:rPr>
        <w:t xml:space="preserve"> </w:t>
      </w:r>
      <w:hyperlink r:id="rId34" w:history="1">
        <w:r w:rsidR="005E117C" w:rsidRPr="003F5388">
          <w:rPr>
            <w:rStyle w:val="Hyperlink"/>
            <w:rFonts w:ascii="Arial" w:hAnsi="Arial" w:cs="Arial"/>
            <w:color w:val="0070C0"/>
            <w:sz w:val="22"/>
            <w:szCs w:val="22"/>
            <w:lang w:eastAsia="en-US"/>
          </w:rPr>
          <w:t>EP-Partners@europarl.europa.eu</w:t>
        </w:r>
      </w:hyperlink>
      <w:r w:rsidR="005E117C" w:rsidRPr="003F5388">
        <w:rPr>
          <w:rFonts w:ascii="Arial" w:hAnsi="Arial" w:cs="Arial"/>
          <w:color w:val="0070C0"/>
          <w:sz w:val="22"/>
          <w:szCs w:val="22"/>
          <w:lang w:eastAsia="en-US"/>
        </w:rPr>
        <w:t xml:space="preserve"> </w:t>
      </w:r>
      <w:r w:rsidR="00FC5A65" w:rsidRPr="003F5388">
        <w:rPr>
          <w:rFonts w:ascii="Arial" w:hAnsi="Arial" w:cs="Arial"/>
          <w:sz w:val="22"/>
          <w:szCs w:val="22"/>
          <w:lang w:eastAsia="en-US"/>
        </w:rPr>
        <w:t>and</w:t>
      </w:r>
      <w:r w:rsidR="00FC5A65" w:rsidRPr="003F5388">
        <w:rPr>
          <w:rFonts w:ascii="Arial" w:hAnsi="Arial" w:cs="Arial"/>
          <w:sz w:val="22"/>
          <w:szCs w:val="22"/>
          <w:u w:val="single"/>
          <w:lang w:eastAsia="en-US"/>
        </w:rPr>
        <w:t xml:space="preserve"> </w:t>
      </w:r>
      <w:r w:rsidR="0007370D" w:rsidRPr="003F5388">
        <w:rPr>
          <w:rFonts w:ascii="Arial" w:hAnsi="Arial" w:cs="Arial"/>
          <w:color w:val="0070C0"/>
          <w:sz w:val="22"/>
          <w:szCs w:val="22"/>
          <w:u w:val="single"/>
          <w:lang w:eastAsia="en-US"/>
        </w:rPr>
        <w:t>youth</w:t>
      </w:r>
      <w:r w:rsidR="00FC5A65" w:rsidRPr="003F5388">
        <w:rPr>
          <w:rFonts w:ascii="Arial" w:hAnsi="Arial" w:cs="Arial"/>
          <w:color w:val="0070C0"/>
          <w:sz w:val="22"/>
          <w:szCs w:val="22"/>
          <w:u w:val="single"/>
          <w:lang w:eastAsia="en-US"/>
        </w:rPr>
        <w:t>@europarl.europa.eu</w:t>
      </w:r>
      <w:r w:rsidR="00FC5A65" w:rsidRPr="003F5388">
        <w:rPr>
          <w:rFonts w:ascii="Arial" w:hAnsi="Arial" w:cs="Arial"/>
          <w:sz w:val="22"/>
          <w:szCs w:val="22"/>
          <w:lang w:eastAsia="en-US"/>
        </w:rPr>
        <w:t>.</w:t>
      </w:r>
    </w:p>
    <w:p w14:paraId="209675D7" w14:textId="69DD2CAC" w:rsidR="00FC5A65" w:rsidRPr="004A2D14" w:rsidRDefault="00FC5A65" w:rsidP="00691EFB">
      <w:pPr>
        <w:tabs>
          <w:tab w:val="left" w:pos="2160"/>
        </w:tabs>
        <w:spacing w:after="120"/>
        <w:jc w:val="both"/>
        <w:rPr>
          <w:rFonts w:ascii="Arial" w:hAnsi="Arial" w:cs="Arial"/>
          <w:sz w:val="22"/>
          <w:szCs w:val="22"/>
          <w:lang w:eastAsia="en-US"/>
        </w:rPr>
      </w:pPr>
      <w:r w:rsidRPr="004A2D14">
        <w:rPr>
          <w:rFonts w:ascii="Arial" w:hAnsi="Arial" w:cs="Arial"/>
          <w:sz w:val="22"/>
          <w:szCs w:val="22"/>
          <w:lang w:eastAsia="en-US"/>
        </w:rPr>
        <w:t xml:space="preserve">Please indicate clearly the reference of the call and topic to which your question relates </w:t>
      </w:r>
      <w:r w:rsidRPr="004A2D14">
        <w:rPr>
          <w:rFonts w:ascii="Arial" w:hAnsi="Arial" w:cs="Arial"/>
          <w:i/>
          <w:sz w:val="22"/>
          <w:szCs w:val="22"/>
          <w:lang w:eastAsia="en-US"/>
        </w:rPr>
        <w:t>(see cover page)</w:t>
      </w:r>
    </w:p>
    <w:p w14:paraId="47338AB4" w14:textId="77777777" w:rsidR="00FC5A65" w:rsidRPr="004A2D14" w:rsidRDefault="00FC5A65" w:rsidP="00FC5A65">
      <w:pPr>
        <w:spacing w:after="200"/>
        <w:jc w:val="both"/>
        <w:rPr>
          <w:rFonts w:ascii="Arial" w:hAnsi="Arial" w:cs="Arial"/>
          <w:sz w:val="22"/>
          <w:szCs w:val="22"/>
          <w:lang w:eastAsia="en-US"/>
        </w:rPr>
      </w:pPr>
    </w:p>
    <w:bookmarkStart w:id="331" w:name="_Toc89095280"/>
    <w:bookmarkStart w:id="332" w:name="_Toc89098996"/>
    <w:bookmarkStart w:id="333" w:name="_Toc89165692"/>
    <w:bookmarkStart w:id="334" w:name="_Toc89181446"/>
    <w:bookmarkStart w:id="335" w:name="_Toc89184172"/>
    <w:bookmarkStart w:id="336" w:name="_Toc89186599"/>
    <w:bookmarkStart w:id="337" w:name="_Toc89187032"/>
    <w:bookmarkStart w:id="338" w:name="_Toc89264487"/>
    <w:bookmarkStart w:id="339" w:name="_Toc89265911"/>
    <w:bookmarkStart w:id="340" w:name="_Toc89894577"/>
    <w:bookmarkStart w:id="341" w:name="_Toc103589756"/>
    <w:p w14:paraId="2F01AECD" w14:textId="70E48549" w:rsidR="00FB2439" w:rsidRPr="004D5DE0" w:rsidRDefault="00E530D9" w:rsidP="004D5DE0">
      <w:pPr>
        <w:pStyle w:val="Heading1"/>
        <w:keepNext w:val="0"/>
        <w:widowControl w:val="0"/>
        <w:spacing w:before="0" w:after="200"/>
        <w:jc w:val="both"/>
        <w:rPr>
          <w:rFonts w:ascii="Arial" w:hAnsi="Arial" w:cs="Arial"/>
          <w:color w:val="A50021"/>
          <w:sz w:val="22"/>
          <w:szCs w:val="22"/>
          <w:lang w:eastAsia="en-US"/>
        </w:rPr>
      </w:pPr>
      <w:r w:rsidRPr="004A2D14">
        <w:rPr>
          <w:rFonts w:ascii="Arial" w:hAnsi="Arial" w:cs="Arial"/>
          <w:noProof/>
          <w:color w:val="A50021"/>
          <w:kern w:val="0"/>
          <w:sz w:val="22"/>
          <w:szCs w:val="22"/>
        </w:rPr>
        <w:lastRenderedPageBreak/>
        <mc:AlternateContent>
          <mc:Choice Requires="wps">
            <w:drawing>
              <wp:anchor distT="0" distB="0" distL="114300" distR="114300" simplePos="0" relativeHeight="251662336" behindDoc="0" locked="0" layoutInCell="1" allowOverlap="1" wp14:anchorId="4033975D" wp14:editId="724630E2">
                <wp:simplePos x="0" y="0"/>
                <wp:positionH relativeFrom="margin">
                  <wp:posOffset>-209550</wp:posOffset>
                </wp:positionH>
                <wp:positionV relativeFrom="paragraph">
                  <wp:posOffset>257175</wp:posOffset>
                </wp:positionV>
                <wp:extent cx="6428740" cy="8439150"/>
                <wp:effectExtent l="0" t="0" r="10160" b="19050"/>
                <wp:wrapSquare wrapText="bothSides"/>
                <wp:docPr id="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8740" cy="8439150"/>
                        </a:xfrm>
                        <a:prstGeom prst="rect">
                          <a:avLst/>
                        </a:prstGeom>
                        <a:solidFill>
                          <a:srgbClr val="F2F2F2"/>
                        </a:solidFill>
                        <a:ln w="19050">
                          <a:solidFill>
                            <a:srgbClr val="BFBFBF"/>
                          </a:solidFill>
                          <a:miter lim="800000"/>
                          <a:headEnd/>
                          <a:tailEnd/>
                        </a:ln>
                      </wps:spPr>
                      <wps:txbx>
                        <w:txbxContent>
                          <w:p w14:paraId="23F51B80" w14:textId="77777777" w:rsidR="00EE68A5" w:rsidRPr="0092715F" w:rsidRDefault="00EE68A5" w:rsidP="00FC5A65">
                            <w:pPr>
                              <w:pStyle w:val="Text1"/>
                              <w:spacing w:before="120" w:after="120"/>
                              <w:ind w:left="0"/>
                              <w:rPr>
                                <w:rFonts w:cs="Arial"/>
                                <w:color w:val="F79646"/>
                                <w:sz w:val="16"/>
                                <w:szCs w:val="18"/>
                              </w:rPr>
                            </w:pPr>
                            <w:r w:rsidRPr="0092715F">
                              <w:rPr>
                                <w:rFonts w:cs="Arial"/>
                                <w:noProof/>
                                <w:color w:val="7F7F7F"/>
                                <w:sz w:val="18"/>
                                <w:szCs w:val="21"/>
                                <w:lang w:eastAsia="en-GB"/>
                              </w:rPr>
                              <w:drawing>
                                <wp:inline distT="0" distB="0" distL="0" distR="0" wp14:anchorId="19C495A1" wp14:editId="25AD02FA">
                                  <wp:extent cx="180975" cy="180975"/>
                                  <wp:effectExtent l="0" t="0" r="0" b="0"/>
                                  <wp:docPr id="10" name="Picture 10"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2715F">
                              <w:rPr>
                                <w:noProof/>
                                <w:sz w:val="18"/>
                                <w:szCs w:val="18"/>
                                <w:lang w:eastAsia="en-GB"/>
                              </w:rPr>
                              <w:t xml:space="preserve"> </w:t>
                            </w:r>
                            <w:r w:rsidRPr="0092715F">
                              <w:rPr>
                                <w:rFonts w:cs="Arial"/>
                                <w:b/>
                                <w:color w:val="595959"/>
                                <w:sz w:val="18"/>
                                <w:szCs w:val="18"/>
                              </w:rPr>
                              <w:t xml:space="preserve">IMPORTANT </w:t>
                            </w:r>
                          </w:p>
                          <w:p w14:paraId="0D2CC98E" w14:textId="77777777" w:rsidR="00EE68A5" w:rsidRPr="0092715F" w:rsidRDefault="00EE68A5" w:rsidP="008965B1">
                            <w:pPr>
                              <w:numPr>
                                <w:ilvl w:val="0"/>
                                <w:numId w:val="12"/>
                              </w:numPr>
                              <w:spacing w:after="120"/>
                              <w:ind w:left="567" w:right="79" w:hanging="447"/>
                              <w:jc w:val="both"/>
                              <w:rPr>
                                <w:color w:val="595959"/>
                                <w:sz w:val="16"/>
                                <w:szCs w:val="16"/>
                              </w:rPr>
                            </w:pPr>
                            <w:r w:rsidRPr="0092715F">
                              <w:rPr>
                                <w:b/>
                                <w:color w:val="595959"/>
                                <w:sz w:val="16"/>
                                <w:szCs w:val="16"/>
                              </w:rPr>
                              <w:t>Don’t wait</w:t>
                            </w:r>
                            <w:r w:rsidRPr="0092715F">
                              <w:rPr>
                                <w:color w:val="595959"/>
                                <w:sz w:val="16"/>
                                <w:szCs w:val="16"/>
                              </w:rPr>
                              <w:t xml:space="preserve"> </w:t>
                            </w:r>
                            <w:r w:rsidRPr="0092715F">
                              <w:rPr>
                                <w:rFonts w:eastAsia="Calibri"/>
                                <w:b/>
                                <w:color w:val="595959"/>
                                <w:sz w:val="16"/>
                                <w:szCs w:val="16"/>
                              </w:rPr>
                              <w:t>until</w:t>
                            </w:r>
                            <w:r w:rsidRPr="0092715F">
                              <w:rPr>
                                <w:b/>
                                <w:color w:val="595959"/>
                                <w:sz w:val="16"/>
                                <w:szCs w:val="16"/>
                              </w:rPr>
                              <w:t xml:space="preserve"> the end</w:t>
                            </w:r>
                            <w:r w:rsidRPr="0092715F">
                              <w:rPr>
                                <w:color w:val="595959"/>
                                <w:sz w:val="16"/>
                                <w:szCs w:val="16"/>
                              </w:rPr>
                              <w:t xml:space="preserve"> </w:t>
                            </w:r>
                            <w:r w:rsidRPr="0092715F">
                              <w:rPr>
                                <w:rFonts w:eastAsia="Calibri"/>
                                <w:b/>
                                <w:color w:val="595959"/>
                                <w:sz w:val="16"/>
                                <w:szCs w:val="16"/>
                              </w:rPr>
                              <w:t>—</w:t>
                            </w:r>
                            <w:r w:rsidRPr="0092715F">
                              <w:rPr>
                                <w:color w:val="595959"/>
                                <w:sz w:val="16"/>
                                <w:szCs w:val="16"/>
                              </w:rPr>
                              <w:t xml:space="preserve"> </w:t>
                            </w:r>
                            <w:proofErr w:type="gramStart"/>
                            <w:r w:rsidRPr="0092715F">
                              <w:rPr>
                                <w:color w:val="595959"/>
                                <w:sz w:val="16"/>
                                <w:szCs w:val="16"/>
                              </w:rPr>
                              <w:t>Complete</w:t>
                            </w:r>
                            <w:proofErr w:type="gramEnd"/>
                            <w:r w:rsidRPr="0092715F">
                              <w:rPr>
                                <w:color w:val="595959"/>
                                <w:sz w:val="16"/>
                                <w:szCs w:val="16"/>
                              </w:rPr>
                              <w:t xml:space="preserve"> your application sufficiently in advance of the deadline to avoid any last minute </w:t>
                            </w:r>
                            <w:r w:rsidRPr="0092715F">
                              <w:rPr>
                                <w:b/>
                                <w:color w:val="595959"/>
                                <w:sz w:val="16"/>
                                <w:szCs w:val="16"/>
                              </w:rPr>
                              <w:t>technical problems</w:t>
                            </w:r>
                            <w:r w:rsidRPr="0092715F">
                              <w:rPr>
                                <w:color w:val="595959"/>
                                <w:sz w:val="16"/>
                                <w:szCs w:val="16"/>
                              </w:rPr>
                              <w:t xml:space="preserve">. Problems due to last minute submissions </w:t>
                            </w:r>
                            <w:r w:rsidRPr="0092715F">
                              <w:rPr>
                                <w:i/>
                                <w:color w:val="595959"/>
                                <w:sz w:val="16"/>
                                <w:szCs w:val="16"/>
                              </w:rPr>
                              <w:t>(e.g. congestion, etc.)</w:t>
                            </w:r>
                            <w:r w:rsidRPr="0092715F">
                              <w:rPr>
                                <w:color w:val="595959"/>
                                <w:sz w:val="16"/>
                                <w:szCs w:val="16"/>
                              </w:rPr>
                              <w:t xml:space="preserve"> will be entirely at your risk. Call deadlines can NOT be extended.</w:t>
                            </w:r>
                          </w:p>
                          <w:p w14:paraId="0A3D0E14" w14:textId="77777777" w:rsidR="00EE68A5" w:rsidRPr="0092715F" w:rsidRDefault="00EE68A5" w:rsidP="008965B1">
                            <w:pPr>
                              <w:numPr>
                                <w:ilvl w:val="0"/>
                                <w:numId w:val="12"/>
                              </w:numPr>
                              <w:spacing w:after="200"/>
                              <w:ind w:left="567" w:right="79" w:hanging="447"/>
                              <w:jc w:val="both"/>
                              <w:rPr>
                                <w:color w:val="595959"/>
                                <w:sz w:val="16"/>
                                <w:szCs w:val="16"/>
                              </w:rPr>
                            </w:pPr>
                            <w:r w:rsidRPr="0092715F">
                              <w:rPr>
                                <w:rFonts w:cs="Arial"/>
                                <w:b/>
                                <w:color w:val="595959"/>
                                <w:sz w:val="16"/>
                                <w:szCs w:val="16"/>
                              </w:rPr>
                              <w:t>Consult</w:t>
                            </w:r>
                            <w:r w:rsidRPr="0092715F">
                              <w:rPr>
                                <w:rFonts w:cs="Arial"/>
                                <w:color w:val="595959"/>
                                <w:sz w:val="16"/>
                                <w:szCs w:val="16"/>
                              </w:rPr>
                              <w:t xml:space="preserve"> the </w:t>
                            </w:r>
                            <w:r w:rsidRPr="0092715F">
                              <w:rPr>
                                <w:rFonts w:eastAsia="Calibri"/>
                                <w:color w:val="595959"/>
                                <w:sz w:val="16"/>
                                <w:szCs w:val="16"/>
                              </w:rPr>
                              <w:t>Portal Topic page regularly. We will use it to publish updates and additional info</w:t>
                            </w:r>
                            <w:r w:rsidRPr="0092715F">
                              <w:rPr>
                                <w:rFonts w:cs="Arial"/>
                                <w:color w:val="595959"/>
                                <w:sz w:val="16"/>
                                <w:szCs w:val="16"/>
                              </w:rPr>
                              <w:t>rmation on the call (call and topic updates).</w:t>
                            </w:r>
                          </w:p>
                          <w:p w14:paraId="6351BF4C" w14:textId="77777777" w:rsidR="00EE68A5" w:rsidRPr="0092715F" w:rsidRDefault="00EE68A5" w:rsidP="008965B1">
                            <w:pPr>
                              <w:numPr>
                                <w:ilvl w:val="0"/>
                                <w:numId w:val="12"/>
                              </w:numPr>
                              <w:spacing w:after="200"/>
                              <w:ind w:left="567" w:right="79" w:hanging="447"/>
                              <w:jc w:val="both"/>
                              <w:rPr>
                                <w:rFonts w:cs="Arial"/>
                                <w:color w:val="595959"/>
                                <w:sz w:val="16"/>
                                <w:szCs w:val="16"/>
                              </w:rPr>
                            </w:pPr>
                            <w:r w:rsidRPr="0092715F">
                              <w:rPr>
                                <w:rFonts w:cs="Arial"/>
                                <w:b/>
                                <w:color w:val="595959"/>
                                <w:sz w:val="16"/>
                                <w:szCs w:val="16"/>
                              </w:rPr>
                              <w:t>Funding &amp; Tenders Portal Electronic Exchange System</w:t>
                            </w:r>
                            <w:r w:rsidRPr="0092715F">
                              <w:rPr>
                                <w:rFonts w:cs="Arial"/>
                                <w:color w:val="595959"/>
                                <w:sz w:val="16"/>
                                <w:szCs w:val="16"/>
                              </w:rPr>
                              <w:t xml:space="preserve"> </w:t>
                            </w:r>
                            <w:r w:rsidRPr="0092715F">
                              <w:rPr>
                                <w:rFonts w:eastAsia="Calibri"/>
                                <w:b/>
                                <w:color w:val="595959"/>
                                <w:sz w:val="16"/>
                                <w:szCs w:val="16"/>
                              </w:rPr>
                              <w:t xml:space="preserve">— </w:t>
                            </w:r>
                            <w:proofErr w:type="gramStart"/>
                            <w:r w:rsidRPr="0092715F">
                              <w:rPr>
                                <w:rFonts w:cs="Arial"/>
                                <w:color w:val="595959"/>
                                <w:sz w:val="16"/>
                                <w:szCs w:val="16"/>
                              </w:rPr>
                              <w:t>By</w:t>
                            </w:r>
                            <w:proofErr w:type="gramEnd"/>
                            <w:r w:rsidRPr="0092715F">
                              <w:rPr>
                                <w:rFonts w:cs="Arial"/>
                                <w:color w:val="595959"/>
                                <w:sz w:val="16"/>
                                <w:szCs w:val="16"/>
                              </w:rPr>
                              <w:t xml:space="preserve"> submitting the application, all participants </w:t>
                            </w:r>
                            <w:r w:rsidRPr="0092715F">
                              <w:rPr>
                                <w:rFonts w:cs="Arial"/>
                                <w:b/>
                                <w:color w:val="595959"/>
                                <w:sz w:val="16"/>
                                <w:szCs w:val="16"/>
                              </w:rPr>
                              <w:t>accept</w:t>
                            </w:r>
                            <w:r w:rsidRPr="0092715F">
                              <w:rPr>
                                <w:rFonts w:cs="Arial"/>
                                <w:color w:val="595959"/>
                                <w:sz w:val="16"/>
                                <w:szCs w:val="16"/>
                              </w:rPr>
                              <w:t xml:space="preserve"> to use the electronic exchange system in accordance with the</w:t>
                            </w:r>
                            <w:r w:rsidRPr="0092715F">
                              <w:rPr>
                                <w:rFonts w:cs="Arial"/>
                                <w:sz w:val="16"/>
                                <w:szCs w:val="16"/>
                              </w:rPr>
                              <w:t xml:space="preserve"> </w:t>
                            </w:r>
                            <w:hyperlink r:id="rId36" w:history="1">
                              <w:r w:rsidRPr="0092715F">
                                <w:rPr>
                                  <w:rStyle w:val="Hyperlink"/>
                                  <w:rFonts w:cs="Arial"/>
                                  <w:sz w:val="16"/>
                                  <w:szCs w:val="16"/>
                                </w:rPr>
                                <w:t>Portal Terms &amp; Conditions</w:t>
                              </w:r>
                            </w:hyperlink>
                            <w:r w:rsidRPr="0092715F">
                              <w:rPr>
                                <w:rFonts w:cs="Arial"/>
                                <w:color w:val="7F7F7F"/>
                                <w:sz w:val="16"/>
                                <w:szCs w:val="16"/>
                              </w:rPr>
                              <w:t>.</w:t>
                            </w:r>
                          </w:p>
                          <w:p w14:paraId="5224C2FD" w14:textId="77777777" w:rsidR="00EE68A5" w:rsidRPr="0092715F" w:rsidRDefault="00EE68A5" w:rsidP="008965B1">
                            <w:pPr>
                              <w:numPr>
                                <w:ilvl w:val="0"/>
                                <w:numId w:val="12"/>
                              </w:numPr>
                              <w:spacing w:after="200"/>
                              <w:ind w:left="567" w:right="79" w:hanging="447"/>
                              <w:jc w:val="both"/>
                              <w:rPr>
                                <w:rFonts w:cs="Arial"/>
                                <w:color w:val="595959"/>
                                <w:sz w:val="16"/>
                                <w:szCs w:val="16"/>
                              </w:rPr>
                            </w:pPr>
                            <w:r w:rsidRPr="0092715F">
                              <w:rPr>
                                <w:b/>
                                <w:color w:val="595959"/>
                                <w:sz w:val="16"/>
                                <w:szCs w:val="16"/>
                              </w:rPr>
                              <w:t>Registration</w:t>
                            </w:r>
                            <w:r w:rsidRPr="0092715F">
                              <w:rPr>
                                <w:rFonts w:cs="Arial"/>
                                <w:color w:val="595959"/>
                                <w:sz w:val="16"/>
                                <w:szCs w:val="16"/>
                              </w:rPr>
                              <w:t xml:space="preserve"> </w:t>
                            </w:r>
                            <w:r w:rsidRPr="0092715F">
                              <w:rPr>
                                <w:rFonts w:eastAsia="Calibri"/>
                                <w:b/>
                                <w:color w:val="595959"/>
                                <w:sz w:val="16"/>
                                <w:szCs w:val="16"/>
                              </w:rPr>
                              <w:t xml:space="preserve">— </w:t>
                            </w:r>
                            <w:proofErr w:type="gramStart"/>
                            <w:r w:rsidRPr="0092715F">
                              <w:rPr>
                                <w:rFonts w:cs="Arial"/>
                                <w:color w:val="595959"/>
                                <w:sz w:val="16"/>
                                <w:szCs w:val="16"/>
                              </w:rPr>
                              <w:t>Before</w:t>
                            </w:r>
                            <w:proofErr w:type="gramEnd"/>
                            <w:r w:rsidRPr="0092715F">
                              <w:rPr>
                                <w:rFonts w:cs="Arial"/>
                                <w:color w:val="595959"/>
                                <w:sz w:val="16"/>
                                <w:szCs w:val="16"/>
                              </w:rPr>
                              <w:t xml:space="preserve"> submitting the application, all beneficiaries and affiliated entities must be registered</w:t>
                            </w:r>
                            <w:r w:rsidRPr="0092715F">
                              <w:rPr>
                                <w:rFonts w:cs="Arial"/>
                                <w:b/>
                                <w:color w:val="595959"/>
                                <w:sz w:val="16"/>
                                <w:szCs w:val="16"/>
                              </w:rPr>
                              <w:t xml:space="preserve"> </w:t>
                            </w:r>
                            <w:r w:rsidRPr="0092715F">
                              <w:rPr>
                                <w:rFonts w:cs="Arial"/>
                                <w:color w:val="595959"/>
                                <w:sz w:val="16"/>
                                <w:szCs w:val="16"/>
                              </w:rPr>
                              <w:t>in the</w:t>
                            </w:r>
                            <w:r w:rsidRPr="0092715F">
                              <w:rPr>
                                <w:rFonts w:cs="Arial"/>
                                <w:sz w:val="16"/>
                                <w:szCs w:val="16"/>
                              </w:rPr>
                              <w:t xml:space="preserve"> </w:t>
                            </w:r>
                            <w:hyperlink r:id="rId37" w:history="1">
                              <w:r w:rsidRPr="0092715F">
                                <w:rPr>
                                  <w:rStyle w:val="Hyperlink"/>
                                  <w:rFonts w:cs="Arial"/>
                                  <w:sz w:val="16"/>
                                  <w:szCs w:val="16"/>
                                </w:rPr>
                                <w:t>Participant Register</w:t>
                              </w:r>
                            </w:hyperlink>
                            <w:r w:rsidRPr="0092715F">
                              <w:rPr>
                                <w:rFonts w:cs="Arial"/>
                                <w:color w:val="595959"/>
                                <w:sz w:val="16"/>
                                <w:szCs w:val="16"/>
                              </w:rPr>
                              <w:t>. The participant identification code (PIC) (one per participant) is mandatory for the Application Form. If your entity is not registered yet, please be reactive and provide the necessary documents as soon as possible.</w:t>
                            </w:r>
                          </w:p>
                          <w:p w14:paraId="675951D4" w14:textId="77777777" w:rsidR="00EE68A5" w:rsidRPr="0092715F" w:rsidRDefault="00EE68A5" w:rsidP="008965B1">
                            <w:pPr>
                              <w:numPr>
                                <w:ilvl w:val="0"/>
                                <w:numId w:val="12"/>
                              </w:numPr>
                              <w:spacing w:after="200"/>
                              <w:ind w:left="567" w:right="79" w:hanging="447"/>
                              <w:jc w:val="both"/>
                              <w:rPr>
                                <w:rFonts w:cs="Arial"/>
                                <w:color w:val="595959"/>
                                <w:sz w:val="16"/>
                                <w:szCs w:val="16"/>
                              </w:rPr>
                            </w:pPr>
                            <w:r w:rsidRPr="0092715F">
                              <w:rPr>
                                <w:b/>
                                <w:color w:val="595959"/>
                                <w:sz w:val="16"/>
                                <w:szCs w:val="16"/>
                              </w:rPr>
                              <w:t xml:space="preserve">Balanced project budget </w:t>
                            </w:r>
                            <w:r w:rsidRPr="0092715F">
                              <w:rPr>
                                <w:rFonts w:eastAsia="Calibri"/>
                                <w:b/>
                                <w:color w:val="595959"/>
                                <w:sz w:val="16"/>
                                <w:szCs w:val="16"/>
                              </w:rPr>
                              <w:t>—</w:t>
                            </w:r>
                            <w:r w:rsidRPr="0092715F">
                              <w:rPr>
                                <w:rFonts w:eastAsia="Calibri"/>
                                <w:color w:val="595959"/>
                                <w:sz w:val="16"/>
                                <w:szCs w:val="16"/>
                              </w:rPr>
                              <w:t xml:space="preserve"> </w:t>
                            </w:r>
                            <w:r w:rsidRPr="0092715F">
                              <w:rPr>
                                <w:color w:val="595959"/>
                                <w:sz w:val="16"/>
                                <w:szCs w:val="16"/>
                              </w:rPr>
                              <w:t xml:space="preserve">Grant applications must ensure a balanced project budget and sufficient other resources to implement the project successfully </w:t>
                            </w:r>
                            <w:r w:rsidRPr="0092715F">
                              <w:rPr>
                                <w:i/>
                                <w:color w:val="595959"/>
                                <w:sz w:val="16"/>
                                <w:szCs w:val="16"/>
                              </w:rPr>
                              <w:t>(e.g. own contributions, income generated by the action, financial contributions from third parties, etc.)</w:t>
                            </w:r>
                            <w:r w:rsidRPr="0092715F">
                              <w:rPr>
                                <w:color w:val="595959"/>
                                <w:sz w:val="16"/>
                                <w:szCs w:val="16"/>
                              </w:rPr>
                              <w:t xml:space="preserve">. </w:t>
                            </w:r>
                          </w:p>
                          <w:p w14:paraId="68A51DC3" w14:textId="77777777" w:rsidR="00EE68A5" w:rsidRPr="0092715F" w:rsidRDefault="00EE68A5" w:rsidP="008965B1">
                            <w:pPr>
                              <w:numPr>
                                <w:ilvl w:val="0"/>
                                <w:numId w:val="12"/>
                              </w:numPr>
                              <w:spacing w:after="200"/>
                              <w:ind w:left="567" w:right="79" w:hanging="445"/>
                              <w:jc w:val="both"/>
                              <w:rPr>
                                <w:color w:val="595959"/>
                                <w:sz w:val="16"/>
                                <w:szCs w:val="16"/>
                              </w:rPr>
                            </w:pPr>
                            <w:r w:rsidRPr="0092715F">
                              <w:rPr>
                                <w:b/>
                                <w:color w:val="595959"/>
                                <w:sz w:val="16"/>
                                <w:szCs w:val="16"/>
                              </w:rPr>
                              <w:t>No double funding</w:t>
                            </w:r>
                            <w:r w:rsidRPr="0092715F">
                              <w:rPr>
                                <w:i/>
                                <w:color w:val="595959"/>
                                <w:sz w:val="16"/>
                                <w:szCs w:val="16"/>
                              </w:rPr>
                              <w:t xml:space="preserve"> </w:t>
                            </w:r>
                            <w:r w:rsidRPr="0092715F">
                              <w:rPr>
                                <w:rFonts w:eastAsia="Calibri"/>
                                <w:b/>
                                <w:color w:val="595959"/>
                                <w:sz w:val="16"/>
                                <w:szCs w:val="16"/>
                              </w:rPr>
                              <w:t xml:space="preserve">— </w:t>
                            </w:r>
                            <w:r w:rsidRPr="0092715F">
                              <w:rPr>
                                <w:noProof/>
                                <w:color w:val="595959"/>
                                <w:sz w:val="16"/>
                                <w:szCs w:val="16"/>
                              </w:rPr>
                              <w:t>There is a strict prohibition of d</w:t>
                            </w:r>
                            <w:proofErr w:type="spellStart"/>
                            <w:r w:rsidRPr="0092715F">
                              <w:rPr>
                                <w:color w:val="595959"/>
                                <w:sz w:val="16"/>
                                <w:szCs w:val="16"/>
                              </w:rPr>
                              <w:t>ouble</w:t>
                            </w:r>
                            <w:proofErr w:type="spellEnd"/>
                            <w:r w:rsidRPr="0092715F">
                              <w:rPr>
                                <w:color w:val="595959"/>
                                <w:sz w:val="16"/>
                                <w:szCs w:val="16"/>
                              </w:rPr>
                              <w:t xml:space="preserve"> funding from the EU budget. Any given action may receive only ONE grant from the EU budget and cost items may under NO circumstances declared to two different EU actions. </w:t>
                            </w:r>
                          </w:p>
                          <w:p w14:paraId="2173A353" w14:textId="77777777" w:rsidR="00EE68A5" w:rsidRPr="0092715F" w:rsidRDefault="00EE68A5" w:rsidP="008965B1">
                            <w:pPr>
                              <w:numPr>
                                <w:ilvl w:val="0"/>
                                <w:numId w:val="12"/>
                              </w:numPr>
                              <w:spacing w:after="200"/>
                              <w:ind w:left="567" w:right="78" w:hanging="445"/>
                              <w:jc w:val="both"/>
                              <w:rPr>
                                <w:rFonts w:eastAsia="Verdana" w:cs="Verdana"/>
                                <w:color w:val="595959"/>
                                <w:sz w:val="16"/>
                                <w:szCs w:val="16"/>
                                <w:lang w:val="en-US"/>
                              </w:rPr>
                            </w:pPr>
                            <w:r w:rsidRPr="0092715F">
                              <w:rPr>
                                <w:b/>
                                <w:color w:val="595959"/>
                                <w:sz w:val="16"/>
                                <w:szCs w:val="16"/>
                              </w:rPr>
                              <w:t>Completed/ongoing projects</w:t>
                            </w:r>
                            <w:r w:rsidRPr="0092715F">
                              <w:rPr>
                                <w:color w:val="595959"/>
                                <w:sz w:val="16"/>
                                <w:szCs w:val="16"/>
                              </w:rPr>
                              <w:t xml:space="preserve"> </w:t>
                            </w:r>
                            <w:r w:rsidRPr="0092715F">
                              <w:rPr>
                                <w:rFonts w:eastAsia="Calibri"/>
                                <w:b/>
                                <w:color w:val="595959"/>
                                <w:sz w:val="16"/>
                                <w:szCs w:val="16"/>
                              </w:rPr>
                              <w:t xml:space="preserve">— </w:t>
                            </w:r>
                            <w:r w:rsidRPr="0092715F">
                              <w:rPr>
                                <w:color w:val="595959"/>
                                <w:sz w:val="16"/>
                                <w:szCs w:val="16"/>
                              </w:rPr>
                              <w:t>Proposals for projects that</w:t>
                            </w:r>
                            <w:r w:rsidRPr="0092715F">
                              <w:rPr>
                                <w:rFonts w:eastAsia="Verdana" w:cs="Verdana"/>
                                <w:color w:val="595959"/>
                                <w:sz w:val="16"/>
                                <w:szCs w:val="16"/>
                                <w:lang w:val="en-US"/>
                              </w:rPr>
                              <w:t xml:space="preserve"> have already been completed will be rejected.</w:t>
                            </w:r>
                          </w:p>
                          <w:p w14:paraId="6C4D66B0" w14:textId="77777777" w:rsidR="00EE68A5" w:rsidRPr="0092715F" w:rsidRDefault="00EE68A5" w:rsidP="008965B1">
                            <w:pPr>
                              <w:numPr>
                                <w:ilvl w:val="0"/>
                                <w:numId w:val="12"/>
                              </w:numPr>
                              <w:spacing w:after="200"/>
                              <w:ind w:left="567" w:right="79" w:hanging="445"/>
                              <w:jc w:val="both"/>
                              <w:rPr>
                                <w:color w:val="595959"/>
                              </w:rPr>
                            </w:pPr>
                            <w:r w:rsidRPr="0092715F">
                              <w:rPr>
                                <w:b/>
                                <w:bCs/>
                                <w:noProof/>
                                <w:color w:val="595959"/>
                                <w:sz w:val="16"/>
                                <w:szCs w:val="16"/>
                              </w:rPr>
                              <w:t xml:space="preserve">Combination with EU operating grants </w:t>
                            </w:r>
                            <w:r w:rsidRPr="0092715F">
                              <w:rPr>
                                <w:rFonts w:eastAsia="Calibri"/>
                                <w:b/>
                                <w:color w:val="595959"/>
                                <w:sz w:val="16"/>
                                <w:szCs w:val="16"/>
                              </w:rPr>
                              <w:t xml:space="preserve">— </w:t>
                            </w:r>
                            <w:r w:rsidRPr="0092715F">
                              <w:rPr>
                                <w:rFonts w:eastAsia="Calibri"/>
                                <w:color w:val="595959"/>
                                <w:sz w:val="16"/>
                                <w:szCs w:val="16"/>
                              </w:rPr>
                              <w:t xml:space="preserve">Combination with EU operating grants is </w:t>
                            </w:r>
                            <w:r w:rsidRPr="0092715F">
                              <w:rPr>
                                <w:color w:val="595959"/>
                                <w:sz w:val="16"/>
                                <w:szCs w:val="16"/>
                              </w:rPr>
                              <w:t>possible, if the project remains outside the operating grant work programme and you make sure that cost items are clearly separated in your accounting and NOT declared twice</w:t>
                            </w:r>
                            <w:r w:rsidRPr="0092715F">
                              <w:rPr>
                                <w:i/>
                                <w:color w:val="595959"/>
                              </w:rPr>
                              <w:t>.</w:t>
                            </w:r>
                            <w:r w:rsidRPr="0092715F">
                              <w:rPr>
                                <w:rFonts w:cs="Arial"/>
                                <w:color w:val="4AA55B"/>
                              </w:rPr>
                              <w:t xml:space="preserve"> </w:t>
                            </w:r>
                          </w:p>
                          <w:p w14:paraId="70696F56" w14:textId="77777777" w:rsidR="00EE68A5" w:rsidRPr="0092715F" w:rsidRDefault="00EE68A5" w:rsidP="008965B1">
                            <w:pPr>
                              <w:numPr>
                                <w:ilvl w:val="0"/>
                                <w:numId w:val="12"/>
                              </w:numPr>
                              <w:spacing w:after="200"/>
                              <w:ind w:left="567" w:right="79" w:hanging="445"/>
                              <w:jc w:val="both"/>
                              <w:rPr>
                                <w:color w:val="595959"/>
                                <w:sz w:val="16"/>
                                <w:szCs w:val="16"/>
                              </w:rPr>
                            </w:pPr>
                            <w:r w:rsidRPr="0092715F">
                              <w:rPr>
                                <w:b/>
                                <w:color w:val="595959"/>
                                <w:sz w:val="16"/>
                                <w:szCs w:val="16"/>
                              </w:rPr>
                              <w:t>Multiple proposals</w:t>
                            </w:r>
                            <w:r w:rsidRPr="0092715F">
                              <w:rPr>
                                <w:color w:val="595959"/>
                                <w:sz w:val="16"/>
                                <w:szCs w:val="16"/>
                              </w:rPr>
                              <w:t xml:space="preserve"> </w:t>
                            </w:r>
                            <w:r w:rsidRPr="0092715F">
                              <w:rPr>
                                <w:rFonts w:eastAsia="Calibri"/>
                                <w:b/>
                                <w:color w:val="595959"/>
                                <w:sz w:val="16"/>
                                <w:szCs w:val="16"/>
                              </w:rPr>
                              <w:t>—</w:t>
                            </w:r>
                            <w:r w:rsidRPr="0092715F">
                              <w:rPr>
                                <w:rFonts w:eastAsia="Calibri"/>
                                <w:color w:val="595959"/>
                                <w:sz w:val="16"/>
                                <w:szCs w:val="16"/>
                              </w:rPr>
                              <w:t xml:space="preserve"> A</w:t>
                            </w:r>
                            <w:r w:rsidRPr="0092715F">
                              <w:rPr>
                                <w:color w:val="595959"/>
                                <w:sz w:val="16"/>
                                <w:szCs w:val="16"/>
                              </w:rPr>
                              <w:t xml:space="preserve">pplicants may submit more than one proposal for </w:t>
                            </w:r>
                            <w:r w:rsidRPr="0092715F">
                              <w:rPr>
                                <w:i/>
                                <w:color w:val="595959"/>
                                <w:sz w:val="16"/>
                                <w:szCs w:val="16"/>
                              </w:rPr>
                              <w:t>different</w:t>
                            </w:r>
                            <w:r w:rsidRPr="0092715F">
                              <w:rPr>
                                <w:color w:val="595959"/>
                                <w:sz w:val="16"/>
                                <w:szCs w:val="16"/>
                              </w:rPr>
                              <w:t xml:space="preserve"> projects under the same call. However, only one proposal per participant will be retained for being awarded a grant.</w:t>
                            </w:r>
                          </w:p>
                          <w:p w14:paraId="17E12AC2" w14:textId="77777777" w:rsidR="00EE68A5" w:rsidRPr="0092715F" w:rsidRDefault="00EE68A5" w:rsidP="00FC5A65">
                            <w:pPr>
                              <w:spacing w:after="120"/>
                              <w:ind w:left="567" w:right="79"/>
                              <w:rPr>
                                <w:color w:val="595959"/>
                                <w:sz w:val="16"/>
                                <w:szCs w:val="16"/>
                              </w:rPr>
                            </w:pPr>
                            <w:r w:rsidRPr="0092715F">
                              <w:rPr>
                                <w:color w:val="595959"/>
                                <w:sz w:val="16"/>
                                <w:szCs w:val="16"/>
                              </w:rPr>
                              <w:t>Organisations may participate in several proposals.</w:t>
                            </w:r>
                          </w:p>
                          <w:p w14:paraId="34321956" w14:textId="77777777" w:rsidR="00EE68A5" w:rsidRDefault="00EE68A5" w:rsidP="00FC5A65">
                            <w:pPr>
                              <w:ind w:left="567" w:right="79"/>
                              <w:rPr>
                                <w:color w:val="595959"/>
                                <w:sz w:val="16"/>
                                <w:szCs w:val="16"/>
                              </w:rPr>
                            </w:pPr>
                            <w:r w:rsidRPr="0092715F">
                              <w:rPr>
                                <w:color w:val="595959"/>
                                <w:sz w:val="16"/>
                                <w:szCs w:val="16"/>
                              </w:rPr>
                              <w:t xml:space="preserve">BUT: if there are several proposals related to the </w:t>
                            </w:r>
                            <w:r w:rsidRPr="0092715F">
                              <w:rPr>
                                <w:i/>
                                <w:color w:val="595959"/>
                                <w:sz w:val="16"/>
                                <w:szCs w:val="16"/>
                              </w:rPr>
                              <w:t>same/very similar</w:t>
                            </w:r>
                            <w:r w:rsidRPr="0092715F">
                              <w:rPr>
                                <w:color w:val="595959"/>
                                <w:sz w:val="16"/>
                                <w:szCs w:val="16"/>
                              </w:rPr>
                              <w:t xml:space="preserve"> project, only one application will be accepted and evaluated; the applicants will be asked to withdraw</w:t>
                            </w:r>
                            <w:r w:rsidRPr="0092715F">
                              <w:rPr>
                                <w:color w:val="7F7F7F"/>
                                <w:sz w:val="16"/>
                                <w:szCs w:val="16"/>
                              </w:rPr>
                              <w:t xml:space="preserve"> </w:t>
                            </w:r>
                            <w:r w:rsidRPr="0092715F">
                              <w:rPr>
                                <w:color w:val="595959"/>
                                <w:sz w:val="16"/>
                                <w:szCs w:val="16"/>
                              </w:rPr>
                              <w:t>one of them (or it will be rejected).</w:t>
                            </w:r>
                          </w:p>
                          <w:p w14:paraId="0102CF50" w14:textId="77777777" w:rsidR="00EE68A5" w:rsidRPr="0092715F" w:rsidRDefault="00EE68A5" w:rsidP="00FC5A65">
                            <w:pPr>
                              <w:ind w:left="567" w:right="79"/>
                              <w:rPr>
                                <w:color w:val="595959"/>
                                <w:sz w:val="16"/>
                                <w:szCs w:val="16"/>
                              </w:rPr>
                            </w:pPr>
                          </w:p>
                          <w:p w14:paraId="63D7E615" w14:textId="77777777" w:rsidR="00EE68A5" w:rsidRPr="0092715F" w:rsidRDefault="00EE68A5" w:rsidP="008965B1">
                            <w:pPr>
                              <w:numPr>
                                <w:ilvl w:val="0"/>
                                <w:numId w:val="12"/>
                              </w:numPr>
                              <w:spacing w:after="200"/>
                              <w:ind w:left="567" w:right="79" w:hanging="445"/>
                              <w:jc w:val="both"/>
                              <w:rPr>
                                <w:rFonts w:cs="Arial"/>
                                <w:b/>
                                <w:iCs/>
                                <w:color w:val="595959"/>
                                <w:sz w:val="16"/>
                                <w:szCs w:val="16"/>
                              </w:rPr>
                            </w:pPr>
                            <w:r w:rsidRPr="0092715F">
                              <w:rPr>
                                <w:rFonts w:cs="Arial"/>
                                <w:b/>
                                <w:color w:val="595959"/>
                                <w:sz w:val="16"/>
                                <w:szCs w:val="16"/>
                              </w:rPr>
                              <w:t>Resubmission</w:t>
                            </w:r>
                            <w:r w:rsidRPr="0092715F">
                              <w:rPr>
                                <w:rFonts w:cs="Arial"/>
                                <w:color w:val="595959"/>
                                <w:sz w:val="16"/>
                                <w:szCs w:val="16"/>
                              </w:rPr>
                              <w:t xml:space="preserve"> </w:t>
                            </w:r>
                            <w:r w:rsidRPr="0092715F">
                              <w:rPr>
                                <w:rFonts w:eastAsia="Calibri"/>
                                <w:b/>
                                <w:color w:val="595959"/>
                                <w:sz w:val="16"/>
                                <w:szCs w:val="16"/>
                              </w:rPr>
                              <w:t>—</w:t>
                            </w:r>
                            <w:r w:rsidRPr="0092715F">
                              <w:rPr>
                                <w:rFonts w:cs="Arial"/>
                                <w:color w:val="595959"/>
                                <w:sz w:val="16"/>
                                <w:szCs w:val="16"/>
                              </w:rPr>
                              <w:t xml:space="preserve"> Proposals may be changed and re-submitted until the deadline for submission.</w:t>
                            </w:r>
                          </w:p>
                          <w:p w14:paraId="6CA2B268" w14:textId="77777777" w:rsidR="00EE68A5" w:rsidRPr="0092715F" w:rsidRDefault="00EE68A5" w:rsidP="008965B1">
                            <w:pPr>
                              <w:numPr>
                                <w:ilvl w:val="0"/>
                                <w:numId w:val="12"/>
                              </w:numPr>
                              <w:spacing w:after="120"/>
                              <w:ind w:left="567" w:right="79" w:hanging="447"/>
                              <w:jc w:val="both"/>
                              <w:rPr>
                                <w:b/>
                                <w:bCs/>
                                <w:noProof/>
                                <w:sz w:val="16"/>
                                <w:szCs w:val="16"/>
                              </w:rPr>
                            </w:pPr>
                            <w:r w:rsidRPr="0092715F">
                              <w:rPr>
                                <w:rFonts w:cs="Arial"/>
                                <w:b/>
                                <w:color w:val="595959"/>
                                <w:sz w:val="16"/>
                                <w:szCs w:val="16"/>
                              </w:rPr>
                              <w:t xml:space="preserve">Rejection </w:t>
                            </w:r>
                            <w:r w:rsidRPr="0092715F">
                              <w:rPr>
                                <w:rFonts w:eastAsia="Calibri"/>
                                <w:b/>
                                <w:color w:val="595959"/>
                                <w:sz w:val="16"/>
                                <w:szCs w:val="16"/>
                              </w:rPr>
                              <w:t xml:space="preserve">— </w:t>
                            </w:r>
                            <w:proofErr w:type="gramStart"/>
                            <w:r w:rsidRPr="0092715F">
                              <w:rPr>
                                <w:rFonts w:cs="Arial"/>
                                <w:color w:val="595959"/>
                                <w:sz w:val="16"/>
                                <w:szCs w:val="16"/>
                              </w:rPr>
                              <w:t>By</w:t>
                            </w:r>
                            <w:proofErr w:type="gramEnd"/>
                            <w:r w:rsidRPr="0092715F">
                              <w:rPr>
                                <w:rFonts w:cs="Arial"/>
                                <w:color w:val="595959"/>
                                <w:sz w:val="16"/>
                                <w:szCs w:val="16"/>
                              </w:rPr>
                              <w:t xml:space="preserve"> submitting the application, all applicants accept the call conditions set out in this Call Document (and the documents it refers to). Proposals that do not comply with all the call conditions will be </w:t>
                            </w:r>
                            <w:r w:rsidRPr="0092715F">
                              <w:rPr>
                                <w:rFonts w:cs="Arial"/>
                                <w:b/>
                                <w:color w:val="595959"/>
                                <w:sz w:val="16"/>
                                <w:szCs w:val="16"/>
                              </w:rPr>
                              <w:t>rejected</w:t>
                            </w:r>
                            <w:r w:rsidRPr="0092715F">
                              <w:rPr>
                                <w:rFonts w:cs="Arial"/>
                                <w:color w:val="595959"/>
                                <w:sz w:val="16"/>
                                <w:szCs w:val="16"/>
                              </w:rPr>
                              <w:t xml:space="preserve">. </w:t>
                            </w:r>
                          </w:p>
                          <w:p w14:paraId="38A331F9" w14:textId="77777777" w:rsidR="00EE68A5" w:rsidRPr="0092715F" w:rsidRDefault="00EE68A5" w:rsidP="008965B1">
                            <w:pPr>
                              <w:numPr>
                                <w:ilvl w:val="0"/>
                                <w:numId w:val="12"/>
                              </w:numPr>
                              <w:spacing w:after="120"/>
                              <w:ind w:left="567" w:right="79" w:hanging="447"/>
                              <w:jc w:val="both"/>
                              <w:rPr>
                                <w:color w:val="595959"/>
                                <w:sz w:val="16"/>
                                <w:szCs w:val="16"/>
                              </w:rPr>
                            </w:pPr>
                            <w:r w:rsidRPr="0092715F">
                              <w:rPr>
                                <w:rFonts w:cs="Arial"/>
                                <w:b/>
                                <w:color w:val="595959"/>
                                <w:sz w:val="16"/>
                                <w:szCs w:val="16"/>
                              </w:rPr>
                              <w:t xml:space="preserve">Cancellation </w:t>
                            </w:r>
                            <w:r w:rsidRPr="0092715F">
                              <w:rPr>
                                <w:rFonts w:eastAsia="Calibri"/>
                                <w:b/>
                                <w:color w:val="595959"/>
                                <w:sz w:val="16"/>
                                <w:szCs w:val="16"/>
                              </w:rPr>
                              <w:t xml:space="preserve">— </w:t>
                            </w:r>
                            <w:proofErr w:type="gramStart"/>
                            <w:r w:rsidRPr="0092715F">
                              <w:rPr>
                                <w:rFonts w:eastAsia="Calibri"/>
                                <w:color w:val="595959"/>
                                <w:sz w:val="16"/>
                                <w:szCs w:val="16"/>
                              </w:rPr>
                              <w:t>There</w:t>
                            </w:r>
                            <w:proofErr w:type="gramEnd"/>
                            <w:r w:rsidRPr="0092715F">
                              <w:rPr>
                                <w:rFonts w:eastAsia="Calibri"/>
                                <w:color w:val="595959"/>
                                <w:sz w:val="16"/>
                                <w:szCs w:val="16"/>
                              </w:rPr>
                              <w:t xml:space="preserve"> may be circumstances which may require the cancellation of the call. In this case, you will be informed via a call or topic update. Please note that cancellations are without entitlement to compensation.</w:t>
                            </w:r>
                          </w:p>
                          <w:p w14:paraId="67C0F067" w14:textId="77777777" w:rsidR="00EE68A5" w:rsidRPr="0092715F" w:rsidRDefault="00EE68A5" w:rsidP="008965B1">
                            <w:pPr>
                              <w:numPr>
                                <w:ilvl w:val="0"/>
                                <w:numId w:val="12"/>
                              </w:numPr>
                              <w:spacing w:after="200"/>
                              <w:ind w:left="567" w:right="79" w:hanging="445"/>
                              <w:jc w:val="both"/>
                              <w:rPr>
                                <w:color w:val="595959"/>
                                <w:sz w:val="16"/>
                                <w:szCs w:val="16"/>
                              </w:rPr>
                            </w:pPr>
                            <w:r w:rsidRPr="0092715F">
                              <w:rPr>
                                <w:b/>
                                <w:color w:val="595959"/>
                                <w:sz w:val="16"/>
                                <w:szCs w:val="16"/>
                              </w:rPr>
                              <w:t>Language</w:t>
                            </w:r>
                            <w:r w:rsidRPr="0092715F">
                              <w:rPr>
                                <w:color w:val="595959"/>
                                <w:sz w:val="16"/>
                                <w:szCs w:val="16"/>
                              </w:rPr>
                              <w:t xml:space="preserve"> </w:t>
                            </w:r>
                            <w:r w:rsidRPr="0092715F">
                              <w:rPr>
                                <w:rFonts w:eastAsia="Calibri"/>
                                <w:b/>
                                <w:color w:val="595959"/>
                                <w:sz w:val="16"/>
                                <w:szCs w:val="16"/>
                              </w:rPr>
                              <w:t>—</w:t>
                            </w:r>
                            <w:r w:rsidRPr="0092715F">
                              <w:rPr>
                                <w:rFonts w:eastAsia="Calibri"/>
                                <w:color w:val="595959"/>
                                <w:sz w:val="16"/>
                                <w:szCs w:val="16"/>
                              </w:rPr>
                              <w:t xml:space="preserve"> </w:t>
                            </w:r>
                            <w:proofErr w:type="gramStart"/>
                            <w:r w:rsidRPr="0092715F">
                              <w:rPr>
                                <w:color w:val="595959"/>
                                <w:sz w:val="16"/>
                                <w:szCs w:val="16"/>
                              </w:rPr>
                              <w:t>You</w:t>
                            </w:r>
                            <w:proofErr w:type="gramEnd"/>
                            <w:r w:rsidRPr="0092715F">
                              <w:rPr>
                                <w:color w:val="595959"/>
                                <w:sz w:val="16"/>
                                <w:szCs w:val="16"/>
                              </w:rPr>
                              <w:t xml:space="preserve"> </w:t>
                            </w:r>
                            <w:r w:rsidRPr="0092715F">
                              <w:rPr>
                                <w:rFonts w:cs="Arial"/>
                                <w:color w:val="595959"/>
                                <w:sz w:val="16"/>
                                <w:szCs w:val="16"/>
                              </w:rPr>
                              <w:t>can</w:t>
                            </w:r>
                            <w:r w:rsidRPr="0092715F">
                              <w:rPr>
                                <w:color w:val="595959"/>
                                <w:sz w:val="16"/>
                                <w:szCs w:val="16"/>
                              </w:rPr>
                              <w:t xml:space="preserve"> submit your proposal in any official EU language. For reasons of efficiency, we strongly advise you to use English or French for the entire application. </w:t>
                            </w:r>
                          </w:p>
                          <w:p w14:paraId="6FD37C2D" w14:textId="77777777" w:rsidR="00EE68A5" w:rsidRPr="0092715F" w:rsidRDefault="00EE68A5" w:rsidP="008965B1">
                            <w:pPr>
                              <w:numPr>
                                <w:ilvl w:val="0"/>
                                <w:numId w:val="12"/>
                              </w:numPr>
                              <w:ind w:left="567" w:right="79" w:hanging="445"/>
                              <w:jc w:val="both"/>
                              <w:rPr>
                                <w:color w:val="595959"/>
                                <w:sz w:val="16"/>
                                <w:szCs w:val="16"/>
                              </w:rPr>
                            </w:pPr>
                            <w:r w:rsidRPr="0092715F">
                              <w:rPr>
                                <w:b/>
                                <w:color w:val="595959"/>
                                <w:sz w:val="16"/>
                                <w:szCs w:val="16"/>
                              </w:rPr>
                              <w:t>Data Protection</w:t>
                            </w:r>
                            <w:r w:rsidRPr="0092715F">
                              <w:rPr>
                                <w:color w:val="595959"/>
                                <w:sz w:val="16"/>
                                <w:szCs w:val="16"/>
                              </w:rPr>
                              <w:t xml:space="preserve"> </w:t>
                            </w:r>
                            <w:r w:rsidRPr="0092715F">
                              <w:rPr>
                                <w:rFonts w:eastAsia="Calibri"/>
                                <w:b/>
                                <w:color w:val="595959"/>
                                <w:sz w:val="16"/>
                                <w:szCs w:val="16"/>
                              </w:rPr>
                              <w:t>—</w:t>
                            </w:r>
                            <w:proofErr w:type="gramStart"/>
                            <w:r w:rsidRPr="0092715F">
                              <w:rPr>
                                <w:color w:val="595959"/>
                                <w:sz w:val="16"/>
                                <w:szCs w:val="16"/>
                              </w:rPr>
                              <w:t>The</w:t>
                            </w:r>
                            <w:proofErr w:type="gramEnd"/>
                            <w:r w:rsidRPr="0092715F">
                              <w:rPr>
                                <w:color w:val="595959"/>
                                <w:sz w:val="16"/>
                                <w:szCs w:val="16"/>
                              </w:rPr>
                              <w:t xml:space="preserve"> submission of a proposal under this call involves the collection, use and processing of personal data. This data will be processed in accordance with the applicable legal framework. It will be processed solely for the purpose of evaluating your proposal, subsequent management of your grant and, if needed, programme monitoring, evaluation and communication. Details are explained in the </w:t>
                            </w:r>
                            <w:hyperlink r:id="rId38" w:history="1">
                              <w:r w:rsidRPr="0092715F">
                                <w:rPr>
                                  <w:color w:val="595959"/>
                                  <w:sz w:val="16"/>
                                  <w:szCs w:val="16"/>
                                </w:rPr>
                                <w:t>Funding &amp; Tenders Portal Privacy Statement</w:t>
                              </w:r>
                            </w:hyperlink>
                            <w:r w:rsidRPr="0092715F">
                              <w:rPr>
                                <w:color w:val="595959"/>
                                <w:sz w:val="16"/>
                                <w:szCs w:val="16"/>
                              </w:rPr>
                              <w:t>.</w:t>
                            </w:r>
                          </w:p>
                          <w:p w14:paraId="1F4FC59B" w14:textId="77777777" w:rsidR="00EE68A5" w:rsidRPr="0092715F" w:rsidRDefault="00EE68A5" w:rsidP="008965B1">
                            <w:pPr>
                              <w:pStyle w:val="ListParagraph"/>
                              <w:numPr>
                                <w:ilvl w:val="0"/>
                                <w:numId w:val="16"/>
                              </w:numPr>
                              <w:tabs>
                                <w:tab w:val="left" w:pos="1080"/>
                              </w:tabs>
                              <w:spacing w:line="276" w:lineRule="auto"/>
                              <w:jc w:val="both"/>
                              <w:rPr>
                                <w:color w:val="595959"/>
                                <w:sz w:val="16"/>
                                <w:szCs w:val="16"/>
                                <w:lang w:eastAsia="en-US"/>
                              </w:rPr>
                            </w:pPr>
                            <w:r w:rsidRPr="0092715F">
                              <w:rPr>
                                <w:color w:val="595959"/>
                                <w:sz w:val="16"/>
                                <w:szCs w:val="16"/>
                                <w:lang w:eastAsia="en-US"/>
                              </w:rPr>
                              <w:t xml:space="preserve">The controller </w:t>
                            </w:r>
                            <w:r>
                              <w:rPr>
                                <w:color w:val="595959"/>
                                <w:sz w:val="16"/>
                                <w:szCs w:val="16"/>
                                <w:lang w:eastAsia="en-US"/>
                              </w:rPr>
                              <w:t>are</w:t>
                            </w:r>
                            <w:r w:rsidRPr="0092715F">
                              <w:rPr>
                                <w:color w:val="595959"/>
                                <w:sz w:val="16"/>
                                <w:szCs w:val="16"/>
                                <w:lang w:eastAsia="en-US"/>
                              </w:rPr>
                              <w:t xml:space="preserve"> the EP </w:t>
                            </w:r>
                            <w:r>
                              <w:rPr>
                                <w:color w:val="595959"/>
                                <w:sz w:val="16"/>
                                <w:szCs w:val="16"/>
                                <w:lang w:eastAsia="en-US"/>
                              </w:rPr>
                              <w:t xml:space="preserve">Civil Society Outreach Unit and the </w:t>
                            </w:r>
                            <w:r w:rsidRPr="0092715F">
                              <w:rPr>
                                <w:color w:val="595959"/>
                                <w:sz w:val="16"/>
                                <w:szCs w:val="16"/>
                                <w:lang w:eastAsia="en-US"/>
                              </w:rPr>
                              <w:t>Youth Outreach Unit in the Directorate General for Communication, Directorate for Campaigns.</w:t>
                            </w:r>
                          </w:p>
                          <w:p w14:paraId="525C9D81" w14:textId="79D923FE" w:rsidR="00EE68A5" w:rsidRPr="007E5F0D" w:rsidRDefault="00EE68A5" w:rsidP="003F5388">
                            <w:pPr>
                              <w:pStyle w:val="ListParagraph"/>
                              <w:numPr>
                                <w:ilvl w:val="0"/>
                                <w:numId w:val="16"/>
                              </w:numPr>
                              <w:tabs>
                                <w:tab w:val="left" w:pos="1080"/>
                              </w:tabs>
                              <w:spacing w:line="276" w:lineRule="auto"/>
                              <w:ind w:right="79"/>
                              <w:jc w:val="both"/>
                              <w:rPr>
                                <w:color w:val="595959"/>
                                <w:sz w:val="16"/>
                                <w:szCs w:val="16"/>
                                <w:lang w:eastAsia="en-US"/>
                              </w:rPr>
                            </w:pPr>
                            <w:r>
                              <w:rPr>
                                <w:color w:val="595959"/>
                                <w:sz w:val="16"/>
                                <w:szCs w:val="16"/>
                                <w:lang w:eastAsia="en-US"/>
                              </w:rPr>
                              <w:t>e-mails:</w:t>
                            </w:r>
                            <w:r w:rsidRPr="007E5F0D">
                              <w:rPr>
                                <w:color w:val="595959"/>
                                <w:sz w:val="16"/>
                                <w:szCs w:val="16"/>
                                <w:lang w:eastAsia="en-US"/>
                              </w:rPr>
                              <w:t xml:space="preserve"> </w:t>
                            </w:r>
                            <w:hyperlink r:id="rId39" w:history="1">
                              <w:r w:rsidRPr="00247243">
                                <w:rPr>
                                  <w:rStyle w:val="Hyperlink"/>
                                  <w:sz w:val="16"/>
                                  <w:szCs w:val="16"/>
                                  <w:lang w:eastAsia="en-US"/>
                                </w:rPr>
                                <w:t>dgcomm-subvention@europarl.europa.eu</w:t>
                              </w:r>
                            </w:hyperlink>
                            <w:r>
                              <w:rPr>
                                <w:color w:val="595959"/>
                                <w:sz w:val="16"/>
                                <w:szCs w:val="16"/>
                                <w:lang w:eastAsia="en-US"/>
                              </w:rPr>
                              <w:t xml:space="preserve"> </w:t>
                            </w:r>
                            <w:hyperlink r:id="rId40" w:history="1">
                              <w:r w:rsidRPr="00247243">
                                <w:rPr>
                                  <w:rStyle w:val="Hyperlink"/>
                                  <w:sz w:val="16"/>
                                  <w:szCs w:val="16"/>
                                  <w:lang w:eastAsia="en-US"/>
                                </w:rPr>
                                <w:t>EP-Partners@europarl.europa.eu</w:t>
                              </w:r>
                            </w:hyperlink>
                            <w:r>
                              <w:rPr>
                                <w:color w:val="595959"/>
                                <w:sz w:val="16"/>
                                <w:szCs w:val="16"/>
                                <w:lang w:eastAsia="en-US"/>
                              </w:rPr>
                              <w:t xml:space="preserve"> </w:t>
                            </w:r>
                            <w:r w:rsidRPr="007E5F0D">
                              <w:rPr>
                                <w:color w:val="595959"/>
                                <w:sz w:val="16"/>
                                <w:szCs w:val="16"/>
                                <w:lang w:eastAsia="en-US"/>
                              </w:rPr>
                              <w:t xml:space="preserve">and </w:t>
                            </w:r>
                            <w:hyperlink r:id="rId41" w:history="1">
                              <w:r w:rsidRPr="007E5F0D">
                                <w:rPr>
                                  <w:rStyle w:val="Hyperlink"/>
                                  <w:sz w:val="16"/>
                                  <w:szCs w:val="16"/>
                                  <w:lang w:eastAsia="en-US"/>
                                </w:rPr>
                                <w:t>youth@europarl.europa.eu</w:t>
                              </w:r>
                            </w:hyperlink>
                          </w:p>
                          <w:p w14:paraId="461341AB" w14:textId="77777777" w:rsidR="00EE68A5" w:rsidRPr="0092715F" w:rsidRDefault="00EE68A5" w:rsidP="008965B1">
                            <w:pPr>
                              <w:numPr>
                                <w:ilvl w:val="0"/>
                                <w:numId w:val="13"/>
                              </w:numPr>
                              <w:spacing w:after="120"/>
                              <w:ind w:left="567" w:right="79" w:hanging="425"/>
                              <w:jc w:val="both"/>
                              <w:rPr>
                                <w:color w:val="595959"/>
                                <w:sz w:val="16"/>
                                <w:szCs w:val="16"/>
                              </w:rPr>
                            </w:pPr>
                            <w:r w:rsidRPr="0092715F">
                              <w:rPr>
                                <w:b/>
                                <w:color w:val="595959"/>
                                <w:sz w:val="16"/>
                                <w:szCs w:val="16"/>
                              </w:rPr>
                              <w:t>Transparency</w:t>
                            </w:r>
                            <w:r w:rsidRPr="0092715F">
                              <w:rPr>
                                <w:color w:val="595959"/>
                                <w:sz w:val="16"/>
                                <w:szCs w:val="16"/>
                              </w:rPr>
                              <w:t xml:space="preserve"> — In accordance with Article 38 of the </w:t>
                            </w:r>
                            <w:hyperlink r:id="rId42" w:history="1">
                              <w:r w:rsidRPr="0092715F">
                                <w:rPr>
                                  <w:color w:val="595959"/>
                                  <w:sz w:val="16"/>
                                  <w:szCs w:val="16"/>
                                </w:rPr>
                                <w:t>EU Financial Regulation</w:t>
                              </w:r>
                            </w:hyperlink>
                            <w:r w:rsidRPr="0092715F">
                              <w:rPr>
                                <w:color w:val="595959"/>
                                <w:sz w:val="16"/>
                                <w:szCs w:val="16"/>
                              </w:rPr>
                              <w:t xml:space="preserve">, information about EU grants awarded is published each year on the </w:t>
                            </w:r>
                            <w:hyperlink r:id="rId43" w:history="1">
                              <w:r w:rsidRPr="0092715F">
                                <w:rPr>
                                  <w:color w:val="595959"/>
                                  <w:sz w:val="16"/>
                                  <w:szCs w:val="16"/>
                                </w:rPr>
                                <w:t>Europa website</w:t>
                              </w:r>
                            </w:hyperlink>
                            <w:r w:rsidRPr="0092715F">
                              <w:rPr>
                                <w:color w:val="595959"/>
                                <w:sz w:val="16"/>
                                <w:szCs w:val="16"/>
                              </w:rPr>
                              <w:t xml:space="preserve">. </w:t>
                            </w:r>
                          </w:p>
                          <w:p w14:paraId="6BCB14DC" w14:textId="77777777" w:rsidR="00EE68A5" w:rsidRPr="0092715F" w:rsidRDefault="00EE68A5" w:rsidP="00FC5A65">
                            <w:pPr>
                              <w:spacing w:after="60"/>
                              <w:ind w:left="567" w:right="79"/>
                              <w:rPr>
                                <w:color w:val="595959"/>
                                <w:sz w:val="16"/>
                                <w:szCs w:val="16"/>
                              </w:rPr>
                            </w:pPr>
                            <w:r w:rsidRPr="0092715F">
                              <w:rPr>
                                <w:color w:val="595959"/>
                                <w:sz w:val="16"/>
                                <w:szCs w:val="16"/>
                              </w:rPr>
                              <w:t>This includes:</w:t>
                            </w:r>
                          </w:p>
                          <w:p w14:paraId="68EC30A8" w14:textId="77777777" w:rsidR="00EE68A5" w:rsidRPr="0092715F" w:rsidRDefault="00EE68A5" w:rsidP="008965B1">
                            <w:pPr>
                              <w:widowControl w:val="0"/>
                              <w:numPr>
                                <w:ilvl w:val="0"/>
                                <w:numId w:val="14"/>
                              </w:numPr>
                              <w:spacing w:after="60"/>
                              <w:ind w:left="1134" w:hanging="380"/>
                              <w:rPr>
                                <w:color w:val="595959"/>
                                <w:sz w:val="16"/>
                                <w:szCs w:val="16"/>
                              </w:rPr>
                            </w:pPr>
                            <w:r w:rsidRPr="0092715F">
                              <w:rPr>
                                <w:color w:val="595959"/>
                                <w:sz w:val="16"/>
                                <w:szCs w:val="16"/>
                              </w:rPr>
                              <w:t>beneficiary names</w:t>
                            </w:r>
                          </w:p>
                          <w:p w14:paraId="48139D3C" w14:textId="77777777" w:rsidR="00EE68A5" w:rsidRPr="0092715F" w:rsidRDefault="00EE68A5" w:rsidP="008965B1">
                            <w:pPr>
                              <w:widowControl w:val="0"/>
                              <w:numPr>
                                <w:ilvl w:val="0"/>
                                <w:numId w:val="14"/>
                              </w:numPr>
                              <w:spacing w:after="60"/>
                              <w:ind w:left="1134" w:hanging="380"/>
                              <w:rPr>
                                <w:color w:val="595959"/>
                                <w:sz w:val="16"/>
                                <w:szCs w:val="16"/>
                              </w:rPr>
                            </w:pPr>
                            <w:r w:rsidRPr="0092715F">
                              <w:rPr>
                                <w:color w:val="595959"/>
                                <w:sz w:val="16"/>
                                <w:szCs w:val="16"/>
                              </w:rPr>
                              <w:t>beneficiary addresses</w:t>
                            </w:r>
                          </w:p>
                          <w:p w14:paraId="3383D878" w14:textId="77777777" w:rsidR="00EE68A5" w:rsidRPr="0092715F" w:rsidRDefault="00EE68A5" w:rsidP="008965B1">
                            <w:pPr>
                              <w:widowControl w:val="0"/>
                              <w:numPr>
                                <w:ilvl w:val="0"/>
                                <w:numId w:val="14"/>
                              </w:numPr>
                              <w:spacing w:after="60"/>
                              <w:ind w:left="1134" w:hanging="380"/>
                              <w:rPr>
                                <w:color w:val="595959"/>
                                <w:sz w:val="16"/>
                                <w:szCs w:val="16"/>
                              </w:rPr>
                            </w:pPr>
                            <w:r w:rsidRPr="0092715F">
                              <w:rPr>
                                <w:color w:val="595959"/>
                                <w:sz w:val="16"/>
                                <w:szCs w:val="16"/>
                              </w:rPr>
                              <w:t>the purpose for which the grant was awarded</w:t>
                            </w:r>
                          </w:p>
                          <w:p w14:paraId="64144CFB" w14:textId="77777777" w:rsidR="00EE68A5" w:rsidRPr="0092715F" w:rsidRDefault="00EE68A5" w:rsidP="008965B1">
                            <w:pPr>
                              <w:widowControl w:val="0"/>
                              <w:numPr>
                                <w:ilvl w:val="0"/>
                                <w:numId w:val="14"/>
                              </w:numPr>
                              <w:spacing w:after="60"/>
                              <w:ind w:left="1134" w:hanging="380"/>
                              <w:rPr>
                                <w:color w:val="595959"/>
                                <w:sz w:val="16"/>
                                <w:szCs w:val="16"/>
                              </w:rPr>
                            </w:pPr>
                            <w:proofErr w:type="gramStart"/>
                            <w:r w:rsidRPr="0092715F">
                              <w:rPr>
                                <w:color w:val="595959"/>
                                <w:sz w:val="16"/>
                                <w:szCs w:val="16"/>
                              </w:rPr>
                              <w:t>the</w:t>
                            </w:r>
                            <w:proofErr w:type="gramEnd"/>
                            <w:r w:rsidRPr="0092715F">
                              <w:rPr>
                                <w:color w:val="595959"/>
                                <w:sz w:val="16"/>
                                <w:szCs w:val="16"/>
                              </w:rPr>
                              <w:t xml:space="preserve"> maximum amount awarded.</w:t>
                            </w:r>
                          </w:p>
                          <w:p w14:paraId="79DA2DC5" w14:textId="77777777" w:rsidR="00EE68A5" w:rsidRPr="000520A3" w:rsidRDefault="00EE68A5" w:rsidP="00FC5A65">
                            <w:pPr>
                              <w:widowControl w:val="0"/>
                              <w:spacing w:after="60"/>
                              <w:rPr>
                                <w:color w:val="595959"/>
                                <w:sz w:val="16"/>
                                <w:szCs w:val="16"/>
                              </w:rPr>
                            </w:pPr>
                            <w:r w:rsidRPr="0092715F">
                              <w:rPr>
                                <w:color w:val="595959"/>
                                <w:sz w:val="16"/>
                                <w:szCs w:val="16"/>
                              </w:rPr>
                              <w:t>The publication can exceptionally be waived (on reasoned and duly substantiated request), if there is a risk that the disclosure could jeopardise your rights and freedoms under the EU Charter of Fundamental Rights or harm your commercial interests.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3975D" id="_x0000_t202" coordsize="21600,21600" o:spt="202" path="m,l,21600r21600,l21600,xe">
                <v:stroke joinstyle="miter"/>
                <v:path gradientshapeok="t" o:connecttype="rect"/>
              </v:shapetype>
              <v:shape id="Text Box 85" o:spid="_x0000_s1026" type="#_x0000_t202" style="position:absolute;left:0;text-align:left;margin-left:-16.5pt;margin-top:20.25pt;width:506.2pt;height:66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" fillcolor="#f2f2f2" strokecolor="#bfbfbf" strokeweight="1.5pt">
                <v:textbox>
                  <w:txbxContent>
                    <w:p w14:paraId="23F51B80" w14:textId="77777777" w:rsidR="00EE68A5" w:rsidRPr="0092715F" w:rsidRDefault="00EE68A5" w:rsidP="00FC5A65">
                      <w:pPr>
                        <w:pStyle w:val="Text1"/>
                        <w:spacing w:before="120" w:after="120"/>
                        <w:ind w:left="0"/>
                        <w:rPr>
                          <w:rFonts w:cs="Arial"/>
                          <w:color w:val="F79646"/>
                          <w:sz w:val="16"/>
                          <w:szCs w:val="18"/>
                        </w:rPr>
                      </w:pPr>
                      <w:r w:rsidRPr="0092715F">
                        <w:rPr>
                          <w:rFonts w:cs="Arial"/>
                          <w:noProof/>
                          <w:color w:val="7F7F7F"/>
                          <w:sz w:val="18"/>
                          <w:szCs w:val="21"/>
                          <w:lang w:eastAsia="en-GB"/>
                        </w:rPr>
                        <w:drawing>
                          <wp:inline distT="0" distB="0" distL="0" distR="0" wp14:anchorId="19C495A1" wp14:editId="25AD02FA">
                            <wp:extent cx="180975" cy="180975"/>
                            <wp:effectExtent l="0" t="0" r="0" b="0"/>
                            <wp:docPr id="10" name="Picture 10"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2715F">
                        <w:rPr>
                          <w:noProof/>
                          <w:sz w:val="18"/>
                          <w:szCs w:val="18"/>
                          <w:lang w:eastAsia="en-GB"/>
                        </w:rPr>
                        <w:t xml:space="preserve"> </w:t>
                      </w:r>
                      <w:r w:rsidRPr="0092715F">
                        <w:rPr>
                          <w:rFonts w:cs="Arial"/>
                          <w:b/>
                          <w:color w:val="595959"/>
                          <w:sz w:val="18"/>
                          <w:szCs w:val="18"/>
                        </w:rPr>
                        <w:t xml:space="preserve">IMPORTANT </w:t>
                      </w:r>
                    </w:p>
                    <w:p w14:paraId="0D2CC98E" w14:textId="77777777" w:rsidR="00EE68A5" w:rsidRPr="0092715F" w:rsidRDefault="00EE68A5" w:rsidP="008965B1">
                      <w:pPr>
                        <w:numPr>
                          <w:ilvl w:val="0"/>
                          <w:numId w:val="12"/>
                        </w:numPr>
                        <w:spacing w:after="120"/>
                        <w:ind w:left="567" w:right="79" w:hanging="447"/>
                        <w:jc w:val="both"/>
                        <w:rPr>
                          <w:color w:val="595959"/>
                          <w:sz w:val="16"/>
                          <w:szCs w:val="16"/>
                        </w:rPr>
                      </w:pPr>
                      <w:r w:rsidRPr="0092715F">
                        <w:rPr>
                          <w:b/>
                          <w:color w:val="595959"/>
                          <w:sz w:val="16"/>
                          <w:szCs w:val="16"/>
                        </w:rPr>
                        <w:t>Don’t wait</w:t>
                      </w:r>
                      <w:r w:rsidRPr="0092715F">
                        <w:rPr>
                          <w:color w:val="595959"/>
                          <w:sz w:val="16"/>
                          <w:szCs w:val="16"/>
                        </w:rPr>
                        <w:t xml:space="preserve"> </w:t>
                      </w:r>
                      <w:r w:rsidRPr="0092715F">
                        <w:rPr>
                          <w:rFonts w:eastAsia="Calibri"/>
                          <w:b/>
                          <w:color w:val="595959"/>
                          <w:sz w:val="16"/>
                          <w:szCs w:val="16"/>
                        </w:rPr>
                        <w:t>until</w:t>
                      </w:r>
                      <w:r w:rsidRPr="0092715F">
                        <w:rPr>
                          <w:b/>
                          <w:color w:val="595959"/>
                          <w:sz w:val="16"/>
                          <w:szCs w:val="16"/>
                        </w:rPr>
                        <w:t xml:space="preserve"> the end</w:t>
                      </w:r>
                      <w:r w:rsidRPr="0092715F">
                        <w:rPr>
                          <w:color w:val="595959"/>
                          <w:sz w:val="16"/>
                          <w:szCs w:val="16"/>
                        </w:rPr>
                        <w:t xml:space="preserve"> </w:t>
                      </w:r>
                      <w:r w:rsidRPr="0092715F">
                        <w:rPr>
                          <w:rFonts w:eastAsia="Calibri"/>
                          <w:b/>
                          <w:color w:val="595959"/>
                          <w:sz w:val="16"/>
                          <w:szCs w:val="16"/>
                        </w:rPr>
                        <w:t>—</w:t>
                      </w:r>
                      <w:r w:rsidRPr="0092715F">
                        <w:rPr>
                          <w:color w:val="595959"/>
                          <w:sz w:val="16"/>
                          <w:szCs w:val="16"/>
                        </w:rPr>
                        <w:t xml:space="preserve"> Complete your application sufficiently in advance of the deadline to avoid any last minute </w:t>
                      </w:r>
                      <w:r w:rsidRPr="0092715F">
                        <w:rPr>
                          <w:b/>
                          <w:color w:val="595959"/>
                          <w:sz w:val="16"/>
                          <w:szCs w:val="16"/>
                        </w:rPr>
                        <w:t>technical problems</w:t>
                      </w:r>
                      <w:r w:rsidRPr="0092715F">
                        <w:rPr>
                          <w:color w:val="595959"/>
                          <w:sz w:val="16"/>
                          <w:szCs w:val="16"/>
                        </w:rPr>
                        <w:t xml:space="preserve">. Problems due to last minute submissions </w:t>
                      </w:r>
                      <w:r w:rsidRPr="0092715F">
                        <w:rPr>
                          <w:i/>
                          <w:color w:val="595959"/>
                          <w:sz w:val="16"/>
                          <w:szCs w:val="16"/>
                        </w:rPr>
                        <w:t>(e.g. congestion, etc.)</w:t>
                      </w:r>
                      <w:r w:rsidRPr="0092715F">
                        <w:rPr>
                          <w:color w:val="595959"/>
                          <w:sz w:val="16"/>
                          <w:szCs w:val="16"/>
                        </w:rPr>
                        <w:t xml:space="preserve"> will be entirely at your risk. Call deadlines can NOT be extended.</w:t>
                      </w:r>
                    </w:p>
                    <w:p w14:paraId="0A3D0E14" w14:textId="77777777" w:rsidR="00EE68A5" w:rsidRPr="0092715F" w:rsidRDefault="00EE68A5" w:rsidP="008965B1">
                      <w:pPr>
                        <w:numPr>
                          <w:ilvl w:val="0"/>
                          <w:numId w:val="12"/>
                        </w:numPr>
                        <w:spacing w:after="200"/>
                        <w:ind w:left="567" w:right="79" w:hanging="447"/>
                        <w:jc w:val="both"/>
                        <w:rPr>
                          <w:color w:val="595959"/>
                          <w:sz w:val="16"/>
                          <w:szCs w:val="16"/>
                        </w:rPr>
                      </w:pPr>
                      <w:r w:rsidRPr="0092715F">
                        <w:rPr>
                          <w:rFonts w:cs="Arial"/>
                          <w:b/>
                          <w:color w:val="595959"/>
                          <w:sz w:val="16"/>
                          <w:szCs w:val="16"/>
                        </w:rPr>
                        <w:t>Consult</w:t>
                      </w:r>
                      <w:r w:rsidRPr="0092715F">
                        <w:rPr>
                          <w:rFonts w:cs="Arial"/>
                          <w:color w:val="595959"/>
                          <w:sz w:val="16"/>
                          <w:szCs w:val="16"/>
                        </w:rPr>
                        <w:t xml:space="preserve"> the </w:t>
                      </w:r>
                      <w:r w:rsidRPr="0092715F">
                        <w:rPr>
                          <w:rFonts w:eastAsia="Calibri"/>
                          <w:color w:val="595959"/>
                          <w:sz w:val="16"/>
                          <w:szCs w:val="16"/>
                        </w:rPr>
                        <w:t>Portal Topic page regularly. We will use it to publish updates and additional info</w:t>
                      </w:r>
                      <w:r w:rsidRPr="0092715F">
                        <w:rPr>
                          <w:rFonts w:cs="Arial"/>
                          <w:color w:val="595959"/>
                          <w:sz w:val="16"/>
                          <w:szCs w:val="16"/>
                        </w:rPr>
                        <w:t>rmation on the call (call and topic updates).</w:t>
                      </w:r>
                    </w:p>
                    <w:p w14:paraId="6351BF4C" w14:textId="77777777" w:rsidR="00EE68A5" w:rsidRPr="0092715F" w:rsidRDefault="00EE68A5" w:rsidP="008965B1">
                      <w:pPr>
                        <w:numPr>
                          <w:ilvl w:val="0"/>
                          <w:numId w:val="12"/>
                        </w:numPr>
                        <w:spacing w:after="200"/>
                        <w:ind w:left="567" w:right="79" w:hanging="447"/>
                        <w:jc w:val="both"/>
                        <w:rPr>
                          <w:rFonts w:cs="Arial"/>
                          <w:color w:val="595959"/>
                          <w:sz w:val="16"/>
                          <w:szCs w:val="16"/>
                        </w:rPr>
                      </w:pPr>
                      <w:r w:rsidRPr="0092715F">
                        <w:rPr>
                          <w:rFonts w:cs="Arial"/>
                          <w:b/>
                          <w:color w:val="595959"/>
                          <w:sz w:val="16"/>
                          <w:szCs w:val="16"/>
                        </w:rPr>
                        <w:t>Funding &amp; Tenders Portal Electronic Exchange System</w:t>
                      </w:r>
                      <w:r w:rsidRPr="0092715F">
                        <w:rPr>
                          <w:rFonts w:cs="Arial"/>
                          <w:color w:val="595959"/>
                          <w:sz w:val="16"/>
                          <w:szCs w:val="16"/>
                        </w:rPr>
                        <w:t xml:space="preserve"> </w:t>
                      </w:r>
                      <w:r w:rsidRPr="0092715F">
                        <w:rPr>
                          <w:rFonts w:eastAsia="Calibri"/>
                          <w:b/>
                          <w:color w:val="595959"/>
                          <w:sz w:val="16"/>
                          <w:szCs w:val="16"/>
                        </w:rPr>
                        <w:t xml:space="preserve">— </w:t>
                      </w:r>
                      <w:r w:rsidRPr="0092715F">
                        <w:rPr>
                          <w:rFonts w:cs="Arial"/>
                          <w:color w:val="595959"/>
                          <w:sz w:val="16"/>
                          <w:szCs w:val="16"/>
                        </w:rPr>
                        <w:t xml:space="preserve">By submitting the application, all participants </w:t>
                      </w:r>
                      <w:r w:rsidRPr="0092715F">
                        <w:rPr>
                          <w:rFonts w:cs="Arial"/>
                          <w:b/>
                          <w:color w:val="595959"/>
                          <w:sz w:val="16"/>
                          <w:szCs w:val="16"/>
                        </w:rPr>
                        <w:t>accept</w:t>
                      </w:r>
                      <w:r w:rsidRPr="0092715F">
                        <w:rPr>
                          <w:rFonts w:cs="Arial"/>
                          <w:color w:val="595959"/>
                          <w:sz w:val="16"/>
                          <w:szCs w:val="16"/>
                        </w:rPr>
                        <w:t xml:space="preserve"> to use the electronic exchange system in accordance with the</w:t>
                      </w:r>
                      <w:r w:rsidRPr="0092715F">
                        <w:rPr>
                          <w:rFonts w:cs="Arial"/>
                          <w:sz w:val="16"/>
                          <w:szCs w:val="16"/>
                        </w:rPr>
                        <w:t xml:space="preserve"> </w:t>
                      </w:r>
                      <w:hyperlink r:id="rId45" w:history="1">
                        <w:r w:rsidRPr="0092715F">
                          <w:rPr>
                            <w:rStyle w:val="Hyperlink"/>
                            <w:rFonts w:cs="Arial"/>
                            <w:sz w:val="16"/>
                            <w:szCs w:val="16"/>
                          </w:rPr>
                          <w:t>Portal Terms &amp; Conditions</w:t>
                        </w:r>
                      </w:hyperlink>
                      <w:r w:rsidRPr="0092715F">
                        <w:rPr>
                          <w:rFonts w:cs="Arial"/>
                          <w:color w:val="7F7F7F"/>
                          <w:sz w:val="16"/>
                          <w:szCs w:val="16"/>
                        </w:rPr>
                        <w:t>.</w:t>
                      </w:r>
                    </w:p>
                    <w:p w14:paraId="5224C2FD" w14:textId="77777777" w:rsidR="00EE68A5" w:rsidRPr="0092715F" w:rsidRDefault="00EE68A5" w:rsidP="008965B1">
                      <w:pPr>
                        <w:numPr>
                          <w:ilvl w:val="0"/>
                          <w:numId w:val="12"/>
                        </w:numPr>
                        <w:spacing w:after="200"/>
                        <w:ind w:left="567" w:right="79" w:hanging="447"/>
                        <w:jc w:val="both"/>
                        <w:rPr>
                          <w:rFonts w:cs="Arial"/>
                          <w:color w:val="595959"/>
                          <w:sz w:val="16"/>
                          <w:szCs w:val="16"/>
                        </w:rPr>
                      </w:pPr>
                      <w:r w:rsidRPr="0092715F">
                        <w:rPr>
                          <w:b/>
                          <w:color w:val="595959"/>
                          <w:sz w:val="16"/>
                          <w:szCs w:val="16"/>
                        </w:rPr>
                        <w:t>Registration</w:t>
                      </w:r>
                      <w:r w:rsidRPr="0092715F">
                        <w:rPr>
                          <w:rFonts w:cs="Arial"/>
                          <w:color w:val="595959"/>
                          <w:sz w:val="16"/>
                          <w:szCs w:val="16"/>
                        </w:rPr>
                        <w:t xml:space="preserve"> </w:t>
                      </w:r>
                      <w:r w:rsidRPr="0092715F">
                        <w:rPr>
                          <w:rFonts w:eastAsia="Calibri"/>
                          <w:b/>
                          <w:color w:val="595959"/>
                          <w:sz w:val="16"/>
                          <w:szCs w:val="16"/>
                        </w:rPr>
                        <w:t xml:space="preserve">— </w:t>
                      </w:r>
                      <w:r w:rsidRPr="0092715F">
                        <w:rPr>
                          <w:rFonts w:cs="Arial"/>
                          <w:color w:val="595959"/>
                          <w:sz w:val="16"/>
                          <w:szCs w:val="16"/>
                        </w:rPr>
                        <w:t>Before submitting the application, all beneficiaries and affiliated entities must be registered</w:t>
                      </w:r>
                      <w:r w:rsidRPr="0092715F">
                        <w:rPr>
                          <w:rFonts w:cs="Arial"/>
                          <w:b/>
                          <w:color w:val="595959"/>
                          <w:sz w:val="16"/>
                          <w:szCs w:val="16"/>
                        </w:rPr>
                        <w:t xml:space="preserve"> </w:t>
                      </w:r>
                      <w:r w:rsidRPr="0092715F">
                        <w:rPr>
                          <w:rFonts w:cs="Arial"/>
                          <w:color w:val="595959"/>
                          <w:sz w:val="16"/>
                          <w:szCs w:val="16"/>
                        </w:rPr>
                        <w:t>in the</w:t>
                      </w:r>
                      <w:r w:rsidRPr="0092715F">
                        <w:rPr>
                          <w:rFonts w:cs="Arial"/>
                          <w:sz w:val="16"/>
                          <w:szCs w:val="16"/>
                        </w:rPr>
                        <w:t xml:space="preserve"> </w:t>
                      </w:r>
                      <w:hyperlink r:id="rId46" w:history="1">
                        <w:r w:rsidRPr="0092715F">
                          <w:rPr>
                            <w:rStyle w:val="Hyperlink"/>
                            <w:rFonts w:cs="Arial"/>
                            <w:sz w:val="16"/>
                            <w:szCs w:val="16"/>
                          </w:rPr>
                          <w:t>Participant Register</w:t>
                        </w:r>
                      </w:hyperlink>
                      <w:r w:rsidRPr="0092715F">
                        <w:rPr>
                          <w:rFonts w:cs="Arial"/>
                          <w:color w:val="595959"/>
                          <w:sz w:val="16"/>
                          <w:szCs w:val="16"/>
                        </w:rPr>
                        <w:t>. The participant identification code (PIC) (one per participant) is mandatory for the Application Form. If your entity is not registered yet, please be reactive and provide the necessary documents as soon as possible.</w:t>
                      </w:r>
                    </w:p>
                    <w:p w14:paraId="675951D4" w14:textId="77777777" w:rsidR="00EE68A5" w:rsidRPr="0092715F" w:rsidRDefault="00EE68A5" w:rsidP="008965B1">
                      <w:pPr>
                        <w:numPr>
                          <w:ilvl w:val="0"/>
                          <w:numId w:val="12"/>
                        </w:numPr>
                        <w:spacing w:after="200"/>
                        <w:ind w:left="567" w:right="79" w:hanging="447"/>
                        <w:jc w:val="both"/>
                        <w:rPr>
                          <w:rFonts w:cs="Arial"/>
                          <w:color w:val="595959"/>
                          <w:sz w:val="16"/>
                          <w:szCs w:val="16"/>
                        </w:rPr>
                      </w:pPr>
                      <w:r w:rsidRPr="0092715F">
                        <w:rPr>
                          <w:b/>
                          <w:color w:val="595959"/>
                          <w:sz w:val="16"/>
                          <w:szCs w:val="16"/>
                        </w:rPr>
                        <w:t xml:space="preserve">Balanced project budget </w:t>
                      </w:r>
                      <w:r w:rsidRPr="0092715F">
                        <w:rPr>
                          <w:rFonts w:eastAsia="Calibri"/>
                          <w:b/>
                          <w:color w:val="595959"/>
                          <w:sz w:val="16"/>
                          <w:szCs w:val="16"/>
                        </w:rPr>
                        <w:t>—</w:t>
                      </w:r>
                      <w:r w:rsidRPr="0092715F">
                        <w:rPr>
                          <w:rFonts w:eastAsia="Calibri"/>
                          <w:color w:val="595959"/>
                          <w:sz w:val="16"/>
                          <w:szCs w:val="16"/>
                        </w:rPr>
                        <w:t xml:space="preserve"> </w:t>
                      </w:r>
                      <w:r w:rsidRPr="0092715F">
                        <w:rPr>
                          <w:color w:val="595959"/>
                          <w:sz w:val="16"/>
                          <w:szCs w:val="16"/>
                        </w:rPr>
                        <w:t xml:space="preserve">Grant applications must ensure a balanced project budget and sufficient other resources to implement the project successfully </w:t>
                      </w:r>
                      <w:r w:rsidRPr="0092715F">
                        <w:rPr>
                          <w:i/>
                          <w:color w:val="595959"/>
                          <w:sz w:val="16"/>
                          <w:szCs w:val="16"/>
                        </w:rPr>
                        <w:t>(e.g. own contributions, income generated by the action, financial contributions from third parties, etc.)</w:t>
                      </w:r>
                      <w:r w:rsidRPr="0092715F">
                        <w:rPr>
                          <w:color w:val="595959"/>
                          <w:sz w:val="16"/>
                          <w:szCs w:val="16"/>
                        </w:rPr>
                        <w:t xml:space="preserve">. </w:t>
                      </w:r>
                    </w:p>
                    <w:p w14:paraId="68A51DC3" w14:textId="77777777" w:rsidR="00EE68A5" w:rsidRPr="0092715F" w:rsidRDefault="00EE68A5" w:rsidP="008965B1">
                      <w:pPr>
                        <w:numPr>
                          <w:ilvl w:val="0"/>
                          <w:numId w:val="12"/>
                        </w:numPr>
                        <w:spacing w:after="200"/>
                        <w:ind w:left="567" w:right="79" w:hanging="445"/>
                        <w:jc w:val="both"/>
                        <w:rPr>
                          <w:color w:val="595959"/>
                          <w:sz w:val="16"/>
                          <w:szCs w:val="16"/>
                        </w:rPr>
                      </w:pPr>
                      <w:r w:rsidRPr="0092715F">
                        <w:rPr>
                          <w:b/>
                          <w:color w:val="595959"/>
                          <w:sz w:val="16"/>
                          <w:szCs w:val="16"/>
                        </w:rPr>
                        <w:t>No double funding</w:t>
                      </w:r>
                      <w:r w:rsidRPr="0092715F">
                        <w:rPr>
                          <w:i/>
                          <w:color w:val="595959"/>
                          <w:sz w:val="16"/>
                          <w:szCs w:val="16"/>
                        </w:rPr>
                        <w:t xml:space="preserve"> </w:t>
                      </w:r>
                      <w:r w:rsidRPr="0092715F">
                        <w:rPr>
                          <w:rFonts w:eastAsia="Calibri"/>
                          <w:b/>
                          <w:color w:val="595959"/>
                          <w:sz w:val="16"/>
                          <w:szCs w:val="16"/>
                        </w:rPr>
                        <w:t xml:space="preserve">— </w:t>
                      </w:r>
                      <w:r w:rsidRPr="0092715F">
                        <w:rPr>
                          <w:noProof/>
                          <w:color w:val="595959"/>
                          <w:sz w:val="16"/>
                          <w:szCs w:val="16"/>
                        </w:rPr>
                        <w:t>There is a strict prohibition of d</w:t>
                      </w:r>
                      <w:r w:rsidRPr="0092715F">
                        <w:rPr>
                          <w:color w:val="595959"/>
                          <w:sz w:val="16"/>
                          <w:szCs w:val="16"/>
                        </w:rPr>
                        <w:t xml:space="preserve">ouble funding from the EU budget. Any given action may receive only ONE grant from the EU budget and cost items may under NO circumstances declared to two different EU actions. </w:t>
                      </w:r>
                    </w:p>
                    <w:p w14:paraId="2173A353" w14:textId="77777777" w:rsidR="00EE68A5" w:rsidRPr="0092715F" w:rsidRDefault="00EE68A5" w:rsidP="008965B1">
                      <w:pPr>
                        <w:numPr>
                          <w:ilvl w:val="0"/>
                          <w:numId w:val="12"/>
                        </w:numPr>
                        <w:spacing w:after="200"/>
                        <w:ind w:left="567" w:right="78" w:hanging="445"/>
                        <w:jc w:val="both"/>
                        <w:rPr>
                          <w:rFonts w:eastAsia="Verdana" w:cs="Verdana"/>
                          <w:color w:val="595959"/>
                          <w:sz w:val="16"/>
                          <w:szCs w:val="16"/>
                          <w:lang w:val="en-US"/>
                        </w:rPr>
                      </w:pPr>
                      <w:r w:rsidRPr="0092715F">
                        <w:rPr>
                          <w:b/>
                          <w:color w:val="595959"/>
                          <w:sz w:val="16"/>
                          <w:szCs w:val="16"/>
                        </w:rPr>
                        <w:t>Completed/ongoing projects</w:t>
                      </w:r>
                      <w:r w:rsidRPr="0092715F">
                        <w:rPr>
                          <w:color w:val="595959"/>
                          <w:sz w:val="16"/>
                          <w:szCs w:val="16"/>
                        </w:rPr>
                        <w:t xml:space="preserve"> </w:t>
                      </w:r>
                      <w:r w:rsidRPr="0092715F">
                        <w:rPr>
                          <w:rFonts w:eastAsia="Calibri"/>
                          <w:b/>
                          <w:color w:val="595959"/>
                          <w:sz w:val="16"/>
                          <w:szCs w:val="16"/>
                        </w:rPr>
                        <w:t xml:space="preserve">— </w:t>
                      </w:r>
                      <w:r w:rsidRPr="0092715F">
                        <w:rPr>
                          <w:color w:val="595959"/>
                          <w:sz w:val="16"/>
                          <w:szCs w:val="16"/>
                        </w:rPr>
                        <w:t>Proposals for projects that</w:t>
                      </w:r>
                      <w:r w:rsidRPr="0092715F">
                        <w:rPr>
                          <w:rFonts w:eastAsia="Verdana" w:cs="Verdana"/>
                          <w:color w:val="595959"/>
                          <w:sz w:val="16"/>
                          <w:szCs w:val="16"/>
                          <w:lang w:val="en-US"/>
                        </w:rPr>
                        <w:t xml:space="preserve"> have already been completed will be rejected.</w:t>
                      </w:r>
                    </w:p>
                    <w:p w14:paraId="6C4D66B0" w14:textId="77777777" w:rsidR="00EE68A5" w:rsidRPr="0092715F" w:rsidRDefault="00EE68A5" w:rsidP="008965B1">
                      <w:pPr>
                        <w:numPr>
                          <w:ilvl w:val="0"/>
                          <w:numId w:val="12"/>
                        </w:numPr>
                        <w:spacing w:after="200"/>
                        <w:ind w:left="567" w:right="79" w:hanging="445"/>
                        <w:jc w:val="both"/>
                        <w:rPr>
                          <w:color w:val="595959"/>
                        </w:rPr>
                      </w:pPr>
                      <w:r w:rsidRPr="0092715F">
                        <w:rPr>
                          <w:b/>
                          <w:bCs/>
                          <w:noProof/>
                          <w:color w:val="595959"/>
                          <w:sz w:val="16"/>
                          <w:szCs w:val="16"/>
                        </w:rPr>
                        <w:t xml:space="preserve">Combination with EU operating grants </w:t>
                      </w:r>
                      <w:r w:rsidRPr="0092715F">
                        <w:rPr>
                          <w:rFonts w:eastAsia="Calibri"/>
                          <w:b/>
                          <w:color w:val="595959"/>
                          <w:sz w:val="16"/>
                          <w:szCs w:val="16"/>
                        </w:rPr>
                        <w:t xml:space="preserve">— </w:t>
                      </w:r>
                      <w:r w:rsidRPr="0092715F">
                        <w:rPr>
                          <w:rFonts w:eastAsia="Calibri"/>
                          <w:color w:val="595959"/>
                          <w:sz w:val="16"/>
                          <w:szCs w:val="16"/>
                        </w:rPr>
                        <w:t xml:space="preserve">Combination with EU operating grants is </w:t>
                      </w:r>
                      <w:r w:rsidRPr="0092715F">
                        <w:rPr>
                          <w:color w:val="595959"/>
                          <w:sz w:val="16"/>
                          <w:szCs w:val="16"/>
                        </w:rPr>
                        <w:t>possible, if the project remains outside the operating grant work programme and you make sure that cost items are clearly separated in your accounting and NOT declared twice</w:t>
                      </w:r>
                      <w:r w:rsidRPr="0092715F">
                        <w:rPr>
                          <w:i/>
                          <w:color w:val="595959"/>
                        </w:rPr>
                        <w:t>.</w:t>
                      </w:r>
                      <w:r w:rsidRPr="0092715F">
                        <w:rPr>
                          <w:rFonts w:cs="Arial"/>
                          <w:color w:val="4AA55B"/>
                        </w:rPr>
                        <w:t xml:space="preserve"> </w:t>
                      </w:r>
                    </w:p>
                    <w:p w14:paraId="70696F56" w14:textId="77777777" w:rsidR="00EE68A5" w:rsidRPr="0092715F" w:rsidRDefault="00EE68A5" w:rsidP="008965B1">
                      <w:pPr>
                        <w:numPr>
                          <w:ilvl w:val="0"/>
                          <w:numId w:val="12"/>
                        </w:numPr>
                        <w:spacing w:after="200"/>
                        <w:ind w:left="567" w:right="79" w:hanging="445"/>
                        <w:jc w:val="both"/>
                        <w:rPr>
                          <w:color w:val="595959"/>
                          <w:sz w:val="16"/>
                          <w:szCs w:val="16"/>
                        </w:rPr>
                      </w:pPr>
                      <w:r w:rsidRPr="0092715F">
                        <w:rPr>
                          <w:b/>
                          <w:color w:val="595959"/>
                          <w:sz w:val="16"/>
                          <w:szCs w:val="16"/>
                        </w:rPr>
                        <w:t>Multiple proposals</w:t>
                      </w:r>
                      <w:r w:rsidRPr="0092715F">
                        <w:rPr>
                          <w:color w:val="595959"/>
                          <w:sz w:val="16"/>
                          <w:szCs w:val="16"/>
                        </w:rPr>
                        <w:t xml:space="preserve"> </w:t>
                      </w:r>
                      <w:r w:rsidRPr="0092715F">
                        <w:rPr>
                          <w:rFonts w:eastAsia="Calibri"/>
                          <w:b/>
                          <w:color w:val="595959"/>
                          <w:sz w:val="16"/>
                          <w:szCs w:val="16"/>
                        </w:rPr>
                        <w:t>—</w:t>
                      </w:r>
                      <w:r w:rsidRPr="0092715F">
                        <w:rPr>
                          <w:rFonts w:eastAsia="Calibri"/>
                          <w:color w:val="595959"/>
                          <w:sz w:val="16"/>
                          <w:szCs w:val="16"/>
                        </w:rPr>
                        <w:t xml:space="preserve"> A</w:t>
                      </w:r>
                      <w:r w:rsidRPr="0092715F">
                        <w:rPr>
                          <w:color w:val="595959"/>
                          <w:sz w:val="16"/>
                          <w:szCs w:val="16"/>
                        </w:rPr>
                        <w:t xml:space="preserve">pplicants may submit more than one proposal for </w:t>
                      </w:r>
                      <w:r w:rsidRPr="0092715F">
                        <w:rPr>
                          <w:i/>
                          <w:color w:val="595959"/>
                          <w:sz w:val="16"/>
                          <w:szCs w:val="16"/>
                        </w:rPr>
                        <w:t>different</w:t>
                      </w:r>
                      <w:r w:rsidRPr="0092715F">
                        <w:rPr>
                          <w:color w:val="595959"/>
                          <w:sz w:val="16"/>
                          <w:szCs w:val="16"/>
                        </w:rPr>
                        <w:t xml:space="preserve"> projects under the same call. However, only one proposal per participant will be retained for being awarded a grant.</w:t>
                      </w:r>
                    </w:p>
                    <w:p w14:paraId="17E12AC2" w14:textId="77777777" w:rsidR="00EE68A5" w:rsidRPr="0092715F" w:rsidRDefault="00EE68A5" w:rsidP="00FC5A65">
                      <w:pPr>
                        <w:spacing w:after="120"/>
                        <w:ind w:left="567" w:right="79"/>
                        <w:rPr>
                          <w:color w:val="595959"/>
                          <w:sz w:val="16"/>
                          <w:szCs w:val="16"/>
                        </w:rPr>
                      </w:pPr>
                      <w:r w:rsidRPr="0092715F">
                        <w:rPr>
                          <w:color w:val="595959"/>
                          <w:sz w:val="16"/>
                          <w:szCs w:val="16"/>
                        </w:rPr>
                        <w:t>Organisations may participate in several proposals.</w:t>
                      </w:r>
                    </w:p>
                    <w:p w14:paraId="34321956" w14:textId="77777777" w:rsidR="00EE68A5" w:rsidRDefault="00EE68A5" w:rsidP="00FC5A65">
                      <w:pPr>
                        <w:ind w:left="567" w:right="79"/>
                        <w:rPr>
                          <w:color w:val="595959"/>
                          <w:sz w:val="16"/>
                          <w:szCs w:val="16"/>
                        </w:rPr>
                      </w:pPr>
                      <w:r w:rsidRPr="0092715F">
                        <w:rPr>
                          <w:color w:val="595959"/>
                          <w:sz w:val="16"/>
                          <w:szCs w:val="16"/>
                        </w:rPr>
                        <w:t xml:space="preserve">BUT: if there are several proposals related to the </w:t>
                      </w:r>
                      <w:r w:rsidRPr="0092715F">
                        <w:rPr>
                          <w:i/>
                          <w:color w:val="595959"/>
                          <w:sz w:val="16"/>
                          <w:szCs w:val="16"/>
                        </w:rPr>
                        <w:t>same/very similar</w:t>
                      </w:r>
                      <w:r w:rsidRPr="0092715F">
                        <w:rPr>
                          <w:color w:val="595959"/>
                          <w:sz w:val="16"/>
                          <w:szCs w:val="16"/>
                        </w:rPr>
                        <w:t xml:space="preserve"> project, only one application will be accepted and evaluated; the applicants will be asked to withdraw</w:t>
                      </w:r>
                      <w:r w:rsidRPr="0092715F">
                        <w:rPr>
                          <w:color w:val="7F7F7F"/>
                          <w:sz w:val="16"/>
                          <w:szCs w:val="16"/>
                        </w:rPr>
                        <w:t xml:space="preserve"> </w:t>
                      </w:r>
                      <w:r w:rsidRPr="0092715F">
                        <w:rPr>
                          <w:color w:val="595959"/>
                          <w:sz w:val="16"/>
                          <w:szCs w:val="16"/>
                        </w:rPr>
                        <w:t>one of them (or it will be rejected).</w:t>
                      </w:r>
                    </w:p>
                    <w:p w14:paraId="0102CF50" w14:textId="77777777" w:rsidR="00EE68A5" w:rsidRPr="0092715F" w:rsidRDefault="00EE68A5" w:rsidP="00FC5A65">
                      <w:pPr>
                        <w:ind w:left="567" w:right="79"/>
                        <w:rPr>
                          <w:color w:val="595959"/>
                          <w:sz w:val="16"/>
                          <w:szCs w:val="16"/>
                        </w:rPr>
                      </w:pPr>
                    </w:p>
                    <w:p w14:paraId="63D7E615" w14:textId="77777777" w:rsidR="00EE68A5" w:rsidRPr="0092715F" w:rsidRDefault="00EE68A5" w:rsidP="008965B1">
                      <w:pPr>
                        <w:numPr>
                          <w:ilvl w:val="0"/>
                          <w:numId w:val="12"/>
                        </w:numPr>
                        <w:spacing w:after="200"/>
                        <w:ind w:left="567" w:right="79" w:hanging="445"/>
                        <w:jc w:val="both"/>
                        <w:rPr>
                          <w:rFonts w:cs="Arial"/>
                          <w:b/>
                          <w:iCs/>
                          <w:color w:val="595959"/>
                          <w:sz w:val="16"/>
                          <w:szCs w:val="16"/>
                        </w:rPr>
                      </w:pPr>
                      <w:r w:rsidRPr="0092715F">
                        <w:rPr>
                          <w:rFonts w:cs="Arial"/>
                          <w:b/>
                          <w:color w:val="595959"/>
                          <w:sz w:val="16"/>
                          <w:szCs w:val="16"/>
                        </w:rPr>
                        <w:t>Resubmission</w:t>
                      </w:r>
                      <w:r w:rsidRPr="0092715F">
                        <w:rPr>
                          <w:rFonts w:cs="Arial"/>
                          <w:color w:val="595959"/>
                          <w:sz w:val="16"/>
                          <w:szCs w:val="16"/>
                        </w:rPr>
                        <w:t xml:space="preserve"> </w:t>
                      </w:r>
                      <w:r w:rsidRPr="0092715F">
                        <w:rPr>
                          <w:rFonts w:eastAsia="Calibri"/>
                          <w:b/>
                          <w:color w:val="595959"/>
                          <w:sz w:val="16"/>
                          <w:szCs w:val="16"/>
                        </w:rPr>
                        <w:t>—</w:t>
                      </w:r>
                      <w:r w:rsidRPr="0092715F">
                        <w:rPr>
                          <w:rFonts w:cs="Arial"/>
                          <w:color w:val="595959"/>
                          <w:sz w:val="16"/>
                          <w:szCs w:val="16"/>
                        </w:rPr>
                        <w:t xml:space="preserve"> Proposals may be changed and re-submitted until the deadline for submission.</w:t>
                      </w:r>
                    </w:p>
                    <w:p w14:paraId="6CA2B268" w14:textId="77777777" w:rsidR="00EE68A5" w:rsidRPr="0092715F" w:rsidRDefault="00EE68A5" w:rsidP="008965B1">
                      <w:pPr>
                        <w:numPr>
                          <w:ilvl w:val="0"/>
                          <w:numId w:val="12"/>
                        </w:numPr>
                        <w:spacing w:after="120"/>
                        <w:ind w:left="567" w:right="79" w:hanging="447"/>
                        <w:jc w:val="both"/>
                        <w:rPr>
                          <w:b/>
                          <w:bCs/>
                          <w:noProof/>
                          <w:sz w:val="16"/>
                          <w:szCs w:val="16"/>
                        </w:rPr>
                      </w:pPr>
                      <w:r w:rsidRPr="0092715F">
                        <w:rPr>
                          <w:rFonts w:cs="Arial"/>
                          <w:b/>
                          <w:color w:val="595959"/>
                          <w:sz w:val="16"/>
                          <w:szCs w:val="16"/>
                        </w:rPr>
                        <w:t xml:space="preserve">Rejection </w:t>
                      </w:r>
                      <w:r w:rsidRPr="0092715F">
                        <w:rPr>
                          <w:rFonts w:eastAsia="Calibri"/>
                          <w:b/>
                          <w:color w:val="595959"/>
                          <w:sz w:val="16"/>
                          <w:szCs w:val="16"/>
                        </w:rPr>
                        <w:t xml:space="preserve">— </w:t>
                      </w:r>
                      <w:r w:rsidRPr="0092715F">
                        <w:rPr>
                          <w:rFonts w:cs="Arial"/>
                          <w:color w:val="595959"/>
                          <w:sz w:val="16"/>
                          <w:szCs w:val="16"/>
                        </w:rPr>
                        <w:t xml:space="preserve">By submitting the application, all applicants accept the call conditions set out in this Call Document (and the documents it refers to). Proposals that do not comply with all the call conditions will be </w:t>
                      </w:r>
                      <w:r w:rsidRPr="0092715F">
                        <w:rPr>
                          <w:rFonts w:cs="Arial"/>
                          <w:b/>
                          <w:color w:val="595959"/>
                          <w:sz w:val="16"/>
                          <w:szCs w:val="16"/>
                        </w:rPr>
                        <w:t>rejected</w:t>
                      </w:r>
                      <w:r w:rsidRPr="0092715F">
                        <w:rPr>
                          <w:rFonts w:cs="Arial"/>
                          <w:color w:val="595959"/>
                          <w:sz w:val="16"/>
                          <w:szCs w:val="16"/>
                        </w:rPr>
                        <w:t xml:space="preserve">. </w:t>
                      </w:r>
                    </w:p>
                    <w:p w14:paraId="38A331F9" w14:textId="77777777" w:rsidR="00EE68A5" w:rsidRPr="0092715F" w:rsidRDefault="00EE68A5" w:rsidP="008965B1">
                      <w:pPr>
                        <w:numPr>
                          <w:ilvl w:val="0"/>
                          <w:numId w:val="12"/>
                        </w:numPr>
                        <w:spacing w:after="120"/>
                        <w:ind w:left="567" w:right="79" w:hanging="447"/>
                        <w:jc w:val="both"/>
                        <w:rPr>
                          <w:color w:val="595959"/>
                          <w:sz w:val="16"/>
                          <w:szCs w:val="16"/>
                        </w:rPr>
                      </w:pPr>
                      <w:r w:rsidRPr="0092715F">
                        <w:rPr>
                          <w:rFonts w:cs="Arial"/>
                          <w:b/>
                          <w:color w:val="595959"/>
                          <w:sz w:val="16"/>
                          <w:szCs w:val="16"/>
                        </w:rPr>
                        <w:t xml:space="preserve">Cancellation </w:t>
                      </w:r>
                      <w:r w:rsidRPr="0092715F">
                        <w:rPr>
                          <w:rFonts w:eastAsia="Calibri"/>
                          <w:b/>
                          <w:color w:val="595959"/>
                          <w:sz w:val="16"/>
                          <w:szCs w:val="16"/>
                        </w:rPr>
                        <w:t xml:space="preserve">— </w:t>
                      </w:r>
                      <w:r w:rsidRPr="0092715F">
                        <w:rPr>
                          <w:rFonts w:eastAsia="Calibri"/>
                          <w:color w:val="595959"/>
                          <w:sz w:val="16"/>
                          <w:szCs w:val="16"/>
                        </w:rPr>
                        <w:t>There may be circumstances which may require the cancellation of the call. In this case, you will be informed via a call or topic update. Please note that cancellations are without entitlement to compensation.</w:t>
                      </w:r>
                    </w:p>
                    <w:p w14:paraId="67C0F067" w14:textId="77777777" w:rsidR="00EE68A5" w:rsidRPr="0092715F" w:rsidRDefault="00EE68A5" w:rsidP="008965B1">
                      <w:pPr>
                        <w:numPr>
                          <w:ilvl w:val="0"/>
                          <w:numId w:val="12"/>
                        </w:numPr>
                        <w:spacing w:after="200"/>
                        <w:ind w:left="567" w:right="79" w:hanging="445"/>
                        <w:jc w:val="both"/>
                        <w:rPr>
                          <w:color w:val="595959"/>
                          <w:sz w:val="16"/>
                          <w:szCs w:val="16"/>
                        </w:rPr>
                      </w:pPr>
                      <w:r w:rsidRPr="0092715F">
                        <w:rPr>
                          <w:b/>
                          <w:color w:val="595959"/>
                          <w:sz w:val="16"/>
                          <w:szCs w:val="16"/>
                        </w:rPr>
                        <w:t>Language</w:t>
                      </w:r>
                      <w:r w:rsidRPr="0092715F">
                        <w:rPr>
                          <w:color w:val="595959"/>
                          <w:sz w:val="16"/>
                          <w:szCs w:val="16"/>
                        </w:rPr>
                        <w:t xml:space="preserve"> </w:t>
                      </w:r>
                      <w:r w:rsidRPr="0092715F">
                        <w:rPr>
                          <w:rFonts w:eastAsia="Calibri"/>
                          <w:b/>
                          <w:color w:val="595959"/>
                          <w:sz w:val="16"/>
                          <w:szCs w:val="16"/>
                        </w:rPr>
                        <w:t>—</w:t>
                      </w:r>
                      <w:r w:rsidRPr="0092715F">
                        <w:rPr>
                          <w:rFonts w:eastAsia="Calibri"/>
                          <w:color w:val="595959"/>
                          <w:sz w:val="16"/>
                          <w:szCs w:val="16"/>
                        </w:rPr>
                        <w:t xml:space="preserve"> </w:t>
                      </w:r>
                      <w:r w:rsidRPr="0092715F">
                        <w:rPr>
                          <w:color w:val="595959"/>
                          <w:sz w:val="16"/>
                          <w:szCs w:val="16"/>
                        </w:rPr>
                        <w:t xml:space="preserve">You </w:t>
                      </w:r>
                      <w:r w:rsidRPr="0092715F">
                        <w:rPr>
                          <w:rFonts w:cs="Arial"/>
                          <w:color w:val="595959"/>
                          <w:sz w:val="16"/>
                          <w:szCs w:val="16"/>
                        </w:rPr>
                        <w:t>can</w:t>
                      </w:r>
                      <w:r w:rsidRPr="0092715F">
                        <w:rPr>
                          <w:color w:val="595959"/>
                          <w:sz w:val="16"/>
                          <w:szCs w:val="16"/>
                        </w:rPr>
                        <w:t xml:space="preserve"> submit your proposal in any official EU language. For reasons of efficiency, we strongly advise you to use English or French for the entire application. </w:t>
                      </w:r>
                    </w:p>
                    <w:p w14:paraId="6FD37C2D" w14:textId="77777777" w:rsidR="00EE68A5" w:rsidRPr="0092715F" w:rsidRDefault="00EE68A5" w:rsidP="008965B1">
                      <w:pPr>
                        <w:numPr>
                          <w:ilvl w:val="0"/>
                          <w:numId w:val="12"/>
                        </w:numPr>
                        <w:ind w:left="567" w:right="79" w:hanging="445"/>
                        <w:jc w:val="both"/>
                        <w:rPr>
                          <w:color w:val="595959"/>
                          <w:sz w:val="16"/>
                          <w:szCs w:val="16"/>
                        </w:rPr>
                      </w:pPr>
                      <w:r w:rsidRPr="0092715F">
                        <w:rPr>
                          <w:b/>
                          <w:color w:val="595959"/>
                          <w:sz w:val="16"/>
                          <w:szCs w:val="16"/>
                        </w:rPr>
                        <w:t>Data Protection</w:t>
                      </w:r>
                      <w:r w:rsidRPr="0092715F">
                        <w:rPr>
                          <w:color w:val="595959"/>
                          <w:sz w:val="16"/>
                          <w:szCs w:val="16"/>
                        </w:rPr>
                        <w:t xml:space="preserve"> </w:t>
                      </w:r>
                      <w:r w:rsidRPr="0092715F">
                        <w:rPr>
                          <w:rFonts w:eastAsia="Calibri"/>
                          <w:b/>
                          <w:color w:val="595959"/>
                          <w:sz w:val="16"/>
                          <w:szCs w:val="16"/>
                        </w:rPr>
                        <w:t>—</w:t>
                      </w:r>
                      <w:r w:rsidRPr="0092715F">
                        <w:rPr>
                          <w:color w:val="595959"/>
                          <w:sz w:val="16"/>
                          <w:szCs w:val="16"/>
                        </w:rPr>
                        <w:t xml:space="preserve">The submission of a proposal under this call involves the collection, use and processing of personal data. This data will be processed in accordance with the applicable legal framework. It will be processed solely for the purpose of evaluating your proposal, subsequent management of your grant and, if needed, programme monitoring, evaluation and communication. Details are explained in the </w:t>
                      </w:r>
                      <w:hyperlink r:id="rId47" w:history="1">
                        <w:r w:rsidRPr="0092715F">
                          <w:rPr>
                            <w:color w:val="595959"/>
                            <w:sz w:val="16"/>
                            <w:szCs w:val="16"/>
                          </w:rPr>
                          <w:t>Funding &amp; Tenders Portal Privacy Statement</w:t>
                        </w:r>
                      </w:hyperlink>
                      <w:r w:rsidRPr="0092715F">
                        <w:rPr>
                          <w:color w:val="595959"/>
                          <w:sz w:val="16"/>
                          <w:szCs w:val="16"/>
                        </w:rPr>
                        <w:t>.</w:t>
                      </w:r>
                    </w:p>
                    <w:p w14:paraId="1F4FC59B" w14:textId="77777777" w:rsidR="00EE68A5" w:rsidRPr="0092715F" w:rsidRDefault="00EE68A5" w:rsidP="008965B1">
                      <w:pPr>
                        <w:pStyle w:val="ListParagraph"/>
                        <w:numPr>
                          <w:ilvl w:val="0"/>
                          <w:numId w:val="16"/>
                        </w:numPr>
                        <w:tabs>
                          <w:tab w:val="left" w:pos="1080"/>
                        </w:tabs>
                        <w:spacing w:line="276" w:lineRule="auto"/>
                        <w:jc w:val="both"/>
                        <w:rPr>
                          <w:color w:val="595959"/>
                          <w:sz w:val="16"/>
                          <w:szCs w:val="16"/>
                          <w:lang w:eastAsia="en-US"/>
                        </w:rPr>
                      </w:pPr>
                      <w:r w:rsidRPr="0092715F">
                        <w:rPr>
                          <w:color w:val="595959"/>
                          <w:sz w:val="16"/>
                          <w:szCs w:val="16"/>
                          <w:lang w:eastAsia="en-US"/>
                        </w:rPr>
                        <w:t xml:space="preserve">The controller </w:t>
                      </w:r>
                      <w:r>
                        <w:rPr>
                          <w:color w:val="595959"/>
                          <w:sz w:val="16"/>
                          <w:szCs w:val="16"/>
                          <w:lang w:eastAsia="en-US"/>
                        </w:rPr>
                        <w:t>are</w:t>
                      </w:r>
                      <w:r w:rsidRPr="0092715F">
                        <w:rPr>
                          <w:color w:val="595959"/>
                          <w:sz w:val="16"/>
                          <w:szCs w:val="16"/>
                          <w:lang w:eastAsia="en-US"/>
                        </w:rPr>
                        <w:t xml:space="preserve"> the EP </w:t>
                      </w:r>
                      <w:r>
                        <w:rPr>
                          <w:color w:val="595959"/>
                          <w:sz w:val="16"/>
                          <w:szCs w:val="16"/>
                          <w:lang w:eastAsia="en-US"/>
                        </w:rPr>
                        <w:t xml:space="preserve">Civil Society Outreach Unit and the </w:t>
                      </w:r>
                      <w:r w:rsidRPr="0092715F">
                        <w:rPr>
                          <w:color w:val="595959"/>
                          <w:sz w:val="16"/>
                          <w:szCs w:val="16"/>
                          <w:lang w:eastAsia="en-US"/>
                        </w:rPr>
                        <w:t>Youth Outreach Unit in the Directorate General for Communication, Directorate for Campaigns.</w:t>
                      </w:r>
                    </w:p>
                    <w:p w14:paraId="525C9D81" w14:textId="79D923FE" w:rsidR="00EE68A5" w:rsidRPr="007E5F0D" w:rsidRDefault="00EE68A5" w:rsidP="003F5388">
                      <w:pPr>
                        <w:pStyle w:val="ListParagraph"/>
                        <w:numPr>
                          <w:ilvl w:val="0"/>
                          <w:numId w:val="16"/>
                        </w:numPr>
                        <w:tabs>
                          <w:tab w:val="left" w:pos="1080"/>
                        </w:tabs>
                        <w:spacing w:line="276" w:lineRule="auto"/>
                        <w:ind w:right="79"/>
                        <w:jc w:val="both"/>
                        <w:rPr>
                          <w:color w:val="595959"/>
                          <w:sz w:val="16"/>
                          <w:szCs w:val="16"/>
                          <w:lang w:eastAsia="en-US"/>
                        </w:rPr>
                      </w:pPr>
                      <w:r>
                        <w:rPr>
                          <w:color w:val="595959"/>
                          <w:sz w:val="16"/>
                          <w:szCs w:val="16"/>
                          <w:lang w:eastAsia="en-US"/>
                        </w:rPr>
                        <w:t>e-mails:</w:t>
                      </w:r>
                      <w:r w:rsidRPr="007E5F0D">
                        <w:rPr>
                          <w:color w:val="595959"/>
                          <w:sz w:val="16"/>
                          <w:szCs w:val="16"/>
                          <w:lang w:eastAsia="en-US"/>
                        </w:rPr>
                        <w:t xml:space="preserve"> </w:t>
                      </w:r>
                      <w:hyperlink r:id="rId48" w:history="1">
                        <w:r w:rsidRPr="00247243">
                          <w:rPr>
                            <w:rStyle w:val="Hyperlink"/>
                            <w:sz w:val="16"/>
                            <w:szCs w:val="16"/>
                            <w:lang w:eastAsia="en-US"/>
                          </w:rPr>
                          <w:t>dgcomm-subvention@europarl.europa.eu</w:t>
                        </w:r>
                      </w:hyperlink>
                      <w:r>
                        <w:rPr>
                          <w:color w:val="595959"/>
                          <w:sz w:val="16"/>
                          <w:szCs w:val="16"/>
                          <w:lang w:eastAsia="en-US"/>
                        </w:rPr>
                        <w:t xml:space="preserve"> </w:t>
                      </w:r>
                      <w:hyperlink r:id="rId49" w:history="1">
                        <w:r w:rsidRPr="00247243">
                          <w:rPr>
                            <w:rStyle w:val="Hyperlink"/>
                            <w:sz w:val="16"/>
                            <w:szCs w:val="16"/>
                            <w:lang w:eastAsia="en-US"/>
                          </w:rPr>
                          <w:t>EP-Partners@europarl.europa.eu</w:t>
                        </w:r>
                      </w:hyperlink>
                      <w:r>
                        <w:rPr>
                          <w:color w:val="595959"/>
                          <w:sz w:val="16"/>
                          <w:szCs w:val="16"/>
                          <w:lang w:eastAsia="en-US"/>
                        </w:rPr>
                        <w:t xml:space="preserve"> </w:t>
                      </w:r>
                      <w:r w:rsidRPr="007E5F0D">
                        <w:rPr>
                          <w:color w:val="595959"/>
                          <w:sz w:val="16"/>
                          <w:szCs w:val="16"/>
                          <w:lang w:eastAsia="en-US"/>
                        </w:rPr>
                        <w:t xml:space="preserve">and </w:t>
                      </w:r>
                      <w:hyperlink r:id="rId50" w:history="1">
                        <w:r w:rsidRPr="007E5F0D">
                          <w:rPr>
                            <w:rStyle w:val="Hyperlink"/>
                            <w:sz w:val="16"/>
                            <w:szCs w:val="16"/>
                            <w:lang w:eastAsia="en-US"/>
                          </w:rPr>
                          <w:t>youth@europarl.europa.eu</w:t>
                        </w:r>
                      </w:hyperlink>
                    </w:p>
                    <w:p w14:paraId="461341AB" w14:textId="77777777" w:rsidR="00EE68A5" w:rsidRPr="0092715F" w:rsidRDefault="00EE68A5" w:rsidP="008965B1">
                      <w:pPr>
                        <w:numPr>
                          <w:ilvl w:val="0"/>
                          <w:numId w:val="13"/>
                        </w:numPr>
                        <w:spacing w:after="120"/>
                        <w:ind w:left="567" w:right="79" w:hanging="425"/>
                        <w:jc w:val="both"/>
                        <w:rPr>
                          <w:color w:val="595959"/>
                          <w:sz w:val="16"/>
                          <w:szCs w:val="16"/>
                        </w:rPr>
                      </w:pPr>
                      <w:r w:rsidRPr="0092715F">
                        <w:rPr>
                          <w:b/>
                          <w:color w:val="595959"/>
                          <w:sz w:val="16"/>
                          <w:szCs w:val="16"/>
                        </w:rPr>
                        <w:t>Transparency</w:t>
                      </w:r>
                      <w:r w:rsidRPr="0092715F">
                        <w:rPr>
                          <w:color w:val="595959"/>
                          <w:sz w:val="16"/>
                          <w:szCs w:val="16"/>
                        </w:rPr>
                        <w:t xml:space="preserve"> — In accordance with Article 38 of the </w:t>
                      </w:r>
                      <w:hyperlink r:id="rId51" w:history="1">
                        <w:r w:rsidRPr="0092715F">
                          <w:rPr>
                            <w:color w:val="595959"/>
                            <w:sz w:val="16"/>
                            <w:szCs w:val="16"/>
                          </w:rPr>
                          <w:t>EU Financial Regulation</w:t>
                        </w:r>
                      </w:hyperlink>
                      <w:r w:rsidRPr="0092715F">
                        <w:rPr>
                          <w:color w:val="595959"/>
                          <w:sz w:val="16"/>
                          <w:szCs w:val="16"/>
                        </w:rPr>
                        <w:t xml:space="preserve">, information about EU grants awarded is published each year on the </w:t>
                      </w:r>
                      <w:hyperlink r:id="rId52" w:history="1">
                        <w:r w:rsidRPr="0092715F">
                          <w:rPr>
                            <w:color w:val="595959"/>
                            <w:sz w:val="16"/>
                            <w:szCs w:val="16"/>
                          </w:rPr>
                          <w:t>Europa website</w:t>
                        </w:r>
                      </w:hyperlink>
                      <w:r w:rsidRPr="0092715F">
                        <w:rPr>
                          <w:color w:val="595959"/>
                          <w:sz w:val="16"/>
                          <w:szCs w:val="16"/>
                        </w:rPr>
                        <w:t xml:space="preserve">. </w:t>
                      </w:r>
                    </w:p>
                    <w:p w14:paraId="6BCB14DC" w14:textId="77777777" w:rsidR="00EE68A5" w:rsidRPr="0092715F" w:rsidRDefault="00EE68A5" w:rsidP="00FC5A65">
                      <w:pPr>
                        <w:spacing w:after="60"/>
                        <w:ind w:left="567" w:right="79"/>
                        <w:rPr>
                          <w:color w:val="595959"/>
                          <w:sz w:val="16"/>
                          <w:szCs w:val="16"/>
                        </w:rPr>
                      </w:pPr>
                      <w:r w:rsidRPr="0092715F">
                        <w:rPr>
                          <w:color w:val="595959"/>
                          <w:sz w:val="16"/>
                          <w:szCs w:val="16"/>
                        </w:rPr>
                        <w:t>This includes:</w:t>
                      </w:r>
                    </w:p>
                    <w:p w14:paraId="68EC30A8" w14:textId="77777777" w:rsidR="00EE68A5" w:rsidRPr="0092715F" w:rsidRDefault="00EE68A5" w:rsidP="008965B1">
                      <w:pPr>
                        <w:widowControl w:val="0"/>
                        <w:numPr>
                          <w:ilvl w:val="0"/>
                          <w:numId w:val="14"/>
                        </w:numPr>
                        <w:spacing w:after="60"/>
                        <w:ind w:left="1134" w:hanging="380"/>
                        <w:rPr>
                          <w:color w:val="595959"/>
                          <w:sz w:val="16"/>
                          <w:szCs w:val="16"/>
                        </w:rPr>
                      </w:pPr>
                      <w:r w:rsidRPr="0092715F">
                        <w:rPr>
                          <w:color w:val="595959"/>
                          <w:sz w:val="16"/>
                          <w:szCs w:val="16"/>
                        </w:rPr>
                        <w:t>beneficiary names</w:t>
                      </w:r>
                    </w:p>
                    <w:p w14:paraId="48139D3C" w14:textId="77777777" w:rsidR="00EE68A5" w:rsidRPr="0092715F" w:rsidRDefault="00EE68A5" w:rsidP="008965B1">
                      <w:pPr>
                        <w:widowControl w:val="0"/>
                        <w:numPr>
                          <w:ilvl w:val="0"/>
                          <w:numId w:val="14"/>
                        </w:numPr>
                        <w:spacing w:after="60"/>
                        <w:ind w:left="1134" w:hanging="380"/>
                        <w:rPr>
                          <w:color w:val="595959"/>
                          <w:sz w:val="16"/>
                          <w:szCs w:val="16"/>
                        </w:rPr>
                      </w:pPr>
                      <w:r w:rsidRPr="0092715F">
                        <w:rPr>
                          <w:color w:val="595959"/>
                          <w:sz w:val="16"/>
                          <w:szCs w:val="16"/>
                        </w:rPr>
                        <w:t>beneficiary addresses</w:t>
                      </w:r>
                    </w:p>
                    <w:p w14:paraId="3383D878" w14:textId="77777777" w:rsidR="00EE68A5" w:rsidRPr="0092715F" w:rsidRDefault="00EE68A5" w:rsidP="008965B1">
                      <w:pPr>
                        <w:widowControl w:val="0"/>
                        <w:numPr>
                          <w:ilvl w:val="0"/>
                          <w:numId w:val="14"/>
                        </w:numPr>
                        <w:spacing w:after="60"/>
                        <w:ind w:left="1134" w:hanging="380"/>
                        <w:rPr>
                          <w:color w:val="595959"/>
                          <w:sz w:val="16"/>
                          <w:szCs w:val="16"/>
                        </w:rPr>
                      </w:pPr>
                      <w:r w:rsidRPr="0092715F">
                        <w:rPr>
                          <w:color w:val="595959"/>
                          <w:sz w:val="16"/>
                          <w:szCs w:val="16"/>
                        </w:rPr>
                        <w:t>the purpose for which the grant was awarded</w:t>
                      </w:r>
                    </w:p>
                    <w:p w14:paraId="64144CFB" w14:textId="77777777" w:rsidR="00EE68A5" w:rsidRPr="0092715F" w:rsidRDefault="00EE68A5" w:rsidP="008965B1">
                      <w:pPr>
                        <w:widowControl w:val="0"/>
                        <w:numPr>
                          <w:ilvl w:val="0"/>
                          <w:numId w:val="14"/>
                        </w:numPr>
                        <w:spacing w:after="60"/>
                        <w:ind w:left="1134" w:hanging="380"/>
                        <w:rPr>
                          <w:color w:val="595959"/>
                          <w:sz w:val="16"/>
                          <w:szCs w:val="16"/>
                        </w:rPr>
                      </w:pPr>
                      <w:r w:rsidRPr="0092715F">
                        <w:rPr>
                          <w:color w:val="595959"/>
                          <w:sz w:val="16"/>
                          <w:szCs w:val="16"/>
                        </w:rPr>
                        <w:t>the maximum amount awarded.</w:t>
                      </w:r>
                    </w:p>
                    <w:p w14:paraId="79DA2DC5" w14:textId="77777777" w:rsidR="00EE68A5" w:rsidRPr="000520A3" w:rsidRDefault="00EE68A5" w:rsidP="00FC5A65">
                      <w:pPr>
                        <w:widowControl w:val="0"/>
                        <w:spacing w:after="60"/>
                        <w:rPr>
                          <w:color w:val="595959"/>
                          <w:sz w:val="16"/>
                          <w:szCs w:val="16"/>
                        </w:rPr>
                      </w:pPr>
                      <w:r w:rsidRPr="0092715F">
                        <w:rPr>
                          <w:color w:val="595959"/>
                          <w:sz w:val="16"/>
                          <w:szCs w:val="16"/>
                        </w:rPr>
                        <w:t>The publication can exceptionally be waived (on reasoned and duly substantiated request), if there is a risk that the disclosure could jeopardise your rights and freedoms under the EU Charter of Fundamental Rights or harm your commercial interests.</w:t>
                      </w:r>
                    </w:p>
                  </w:txbxContent>
                </v:textbox>
                <w10:wrap type="square" anchorx="margin"/>
              </v:shape>
            </w:pict>
          </mc:Fallback>
        </mc:AlternateContent>
      </w:r>
      <w:r w:rsidR="00C66EC7">
        <w:rPr>
          <w:rFonts w:ascii="Arial" w:hAnsi="Arial" w:cs="Arial"/>
          <w:bCs w:val="0"/>
          <w:color w:val="A50021"/>
          <w:kern w:val="0"/>
          <w:sz w:val="22"/>
          <w:szCs w:val="22"/>
          <w:lang w:eastAsia="en-US"/>
        </w:rPr>
        <w:t>15</w:t>
      </w:r>
      <w:r w:rsidR="00D1773C">
        <w:rPr>
          <w:rFonts w:ascii="Arial" w:hAnsi="Arial" w:cs="Arial"/>
          <w:bCs w:val="0"/>
          <w:color w:val="A50021"/>
          <w:kern w:val="0"/>
          <w:sz w:val="22"/>
          <w:szCs w:val="22"/>
          <w:lang w:eastAsia="en-US"/>
        </w:rPr>
        <w:t>.</w:t>
      </w:r>
      <w:r w:rsidR="000126EB">
        <w:rPr>
          <w:rFonts w:ascii="Arial" w:hAnsi="Arial" w:cs="Arial"/>
          <w:bCs w:val="0"/>
          <w:color w:val="A50021"/>
          <w:kern w:val="0"/>
          <w:sz w:val="22"/>
          <w:szCs w:val="22"/>
          <w:lang w:eastAsia="en-US"/>
        </w:rPr>
        <w:tab/>
      </w:r>
      <w:r w:rsidR="00FC5A65" w:rsidRPr="004A2D14">
        <w:rPr>
          <w:rFonts w:ascii="Arial" w:hAnsi="Arial" w:cs="Arial"/>
          <w:bCs w:val="0"/>
          <w:color w:val="A50021"/>
          <w:kern w:val="0"/>
          <w:sz w:val="22"/>
          <w:szCs w:val="22"/>
          <w:lang w:eastAsia="en-US"/>
        </w:rPr>
        <w:t xml:space="preserve"> Important</w:t>
      </w:r>
      <w:bookmarkEnd w:id="331"/>
      <w:bookmarkEnd w:id="332"/>
      <w:bookmarkEnd w:id="333"/>
      <w:bookmarkEnd w:id="334"/>
      <w:bookmarkEnd w:id="335"/>
      <w:bookmarkEnd w:id="336"/>
      <w:bookmarkEnd w:id="337"/>
      <w:bookmarkEnd w:id="338"/>
      <w:bookmarkEnd w:id="339"/>
      <w:bookmarkEnd w:id="340"/>
      <w:bookmarkEnd w:id="341"/>
    </w:p>
    <w:sectPr w:rsidR="00FB2439" w:rsidRPr="004D5DE0" w:rsidSect="00831E5B">
      <w:footerReference w:type="default" r:id="rId5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DE8CC" w14:textId="77777777" w:rsidR="008745AF" w:rsidRPr="004D03CF" w:rsidRDefault="008745AF">
      <w:r w:rsidRPr="004D03CF">
        <w:separator/>
      </w:r>
    </w:p>
  </w:endnote>
  <w:endnote w:type="continuationSeparator" w:id="0">
    <w:p w14:paraId="4D6BE187" w14:textId="77777777" w:rsidR="008745AF" w:rsidRPr="004D03CF" w:rsidRDefault="008745AF">
      <w:r w:rsidRPr="004D03CF">
        <w:continuationSeparator/>
      </w:r>
    </w:p>
  </w:endnote>
  <w:endnote w:type="continuationNotice" w:id="1">
    <w:p w14:paraId="2BE1E973" w14:textId="77777777" w:rsidR="008745AF" w:rsidRDefault="00874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A7A75" w14:textId="722BBE23" w:rsidR="00EE68A5" w:rsidRPr="00D9152F" w:rsidRDefault="00EE68A5">
    <w:pPr>
      <w:pStyle w:val="Footer"/>
      <w:jc w:val="right"/>
      <w:rPr>
        <w:rFonts w:ascii="Arial" w:hAnsi="Arial" w:cs="Arial"/>
        <w:sz w:val="22"/>
        <w:szCs w:val="22"/>
      </w:rPr>
    </w:pPr>
    <w:r w:rsidRPr="00D9152F">
      <w:rPr>
        <w:rFonts w:ascii="Arial" w:hAnsi="Arial" w:cs="Arial"/>
        <w:sz w:val="22"/>
        <w:szCs w:val="22"/>
      </w:rPr>
      <w:fldChar w:fldCharType="begin"/>
    </w:r>
    <w:r w:rsidRPr="00D9152F">
      <w:rPr>
        <w:rFonts w:ascii="Arial" w:hAnsi="Arial" w:cs="Arial"/>
        <w:sz w:val="22"/>
        <w:szCs w:val="22"/>
      </w:rPr>
      <w:instrText xml:space="preserve"> PAGE   \* MERGEFORMAT </w:instrText>
    </w:r>
    <w:r w:rsidRPr="00D9152F">
      <w:rPr>
        <w:rFonts w:ascii="Arial" w:hAnsi="Arial" w:cs="Arial"/>
        <w:sz w:val="22"/>
        <w:szCs w:val="22"/>
      </w:rPr>
      <w:fldChar w:fldCharType="separate"/>
    </w:r>
    <w:r w:rsidR="009C1CC3">
      <w:rPr>
        <w:rFonts w:ascii="Arial" w:hAnsi="Arial" w:cs="Arial"/>
        <w:noProof/>
        <w:sz w:val="22"/>
        <w:szCs w:val="22"/>
      </w:rPr>
      <w:t>27</w:t>
    </w:r>
    <w:r w:rsidRPr="00D9152F">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62D08" w14:textId="77777777" w:rsidR="008745AF" w:rsidRPr="004D03CF" w:rsidRDefault="008745AF">
      <w:r w:rsidRPr="004D03CF">
        <w:separator/>
      </w:r>
    </w:p>
  </w:footnote>
  <w:footnote w:type="continuationSeparator" w:id="0">
    <w:p w14:paraId="1A36ACDE" w14:textId="77777777" w:rsidR="008745AF" w:rsidRPr="004D03CF" w:rsidRDefault="008745AF">
      <w:r w:rsidRPr="004D03CF">
        <w:continuationSeparator/>
      </w:r>
    </w:p>
  </w:footnote>
  <w:footnote w:type="continuationNotice" w:id="1">
    <w:p w14:paraId="169FBD38" w14:textId="77777777" w:rsidR="008745AF" w:rsidRDefault="008745AF"/>
  </w:footnote>
  <w:footnote w:id="2">
    <w:p w14:paraId="11A42312" w14:textId="026BCF25" w:rsidR="00EE68A5" w:rsidRDefault="00EE68A5" w:rsidP="008965B1">
      <w:pPr>
        <w:pStyle w:val="FootnoteText"/>
        <w:jc w:val="both"/>
        <w:rPr>
          <w:rFonts w:ascii="Arial" w:hAnsi="Arial" w:cs="Arial"/>
          <w:color w:val="444444"/>
          <w:sz w:val="18"/>
          <w:szCs w:val="18"/>
          <w:shd w:val="clear" w:color="auto" w:fill="FFFFFF"/>
        </w:rPr>
      </w:pPr>
      <w:r>
        <w:rPr>
          <w:rStyle w:val="FootnoteReference"/>
        </w:rPr>
        <w:footnoteRef/>
      </w:r>
      <w:r>
        <w:t xml:space="preserve"> </w:t>
      </w:r>
      <w:hyperlink r:id="rId1" w:history="1">
        <w:r w:rsidRPr="004E6DFB">
          <w:rPr>
            <w:rStyle w:val="Hyperlink"/>
            <w:rFonts w:ascii="Arial" w:hAnsi="Arial" w:cs="Arial"/>
            <w:sz w:val="18"/>
            <w:szCs w:val="18"/>
            <w:shd w:val="clear" w:color="auto" w:fill="FFFFFF"/>
          </w:rPr>
          <w:t>https://together.europarl.europa.eu/</w:t>
        </w:r>
      </w:hyperlink>
      <w:r w:rsidRPr="00FB2439">
        <w:rPr>
          <w:rFonts w:ascii="Arial" w:hAnsi="Arial" w:cs="Arial"/>
          <w:color w:val="444444"/>
          <w:sz w:val="18"/>
          <w:szCs w:val="18"/>
          <w:shd w:val="clear" w:color="auto" w:fill="FFFFFF"/>
        </w:rPr>
        <w:t xml:space="preserve"> </w:t>
      </w:r>
    </w:p>
    <w:p w14:paraId="417011B7" w14:textId="6517EEC8" w:rsidR="00EE68A5" w:rsidRDefault="00EE68A5" w:rsidP="008965B1">
      <w:pPr>
        <w:pStyle w:val="FootnoteText"/>
        <w:jc w:val="both"/>
      </w:pPr>
      <w:proofErr w:type="gramStart"/>
      <w:r>
        <w:rPr>
          <w:rFonts w:ascii="Arial" w:hAnsi="Arial" w:cs="Arial"/>
          <w:color w:val="444444"/>
          <w:sz w:val="18"/>
          <w:szCs w:val="18"/>
          <w:shd w:val="clear" w:color="auto" w:fill="FFFFFF"/>
        </w:rPr>
        <w:t>t</w:t>
      </w:r>
      <w:r w:rsidRPr="00FB2439">
        <w:rPr>
          <w:rFonts w:ascii="Arial" w:hAnsi="Arial" w:cs="Arial"/>
          <w:color w:val="444444"/>
          <w:sz w:val="18"/>
          <w:szCs w:val="18"/>
          <w:shd w:val="clear" w:color="auto" w:fill="FFFFFF"/>
        </w:rPr>
        <w:t>ogether.eu</w:t>
      </w:r>
      <w:proofErr w:type="gramEnd"/>
      <w:r w:rsidRPr="00FB2439">
        <w:rPr>
          <w:rFonts w:ascii="Arial" w:hAnsi="Arial" w:cs="Arial"/>
          <w:color w:val="444444"/>
          <w:sz w:val="18"/>
          <w:szCs w:val="18"/>
          <w:shd w:val="clear" w:color="auto" w:fill="FFFFFF"/>
        </w:rPr>
        <w:t xml:space="preserve"> is a pan-European community of individuals launched at the initiative of the European Parliament to maintain an ongoing dialogue between the EP and the EU citizens, to foster European identity and democratic engagement, to build a peer-to-peer communication channel and to provide information to citizens. Any interested individual may become part of this community by registering at together.eu and adhering to the code of conduct.</w:t>
      </w:r>
    </w:p>
  </w:footnote>
  <w:footnote w:id="3">
    <w:p w14:paraId="69575AE1" w14:textId="34F14777" w:rsidR="00EE68A5" w:rsidRDefault="00EE68A5">
      <w:pPr>
        <w:pStyle w:val="FootnoteText"/>
      </w:pPr>
      <w:r>
        <w:rPr>
          <w:rStyle w:val="FootnoteReference"/>
        </w:rPr>
        <w:footnoteRef/>
      </w:r>
      <w:r>
        <w:t xml:space="preserve"> </w:t>
      </w:r>
      <w:r w:rsidRPr="0008704C">
        <w:rPr>
          <w:rFonts w:ascii="Arial" w:hAnsi="Arial" w:cs="Arial"/>
          <w:sz w:val="18"/>
          <w:szCs w:val="18"/>
        </w:rPr>
        <w:t>Regulation (</w:t>
      </w:r>
      <w:proofErr w:type="spellStart"/>
      <w:r w:rsidRPr="0008704C">
        <w:rPr>
          <w:rFonts w:ascii="Arial" w:hAnsi="Arial" w:cs="Arial"/>
          <w:sz w:val="18"/>
          <w:szCs w:val="18"/>
        </w:rPr>
        <w:t>EU</w:t>
      </w:r>
      <w:proofErr w:type="gramStart"/>
      <w:r w:rsidRPr="0008704C">
        <w:rPr>
          <w:rFonts w:ascii="Arial" w:hAnsi="Arial" w:cs="Arial"/>
          <w:sz w:val="18"/>
          <w:szCs w:val="18"/>
        </w:rPr>
        <w:t>,Euratom</w:t>
      </w:r>
      <w:proofErr w:type="spellEnd"/>
      <w:proofErr w:type="gramEnd"/>
      <w:r w:rsidRPr="0008704C">
        <w:rPr>
          <w:rFonts w:ascii="Arial" w:hAnsi="Arial" w:cs="Arial"/>
          <w:sz w:val="18"/>
          <w:szCs w:val="18"/>
        </w:rPr>
        <w:t>) 2018/1046 of 18 July 2018. See Recital 56 and article 131.4</w:t>
      </w:r>
      <w:r>
        <w:rPr>
          <w:rFonts w:ascii="Arial" w:hAnsi="Arial" w:cs="Arial"/>
          <w:sz w:val="18"/>
          <w:szCs w:val="18"/>
        </w:rPr>
        <w:t>.</w:t>
      </w:r>
    </w:p>
  </w:footnote>
  <w:footnote w:id="4">
    <w:p w14:paraId="1F024339" w14:textId="77777777" w:rsidR="00EE68A5" w:rsidRPr="001D0734" w:rsidRDefault="00EE68A5" w:rsidP="00D30158">
      <w:pPr>
        <w:pStyle w:val="FootnoteText"/>
        <w:jc w:val="both"/>
        <w:rPr>
          <w:rFonts w:ascii="Arial" w:hAnsi="Arial" w:cs="Arial"/>
          <w:sz w:val="18"/>
          <w:szCs w:val="18"/>
        </w:rPr>
      </w:pPr>
      <w:r w:rsidRPr="0008704C">
        <w:rPr>
          <w:rStyle w:val="FootnoteReference"/>
          <w:rFonts w:ascii="Arial" w:hAnsi="Arial" w:cs="Arial"/>
          <w:sz w:val="18"/>
          <w:szCs w:val="18"/>
        </w:rPr>
        <w:footnoteRef/>
      </w:r>
      <w:r w:rsidRPr="0008704C">
        <w:rPr>
          <w:rStyle w:val="FootnoteReference"/>
        </w:rPr>
        <w:t xml:space="preserve"> </w:t>
      </w:r>
      <w:r w:rsidRPr="001D0734">
        <w:rPr>
          <w:rFonts w:ascii="Arial" w:hAnsi="Arial" w:cs="Arial"/>
          <w:sz w:val="18"/>
          <w:szCs w:val="18"/>
        </w:rPr>
        <w:t>A</w:t>
      </w:r>
      <w:r w:rsidRPr="00691EFB">
        <w:rPr>
          <w:rFonts w:ascii="Arial" w:hAnsi="Arial" w:cs="Arial"/>
          <w:sz w:val="18"/>
          <w:szCs w:val="18"/>
        </w:rPr>
        <w:t xml:space="preserve"> civil society organisation is an organisational structure whose members serve the general interest through a democratic process, and which plays the role of mediator between public authorities and citizens, </w:t>
      </w:r>
      <w:proofErr w:type="spellStart"/>
      <w:r w:rsidRPr="00691EFB">
        <w:rPr>
          <w:rFonts w:ascii="Arial" w:hAnsi="Arial" w:cs="Arial"/>
          <w:sz w:val="18"/>
          <w:szCs w:val="18"/>
        </w:rPr>
        <w:t>cf</w:t>
      </w:r>
      <w:proofErr w:type="spellEnd"/>
      <w:r w:rsidRPr="00691EFB">
        <w:rPr>
          <w:rFonts w:ascii="Arial" w:hAnsi="Arial" w:cs="Arial"/>
          <w:sz w:val="18"/>
          <w:szCs w:val="18"/>
        </w:rPr>
        <w:t xml:space="preserve"> </w:t>
      </w:r>
      <w:hyperlink r:id="rId2" w:history="1">
        <w:r w:rsidRPr="004E6DFB">
          <w:rPr>
            <w:rStyle w:val="Hyperlink"/>
            <w:rFonts w:ascii="Arial" w:hAnsi="Arial" w:cs="Arial"/>
            <w:sz w:val="18"/>
            <w:szCs w:val="18"/>
          </w:rPr>
          <w:t>https://eur-lex.europa.eu/summary/glossary/civil_society_organisation.html</w:t>
        </w:r>
      </w:hyperlink>
      <w:r>
        <w:rPr>
          <w:rFonts w:ascii="Arial" w:hAnsi="Arial" w:cs="Arial"/>
          <w:sz w:val="18"/>
          <w:szCs w:val="18"/>
        </w:rPr>
        <w:t xml:space="preserve"> </w:t>
      </w:r>
    </w:p>
  </w:footnote>
  <w:footnote w:id="5">
    <w:p w14:paraId="5746575B" w14:textId="17D6E1C4" w:rsidR="00EE68A5" w:rsidRPr="001D0734" w:rsidRDefault="00EE68A5" w:rsidP="00AD313E">
      <w:pPr>
        <w:pStyle w:val="FootnoteText"/>
        <w:jc w:val="both"/>
        <w:rPr>
          <w:rFonts w:ascii="Arial" w:hAnsi="Arial" w:cs="Arial"/>
          <w:sz w:val="18"/>
          <w:szCs w:val="18"/>
        </w:rPr>
      </w:pPr>
      <w:r w:rsidRPr="001D0734">
        <w:rPr>
          <w:rStyle w:val="FootnoteReference"/>
          <w:rFonts w:ascii="Arial" w:hAnsi="Arial" w:cs="Arial"/>
          <w:sz w:val="18"/>
          <w:szCs w:val="18"/>
        </w:rPr>
        <w:footnoteRef/>
      </w:r>
      <w:r w:rsidRPr="001D0734">
        <w:rPr>
          <w:rFonts w:ascii="Arial" w:hAnsi="Arial" w:cs="Arial"/>
          <w:sz w:val="18"/>
          <w:szCs w:val="18"/>
        </w:rPr>
        <w:t xml:space="preserve"> Youth organisations are youth-led, non-profit, voluntary and participatory non-governmental associations, </w:t>
      </w:r>
      <w:proofErr w:type="spellStart"/>
      <w:r w:rsidRPr="001D0734">
        <w:rPr>
          <w:rFonts w:ascii="Arial" w:hAnsi="Arial" w:cs="Arial"/>
          <w:sz w:val="18"/>
          <w:szCs w:val="18"/>
        </w:rPr>
        <w:t>cf</w:t>
      </w:r>
      <w:proofErr w:type="spellEnd"/>
      <w:r w:rsidRPr="001D0734">
        <w:rPr>
          <w:rFonts w:ascii="Arial" w:hAnsi="Arial" w:cs="Arial"/>
          <w:sz w:val="18"/>
          <w:szCs w:val="18"/>
        </w:rPr>
        <w:t xml:space="preserve"> </w:t>
      </w:r>
      <w:hyperlink r:id="rId3" w:history="1">
        <w:r w:rsidRPr="001D0734">
          <w:rPr>
            <w:rStyle w:val="Hyperlink"/>
            <w:rFonts w:ascii="Arial" w:hAnsi="Arial" w:cs="Arial"/>
            <w:sz w:val="18"/>
            <w:szCs w:val="18"/>
          </w:rPr>
          <w:t>https://pjp-eu.coe.int/en/web/youth-partnership/glossary</w:t>
        </w:r>
      </w:hyperlink>
      <w:r>
        <w:rPr>
          <w:rStyle w:val="Hyperlink"/>
          <w:rFonts w:ascii="Arial" w:hAnsi="Arial" w:cs="Arial"/>
          <w:sz w:val="18"/>
          <w:szCs w:val="18"/>
        </w:rPr>
        <w:t>.</w:t>
      </w:r>
    </w:p>
  </w:footnote>
  <w:footnote w:id="6">
    <w:p w14:paraId="43ED1336" w14:textId="77777777" w:rsidR="00EE68A5" w:rsidRPr="00691EFB" w:rsidRDefault="00EE68A5" w:rsidP="00AD313E">
      <w:pPr>
        <w:pStyle w:val="FootnoteText"/>
        <w:jc w:val="both"/>
        <w:rPr>
          <w:rFonts w:ascii="Arial" w:hAnsi="Arial" w:cs="Arial"/>
          <w:sz w:val="18"/>
          <w:szCs w:val="18"/>
        </w:rPr>
      </w:pPr>
      <w:r w:rsidRPr="0008704C">
        <w:rPr>
          <w:rStyle w:val="FootnoteReference"/>
          <w:rFonts w:ascii="Arial" w:hAnsi="Arial" w:cs="Arial"/>
          <w:sz w:val="18"/>
          <w:szCs w:val="18"/>
        </w:rPr>
        <w:footnoteRef/>
      </w:r>
      <w:r w:rsidRPr="001D0734">
        <w:rPr>
          <w:rFonts w:ascii="Arial" w:hAnsi="Arial" w:cs="Arial"/>
          <w:sz w:val="18"/>
          <w:szCs w:val="18"/>
        </w:rPr>
        <w:t xml:space="preserve"> </w:t>
      </w:r>
      <w:r w:rsidRPr="001E509F">
        <w:rPr>
          <w:rFonts w:ascii="Arial" w:hAnsi="Arial" w:cs="Arial"/>
          <w:sz w:val="18"/>
          <w:szCs w:val="18"/>
        </w:rPr>
        <w:t>Political affiliation means membership of or close association with a political party.</w:t>
      </w:r>
    </w:p>
  </w:footnote>
  <w:footnote w:id="7">
    <w:p w14:paraId="7906E305" w14:textId="696DD32B" w:rsidR="00EE68A5" w:rsidRPr="00691EFB" w:rsidRDefault="00EE68A5" w:rsidP="0008704C">
      <w:pPr>
        <w:pStyle w:val="FootnoteText"/>
        <w:jc w:val="both"/>
        <w:rPr>
          <w:rFonts w:ascii="Arial" w:hAnsi="Arial" w:cs="Arial"/>
          <w:sz w:val="18"/>
          <w:szCs w:val="18"/>
        </w:rPr>
      </w:pPr>
      <w:r w:rsidRPr="0008704C">
        <w:rPr>
          <w:rStyle w:val="FootnoteReference"/>
        </w:rPr>
        <w:footnoteRef/>
      </w:r>
      <w:r w:rsidRPr="00691EFB">
        <w:rPr>
          <w:rFonts w:ascii="Arial" w:hAnsi="Arial" w:cs="Arial"/>
          <w:sz w:val="18"/>
          <w:szCs w:val="18"/>
        </w:rPr>
        <w:t xml:space="preserve"> An </w:t>
      </w:r>
      <w:r>
        <w:rPr>
          <w:rFonts w:ascii="Arial" w:hAnsi="Arial" w:cs="Arial"/>
          <w:sz w:val="18"/>
          <w:szCs w:val="18"/>
        </w:rPr>
        <w:t>a</w:t>
      </w:r>
      <w:r w:rsidRPr="00691EFB">
        <w:rPr>
          <w:rFonts w:ascii="Arial" w:hAnsi="Arial" w:cs="Arial"/>
          <w:sz w:val="18"/>
          <w:szCs w:val="18"/>
        </w:rPr>
        <w:t xml:space="preserve">ffiliated </w:t>
      </w:r>
      <w:r>
        <w:rPr>
          <w:rFonts w:ascii="Arial" w:hAnsi="Arial" w:cs="Arial"/>
          <w:sz w:val="18"/>
          <w:szCs w:val="18"/>
        </w:rPr>
        <w:t>e</w:t>
      </w:r>
      <w:r w:rsidRPr="00691EFB">
        <w:rPr>
          <w:rFonts w:ascii="Arial" w:hAnsi="Arial" w:cs="Arial"/>
          <w:sz w:val="18"/>
          <w:szCs w:val="18"/>
        </w:rPr>
        <w:t xml:space="preserve">ntity is a </w:t>
      </w:r>
      <w:r>
        <w:rPr>
          <w:rFonts w:ascii="Arial" w:hAnsi="Arial" w:cs="Arial"/>
          <w:sz w:val="18"/>
          <w:szCs w:val="18"/>
        </w:rPr>
        <w:t>legal</w:t>
      </w:r>
      <w:r w:rsidRPr="00691EFB">
        <w:rPr>
          <w:rFonts w:ascii="Arial" w:hAnsi="Arial" w:cs="Arial"/>
          <w:sz w:val="18"/>
          <w:szCs w:val="18"/>
        </w:rPr>
        <w:t xml:space="preserve"> person that has a link with a beneficiary, in particular legal or organisational, which is neither limited to the project nor is established for the sole purpose of its implementation.</w:t>
      </w:r>
    </w:p>
    <w:p w14:paraId="18401FF2" w14:textId="5F87A034" w:rsidR="00EE68A5" w:rsidRDefault="00EE68A5" w:rsidP="0008704C">
      <w:pPr>
        <w:pStyle w:val="FootnoteText"/>
        <w:jc w:val="both"/>
      </w:pPr>
      <w:r w:rsidRPr="00691EFB">
        <w:rPr>
          <w:rFonts w:ascii="Arial" w:hAnsi="Arial" w:cs="Arial"/>
          <w:sz w:val="18"/>
          <w:szCs w:val="18"/>
        </w:rPr>
        <w:t>As an example, an affiliated entity would be a national youth organisation member of a youth platform introducing the project proposal.</w:t>
      </w:r>
      <w:r>
        <w:rPr>
          <w:rFonts w:ascii="Arial" w:hAnsi="Arial" w:cs="Arial"/>
          <w:sz w:val="18"/>
          <w:szCs w:val="18"/>
        </w:rPr>
        <w:t xml:space="preserve"> For more information please see </w:t>
      </w:r>
      <w:hyperlink r:id="rId4" w:history="1">
        <w:r w:rsidRPr="0008704C">
          <w:rPr>
            <w:rStyle w:val="Hyperlink"/>
            <w:rFonts w:ascii="Arial" w:hAnsi="Arial" w:cs="Arial"/>
            <w:sz w:val="18"/>
            <w:szCs w:val="18"/>
          </w:rPr>
          <w:t>Guide for applicants</w:t>
        </w:r>
      </w:hyperlink>
      <w:r>
        <w:rPr>
          <w:rFonts w:ascii="Arial" w:hAnsi="Arial" w:cs="Arial"/>
          <w:sz w:val="18"/>
          <w:szCs w:val="18"/>
        </w:rPr>
        <w:t>.</w:t>
      </w:r>
    </w:p>
  </w:footnote>
  <w:footnote w:id="8">
    <w:p w14:paraId="6F163465" w14:textId="50B31E3B" w:rsidR="00EE68A5" w:rsidRPr="00282F0C" w:rsidRDefault="00EE68A5" w:rsidP="00FC5A65">
      <w:pPr>
        <w:pStyle w:val="FootnoteText"/>
        <w:ind w:left="360" w:hanging="360"/>
        <w:rPr>
          <w:rStyle w:val="FootnoteReference"/>
          <w:rFonts w:ascii="Arial" w:hAnsi="Arial" w:cs="Arial"/>
          <w:sz w:val="18"/>
          <w:szCs w:val="18"/>
        </w:rPr>
      </w:pPr>
      <w:r w:rsidRPr="00282F0C">
        <w:rPr>
          <w:rStyle w:val="FootnoteReference"/>
          <w:rFonts w:ascii="Arial" w:hAnsi="Arial" w:cs="Arial"/>
          <w:sz w:val="18"/>
          <w:szCs w:val="18"/>
        </w:rPr>
        <w:footnoteRef/>
      </w:r>
      <w:r w:rsidRPr="00282F0C">
        <w:rPr>
          <w:rFonts w:ascii="Arial" w:hAnsi="Arial" w:cs="Arial"/>
          <w:sz w:val="18"/>
          <w:szCs w:val="18"/>
        </w:rPr>
        <w:t xml:space="preserve"> </w:t>
      </w:r>
      <w:r w:rsidRPr="00282F0C">
        <w:rPr>
          <w:rFonts w:ascii="Arial" w:hAnsi="Arial" w:cs="Arial"/>
          <w:sz w:val="18"/>
          <w:szCs w:val="18"/>
        </w:rPr>
        <w:tab/>
        <w:t xml:space="preserve">See Article 136 of EU Financial Regulation </w:t>
      </w:r>
      <w:hyperlink r:id="rId5" w:history="1">
        <w:r w:rsidRPr="00282F0C">
          <w:rPr>
            <w:rFonts w:ascii="Arial" w:eastAsia="SimSun" w:hAnsi="Arial" w:cs="Arial"/>
            <w:color w:val="0088CC"/>
            <w:sz w:val="18"/>
            <w:szCs w:val="18"/>
            <w:u w:val="single"/>
            <w:lang w:val="en-US" w:eastAsia="zh-CN"/>
          </w:rPr>
          <w:t>2018/1046</w:t>
        </w:r>
      </w:hyperlink>
      <w:r>
        <w:rPr>
          <w:rFonts w:ascii="Arial" w:eastAsia="SimSun" w:hAnsi="Arial" w:cs="Arial"/>
          <w:color w:val="0088CC"/>
          <w:sz w:val="18"/>
          <w:szCs w:val="18"/>
          <w:u w:val="single"/>
          <w:lang w:val="en-US" w:eastAsia="zh-CN"/>
        </w:rPr>
        <w:t>.</w:t>
      </w:r>
      <w:r w:rsidRPr="00282F0C">
        <w:rPr>
          <w:rStyle w:val="FootnoteReference"/>
          <w:rFonts w:ascii="Arial" w:hAnsi="Arial" w:cs="Arial"/>
          <w:sz w:val="18"/>
          <w:szCs w:val="18"/>
        </w:rPr>
        <w:t xml:space="preserve">. </w:t>
      </w:r>
    </w:p>
  </w:footnote>
  <w:footnote w:id="9">
    <w:p w14:paraId="41E4EA59" w14:textId="77777777" w:rsidR="00EE68A5" w:rsidRPr="009C6A77" w:rsidRDefault="00EE68A5" w:rsidP="00FC5A65">
      <w:pPr>
        <w:pStyle w:val="FootnoteText"/>
        <w:ind w:left="360" w:hanging="360"/>
        <w:jc w:val="both"/>
        <w:rPr>
          <w:sz w:val="16"/>
          <w:szCs w:val="16"/>
        </w:rPr>
      </w:pPr>
      <w:r w:rsidRPr="00282F0C">
        <w:rPr>
          <w:rStyle w:val="FootnoteReference"/>
          <w:rFonts w:ascii="Arial" w:hAnsi="Arial" w:cs="Arial"/>
          <w:sz w:val="18"/>
          <w:szCs w:val="18"/>
        </w:rPr>
        <w:footnoteRef/>
      </w:r>
      <w:r w:rsidRPr="00282F0C">
        <w:rPr>
          <w:rFonts w:ascii="Arial" w:hAnsi="Arial" w:cs="Arial"/>
          <w:sz w:val="18"/>
          <w:szCs w:val="18"/>
        </w:rPr>
        <w:t xml:space="preserve"> </w:t>
      </w:r>
      <w:r w:rsidRPr="00282F0C">
        <w:rPr>
          <w:rFonts w:ascii="Arial" w:hAnsi="Arial" w:cs="Arial"/>
          <w:sz w:val="18"/>
          <w:szCs w:val="18"/>
        </w:rPr>
        <w:tab/>
        <w:t>Professional misconduct includes: violation of ethical standards of the profession, wrongful conduct with impact on professional credibility, false declarations/misrepresentation of information, participation in a cartel or other agreement distorting competition, violation of IPR, attempting to influence decision-making processes or obtain confidential information from public authorities to gain advantage.</w:t>
      </w:r>
    </w:p>
  </w:footnote>
  <w:footnote w:id="10">
    <w:p w14:paraId="05FF224A" w14:textId="77777777" w:rsidR="00EE68A5" w:rsidRPr="009C6A77" w:rsidRDefault="00EE68A5" w:rsidP="00FC5A65">
      <w:pPr>
        <w:pStyle w:val="FootnoteText"/>
        <w:ind w:left="360" w:hanging="360"/>
        <w:rPr>
          <w:sz w:val="16"/>
          <w:szCs w:val="16"/>
        </w:rPr>
      </w:pPr>
      <w:r w:rsidRPr="0046221F">
        <w:rPr>
          <w:rStyle w:val="FootnoteReference"/>
          <w:rFonts w:ascii="Arial" w:hAnsi="Arial" w:cs="Arial"/>
          <w:sz w:val="18"/>
          <w:szCs w:val="18"/>
        </w:rPr>
        <w:footnoteRef/>
      </w:r>
      <w:r w:rsidRPr="0046221F">
        <w:rPr>
          <w:rStyle w:val="FootnoteReference"/>
          <w:rFonts w:ascii="Arial" w:hAnsi="Arial" w:cs="Arial"/>
          <w:sz w:val="18"/>
          <w:szCs w:val="18"/>
        </w:rPr>
        <w:t xml:space="preserve"> </w:t>
      </w:r>
      <w:r w:rsidRPr="00282F0C">
        <w:rPr>
          <w:rFonts w:ascii="Arial" w:hAnsi="Arial" w:cs="Arial"/>
          <w:sz w:val="18"/>
          <w:szCs w:val="18"/>
        </w:rPr>
        <w:tab/>
      </w:r>
      <w:r w:rsidRPr="00282F0C">
        <w:rPr>
          <w:rFonts w:ascii="Arial" w:eastAsia="Calibri" w:hAnsi="Arial" w:cs="Arial"/>
          <w:sz w:val="18"/>
          <w:szCs w:val="18"/>
          <w:lang w:eastAsia="zh-CN"/>
        </w:rPr>
        <w:t xml:space="preserve">See Article </w:t>
      </w:r>
      <w:r w:rsidRPr="00282F0C">
        <w:rPr>
          <w:rFonts w:ascii="Arial" w:hAnsi="Arial" w:cs="Arial"/>
          <w:sz w:val="18"/>
          <w:szCs w:val="18"/>
        </w:rPr>
        <w:t xml:space="preserve">141 EU Financial Regulation </w:t>
      </w:r>
      <w:hyperlink r:id="rId6" w:history="1">
        <w:r w:rsidRPr="00282F0C">
          <w:rPr>
            <w:rFonts w:ascii="Arial" w:eastAsia="SimSun" w:hAnsi="Arial" w:cs="Arial"/>
            <w:color w:val="0088CC"/>
            <w:sz w:val="18"/>
            <w:szCs w:val="18"/>
            <w:u w:val="single"/>
            <w:lang w:val="en-US" w:eastAsia="zh-CN"/>
          </w:rPr>
          <w:t>2018/1046</w:t>
        </w:r>
      </w:hyperlink>
      <w:r w:rsidRPr="00282F0C">
        <w:rPr>
          <w:rFonts w:ascii="Arial" w:hAnsi="Arial" w:cs="Arial"/>
          <w:sz w:val="18"/>
          <w:szCs w:val="18"/>
        </w:rPr>
        <w:t>.</w:t>
      </w:r>
    </w:p>
  </w:footnote>
  <w:footnote w:id="11">
    <w:p w14:paraId="27D32F13" w14:textId="77777777" w:rsidR="00EE68A5" w:rsidRDefault="00EE68A5" w:rsidP="00FC5A65">
      <w:pPr>
        <w:pStyle w:val="FootnoteText"/>
      </w:pPr>
      <w:r>
        <w:rPr>
          <w:rStyle w:val="FootnoteReference"/>
        </w:rPr>
        <w:footnoteRef/>
      </w:r>
      <w:r>
        <w:t xml:space="preserve"> </w:t>
      </w:r>
      <w:r w:rsidRPr="00A10E50">
        <w:rPr>
          <w:rFonts w:ascii="Arial" w:hAnsi="Arial" w:cs="Arial"/>
          <w:sz w:val="18"/>
          <w:szCs w:val="18"/>
        </w:rPr>
        <w:t>Under this call, a "Volunteer" means a person working on a non-compulsory basis for an organisation without</w:t>
      </w:r>
      <w:r>
        <w:rPr>
          <w:rFonts w:ascii="Arial" w:hAnsi="Arial" w:cs="Arial"/>
          <w:sz w:val="18"/>
          <w:szCs w:val="18"/>
        </w:rPr>
        <w:t xml:space="preserve"> </w:t>
      </w:r>
      <w:r w:rsidRPr="00A10E50">
        <w:rPr>
          <w:rFonts w:ascii="Arial" w:hAnsi="Arial" w:cs="Arial"/>
          <w:sz w:val="18"/>
          <w:szCs w:val="18"/>
        </w:rPr>
        <w:t>payment</w:t>
      </w:r>
      <w:r>
        <w:rPr>
          <w:rFonts w:ascii="Arial" w:hAnsi="Arial" w:cs="Arial"/>
          <w:sz w:val="18"/>
          <w:szCs w:val="18"/>
        </w:rPr>
        <w:t>.</w:t>
      </w:r>
    </w:p>
  </w:footnote>
  <w:footnote w:id="12">
    <w:p w14:paraId="6BC1BC99" w14:textId="354AFE13" w:rsidR="00EE68A5" w:rsidRPr="00E51BDB" w:rsidRDefault="00EE68A5" w:rsidP="00FC5A65">
      <w:pPr>
        <w:pStyle w:val="FootnoteText"/>
        <w:rPr>
          <w:rFonts w:ascii="Arial" w:hAnsi="Arial" w:cs="Arial"/>
          <w:sz w:val="18"/>
          <w:szCs w:val="18"/>
        </w:rPr>
      </w:pPr>
      <w:r w:rsidRPr="00DD4FD0">
        <w:rPr>
          <w:rStyle w:val="FootnoteReference"/>
          <w:rFonts w:ascii="Arial" w:hAnsi="Arial" w:cs="Arial"/>
          <w:sz w:val="18"/>
          <w:szCs w:val="18"/>
        </w:rPr>
        <w:footnoteRef/>
      </w:r>
      <w:r>
        <w:rPr>
          <w:rFonts w:ascii="Arial" w:hAnsi="Arial" w:cs="Arial"/>
          <w:sz w:val="18"/>
          <w:szCs w:val="18"/>
        </w:rPr>
        <w:t xml:space="preserve"> Idem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58F06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013C92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D2D378B"/>
    <w:multiLevelType w:val="hybridMultilevel"/>
    <w:tmpl w:val="2DA22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8F54C3"/>
    <w:multiLevelType w:val="singleLevel"/>
    <w:tmpl w:val="445AC056"/>
    <w:lvl w:ilvl="0">
      <w:start w:val="1"/>
      <w:numFmt w:val="bullet"/>
      <w:pStyle w:val="ListDash3"/>
      <w:lvlText w:val="–"/>
      <w:lvlJc w:val="left"/>
      <w:pPr>
        <w:tabs>
          <w:tab w:val="num" w:pos="1723"/>
        </w:tabs>
        <w:ind w:left="1723" w:hanging="283"/>
      </w:pPr>
      <w:rPr>
        <w:rFonts w:ascii="Times New Roman" w:hAnsi="Times New Roman"/>
      </w:rPr>
    </w:lvl>
  </w:abstractNum>
  <w:abstractNum w:abstractNumId="4" w15:restartNumberingAfterBreak="0">
    <w:nsid w:val="0FBE25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8A3D0C"/>
    <w:multiLevelType w:val="multilevel"/>
    <w:tmpl w:val="0809001F"/>
    <w:lvl w:ilvl="0">
      <w:start w:val="1"/>
      <w:numFmt w:val="decimal"/>
      <w:lvlText w:val="%1."/>
      <w:lvlJc w:val="left"/>
      <w:pPr>
        <w:ind w:left="360" w:hanging="360"/>
      </w:pPr>
      <w:rPr>
        <w:rFonts w:hint="default"/>
        <w:b/>
        <w:color w:val="C0000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1244618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B00C30"/>
    <w:multiLevelType w:val="singleLevel"/>
    <w:tmpl w:val="0FD0142C"/>
    <w:lvl w:ilvl="0">
      <w:start w:val="1"/>
      <w:numFmt w:val="bullet"/>
      <w:pStyle w:val="ListDash4"/>
      <w:lvlText w:val="–"/>
      <w:lvlJc w:val="left"/>
      <w:pPr>
        <w:tabs>
          <w:tab w:val="num" w:pos="1723"/>
        </w:tabs>
        <w:ind w:left="1723" w:hanging="283"/>
      </w:pPr>
      <w:rPr>
        <w:rFonts w:ascii="Times New Roman" w:hAnsi="Times New Roman"/>
      </w:rPr>
    </w:lvl>
  </w:abstractNum>
  <w:abstractNum w:abstractNumId="8" w15:restartNumberingAfterBreak="0">
    <w:nsid w:val="19494262"/>
    <w:multiLevelType w:val="hybridMultilevel"/>
    <w:tmpl w:val="9F5C3216"/>
    <w:lvl w:ilvl="0" w:tplc="04E080B6">
      <w:start w:val="1"/>
      <w:numFmt w:val="bullet"/>
      <w:lvlText w:val=""/>
      <w:lvlJc w:val="left"/>
      <w:pPr>
        <w:ind w:left="720" w:hanging="360"/>
      </w:pPr>
      <w:rPr>
        <w:rFonts w:ascii="Symbol" w:hAnsi="Symbol" w:hint="default"/>
        <w:color w:val="595959"/>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72987"/>
    <w:multiLevelType w:val="hybridMultilevel"/>
    <w:tmpl w:val="4A2E3B92"/>
    <w:lvl w:ilvl="0" w:tplc="44FE2B32">
      <w:start w:val="3"/>
      <w:numFmt w:val="bullet"/>
      <w:lvlText w:val="-"/>
      <w:lvlJc w:val="left"/>
      <w:pPr>
        <w:ind w:left="720" w:hanging="360"/>
      </w:pPr>
      <w:rPr>
        <w:rFonts w:ascii="Times New Roman" w:eastAsia="Calibri"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11E85"/>
    <w:multiLevelType w:val="singleLevel"/>
    <w:tmpl w:val="82186D90"/>
    <w:lvl w:ilvl="0">
      <w:start w:val="1"/>
      <w:numFmt w:val="bullet"/>
      <w:pStyle w:val="ListBullet4"/>
      <w:lvlText w:val=""/>
      <w:lvlJc w:val="left"/>
      <w:pPr>
        <w:tabs>
          <w:tab w:val="num" w:pos="1723"/>
        </w:tabs>
        <w:ind w:left="1723" w:hanging="283"/>
      </w:pPr>
      <w:rPr>
        <w:rFonts w:ascii="Symbol" w:hAnsi="Symbol"/>
      </w:rPr>
    </w:lvl>
  </w:abstractNum>
  <w:abstractNum w:abstractNumId="11" w15:restartNumberingAfterBreak="0">
    <w:nsid w:val="1B9F4B46"/>
    <w:multiLevelType w:val="hybridMultilevel"/>
    <w:tmpl w:val="1DDCE712"/>
    <w:lvl w:ilvl="0" w:tplc="04130001">
      <w:start w:val="1"/>
      <w:numFmt w:val="bullet"/>
      <w:lvlText w:val=""/>
      <w:lvlJc w:val="left"/>
      <w:pPr>
        <w:ind w:left="1500" w:hanging="360"/>
      </w:pPr>
      <w:rPr>
        <w:rFonts w:ascii="Symbol" w:hAnsi="Symbol" w:hint="default"/>
      </w:rPr>
    </w:lvl>
    <w:lvl w:ilvl="1" w:tplc="04130003" w:tentative="1">
      <w:start w:val="1"/>
      <w:numFmt w:val="bullet"/>
      <w:lvlText w:val="o"/>
      <w:lvlJc w:val="left"/>
      <w:pPr>
        <w:ind w:left="2220" w:hanging="360"/>
      </w:pPr>
      <w:rPr>
        <w:rFonts w:ascii="Courier New" w:hAnsi="Courier New" w:cs="Courier New" w:hint="default"/>
      </w:rPr>
    </w:lvl>
    <w:lvl w:ilvl="2" w:tplc="04130005" w:tentative="1">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abstractNum w:abstractNumId="12" w15:restartNumberingAfterBreak="0">
    <w:nsid w:val="1C952898"/>
    <w:multiLevelType w:val="hybridMultilevel"/>
    <w:tmpl w:val="0DC8FB7C"/>
    <w:lvl w:ilvl="0" w:tplc="69B23806">
      <w:start w:val="1"/>
      <w:numFmt w:val="bullet"/>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DF44E9A"/>
    <w:multiLevelType w:val="hybridMultilevel"/>
    <w:tmpl w:val="5FF01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410F42"/>
    <w:multiLevelType w:val="hybridMultilevel"/>
    <w:tmpl w:val="13C6165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4774F5"/>
    <w:multiLevelType w:val="multilevel"/>
    <w:tmpl w:val="D9F42482"/>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72162AA"/>
    <w:multiLevelType w:val="hybridMultilevel"/>
    <w:tmpl w:val="C7C6ACAC"/>
    <w:lvl w:ilvl="0" w:tplc="BE50AD9E">
      <w:start w:val="1"/>
      <w:numFmt w:val="bullet"/>
      <w:lvlText w:val=""/>
      <w:lvlJc w:val="left"/>
      <w:pPr>
        <w:ind w:left="720" w:hanging="360"/>
      </w:pPr>
      <w:rPr>
        <w:rFonts w:ascii="Symbol" w:hAnsi="Symbol" w:hint="default"/>
        <w:sz w:val="21"/>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352FFF"/>
    <w:multiLevelType w:val="hybridMultilevel"/>
    <w:tmpl w:val="548CD240"/>
    <w:lvl w:ilvl="0" w:tplc="69B2380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FD16B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1705E8"/>
    <w:multiLevelType w:val="multilevel"/>
    <w:tmpl w:val="97006608"/>
    <w:lvl w:ilvl="0">
      <w:start w:val="1"/>
      <w:numFmt w:val="decimal"/>
      <w:lvlText w:val="%1)"/>
      <w:lvlJc w:val="left"/>
      <w:pPr>
        <w:ind w:left="360" w:hanging="360"/>
      </w:pPr>
      <w:rPr>
        <w:rFonts w:hint="default"/>
        <w:b/>
        <w:color w:val="auto"/>
      </w:rPr>
    </w:lvl>
    <w:lvl w:ilvl="1">
      <w:start w:val="1"/>
      <w:numFmt w:val="bullet"/>
      <w:lvlText w:val=""/>
      <w:lvlJc w:val="left"/>
      <w:pPr>
        <w:ind w:left="720" w:hanging="360"/>
      </w:pPr>
      <w:rPr>
        <w:rFonts w:ascii="Symbol" w:hAnsi="Symbol" w:hint="default"/>
        <w:b/>
      </w:rPr>
    </w:lvl>
    <w:lvl w:ilvl="2">
      <w:start w:val="1"/>
      <w:numFmt w:val="bullet"/>
      <w:lvlText w:val=""/>
      <w:lvlJc w:val="left"/>
      <w:pPr>
        <w:ind w:left="1080" w:hanging="360"/>
      </w:pPr>
      <w:rPr>
        <w:rFonts w:ascii="Symbol" w:hAnsi="Symbol" w:hint="default"/>
        <w:b/>
      </w:rPr>
    </w:lvl>
    <w:lvl w:ilvl="3">
      <w:start w:val="1"/>
      <w:numFmt w:val="bullet"/>
      <w:lvlText w:val=""/>
      <w:lvlJc w:val="left"/>
      <w:pPr>
        <w:ind w:left="1440" w:hanging="360"/>
      </w:pPr>
      <w:rPr>
        <w:rFonts w:ascii="Symbol" w:hAnsi="Symbol" w:hint="default"/>
        <w:b/>
      </w:rPr>
    </w:lvl>
    <w:lvl w:ilvl="4">
      <w:start w:val="1"/>
      <w:numFmt w:val="lowerLetter"/>
      <w:lvlText w:val="(%5)"/>
      <w:lvlJc w:val="left"/>
      <w:pPr>
        <w:ind w:left="1800" w:hanging="360"/>
      </w:pPr>
      <w:rPr>
        <w:rFonts w:hint="default"/>
        <w:b/>
      </w:rPr>
    </w:lvl>
    <w:lvl w:ilvl="5">
      <w:start w:val="1"/>
      <w:numFmt w:val="lowerRoman"/>
      <w:lvlText w:val="(%6)"/>
      <w:lvlJc w:val="left"/>
      <w:pPr>
        <w:ind w:left="2160" w:hanging="360"/>
      </w:pPr>
      <w:rPr>
        <w:rFonts w:hint="default"/>
        <w:b/>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b/>
      </w:rPr>
    </w:lvl>
    <w:lvl w:ilvl="8">
      <w:start w:val="1"/>
      <w:numFmt w:val="lowerRoman"/>
      <w:lvlText w:val="%9."/>
      <w:lvlJc w:val="left"/>
      <w:pPr>
        <w:ind w:left="3240" w:hanging="360"/>
      </w:pPr>
      <w:rPr>
        <w:rFonts w:hint="default"/>
        <w:b/>
      </w:rPr>
    </w:lvl>
  </w:abstractNum>
  <w:abstractNum w:abstractNumId="20" w15:restartNumberingAfterBreak="0">
    <w:nsid w:val="2EE66444"/>
    <w:multiLevelType w:val="multilevel"/>
    <w:tmpl w:val="64C2D8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3."/>
      <w:lvlJc w:val="left"/>
      <w:pPr>
        <w:ind w:left="1224" w:hanging="504"/>
      </w:pPr>
      <w:rPr>
        <w:rFonts w:hint="default"/>
      </w:rPr>
    </w:lvl>
    <w:lvl w:ilvl="3">
      <w:start w:val="1"/>
      <w:numFmt w:val="decimal"/>
      <w:lvlText w:val="3.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113552"/>
    <w:multiLevelType w:val="hybridMultilevel"/>
    <w:tmpl w:val="B380D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BE3734"/>
    <w:multiLevelType w:val="multilevel"/>
    <w:tmpl w:val="D57A45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0EE667A"/>
    <w:multiLevelType w:val="hybridMultilevel"/>
    <w:tmpl w:val="3864E73C"/>
    <w:lvl w:ilvl="0" w:tplc="BE50AD9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B737DD"/>
    <w:multiLevelType w:val="hybridMultilevel"/>
    <w:tmpl w:val="2396A17A"/>
    <w:lvl w:ilvl="0" w:tplc="9294DFBC">
      <w:numFmt w:val="bullet"/>
      <w:lvlText w:val="•"/>
      <w:lvlJc w:val="left"/>
      <w:pPr>
        <w:ind w:left="720" w:hanging="720"/>
      </w:pPr>
      <w:rPr>
        <w:rFonts w:ascii="Verdana" w:eastAsia="Times New Roman" w:hAnsi="Verdana" w:cs="Times New Roman" w:hint="default"/>
      </w:rPr>
    </w:lvl>
    <w:lvl w:ilvl="1" w:tplc="BE50AD9E">
      <w:start w:val="1"/>
      <w:numFmt w:val="bullet"/>
      <w:lvlText w:val=""/>
      <w:lvlJc w:val="left"/>
      <w:pPr>
        <w:ind w:left="1080" w:hanging="360"/>
      </w:pPr>
      <w:rPr>
        <w:rFonts w:ascii="Symbol" w:hAnsi="Symbol" w:hint="default"/>
        <w:sz w:val="21"/>
        <w:szCs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48475FA"/>
    <w:multiLevelType w:val="multilevel"/>
    <w:tmpl w:val="F65826E8"/>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646B0E"/>
    <w:multiLevelType w:val="singleLevel"/>
    <w:tmpl w:val="C51C4B2C"/>
    <w:lvl w:ilvl="0">
      <w:start w:val="1"/>
      <w:numFmt w:val="bullet"/>
      <w:pStyle w:val="ListBullet3"/>
      <w:lvlText w:val=""/>
      <w:lvlJc w:val="left"/>
      <w:pPr>
        <w:tabs>
          <w:tab w:val="num" w:pos="1723"/>
        </w:tabs>
        <w:ind w:left="1723" w:hanging="283"/>
      </w:pPr>
      <w:rPr>
        <w:rFonts w:ascii="Symbol" w:hAnsi="Symbol"/>
      </w:rPr>
    </w:lvl>
  </w:abstractNum>
  <w:abstractNum w:abstractNumId="27" w15:restartNumberingAfterBreak="0">
    <w:nsid w:val="37591337"/>
    <w:multiLevelType w:val="multilevel"/>
    <w:tmpl w:val="96549B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8C641BA"/>
    <w:multiLevelType w:val="hybridMultilevel"/>
    <w:tmpl w:val="943A1348"/>
    <w:lvl w:ilvl="0" w:tplc="F1F85750">
      <w:start w:val="1"/>
      <w:numFmt w:val="bullet"/>
      <w:lvlText w:val=""/>
      <w:lvlJc w:val="left"/>
      <w:pPr>
        <w:ind w:left="720" w:hanging="360"/>
      </w:pPr>
      <w:rPr>
        <w:rFonts w:ascii="Symbol" w:hAnsi="Symbol" w:hint="default"/>
        <w:color w:val="5959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EC00FD"/>
    <w:multiLevelType w:val="hybridMultilevel"/>
    <w:tmpl w:val="B1EE767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0" w15:restartNumberingAfterBreak="0">
    <w:nsid w:val="3D0F2240"/>
    <w:multiLevelType w:val="hybridMultilevel"/>
    <w:tmpl w:val="4BEE6C2A"/>
    <w:lvl w:ilvl="0" w:tplc="08090005">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0216B9"/>
    <w:multiLevelType w:val="multilevel"/>
    <w:tmpl w:val="B8D08824"/>
    <w:lvl w:ilvl="0">
      <w:start w:val="1"/>
      <w:numFmt w:val="decimal"/>
      <w:lvlText w:val="%1."/>
      <w:lvlJc w:val="left"/>
      <w:pPr>
        <w:tabs>
          <w:tab w:val="num" w:pos="1440"/>
        </w:tabs>
        <w:ind w:left="1440" w:hanging="1440"/>
      </w:pPr>
      <w:rPr>
        <w:i w:val="0"/>
        <w:sz w:val="24"/>
        <w:szCs w:val="28"/>
      </w:rPr>
    </w:lvl>
    <w:lvl w:ilvl="1">
      <w:start w:val="1"/>
      <w:numFmt w:val="decimal"/>
      <w:lvlText w:val="%1.%2."/>
      <w:lvlJc w:val="left"/>
      <w:pPr>
        <w:tabs>
          <w:tab w:val="num" w:pos="1440"/>
        </w:tabs>
        <w:ind w:left="1440" w:hanging="1440"/>
      </w:pPr>
      <w:rPr>
        <w:rFonts w:ascii="Verdana" w:hAnsi="Verdana" w:hint="default"/>
        <w:b/>
        <w:sz w:val="22"/>
        <w:szCs w:val="22"/>
      </w:rPr>
    </w:lvl>
    <w:lvl w:ilvl="2">
      <w:start w:val="1"/>
      <w:numFmt w:val="decimal"/>
      <w:lvlText w:val="%1.%2.%3."/>
      <w:lvlJc w:val="left"/>
      <w:pPr>
        <w:tabs>
          <w:tab w:val="num" w:pos="1724"/>
        </w:tabs>
        <w:ind w:left="1724" w:hanging="1440"/>
      </w:pPr>
      <w:rPr>
        <w:i w:val="0"/>
        <w:sz w:val="24"/>
        <w:szCs w:val="24"/>
      </w:rPr>
    </w:lvl>
    <w:lvl w:ilvl="3">
      <w:start w:val="1"/>
      <w:numFmt w:val="decimal"/>
      <w:pStyle w:val="Heading4"/>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0221ABD"/>
    <w:multiLevelType w:val="hybridMultilevel"/>
    <w:tmpl w:val="1278D64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3" w15:restartNumberingAfterBreak="0">
    <w:nsid w:val="40926FCC"/>
    <w:multiLevelType w:val="hybridMultilevel"/>
    <w:tmpl w:val="BE88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BA15BE"/>
    <w:multiLevelType w:val="hybridMultilevel"/>
    <w:tmpl w:val="D61EB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53075E"/>
    <w:multiLevelType w:val="multilevel"/>
    <w:tmpl w:val="0413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15:restartNumberingAfterBreak="0">
    <w:nsid w:val="47B64731"/>
    <w:multiLevelType w:val="singleLevel"/>
    <w:tmpl w:val="E1C86960"/>
    <w:lvl w:ilvl="0">
      <w:start w:val="1"/>
      <w:numFmt w:val="bullet"/>
      <w:pStyle w:val="ListDash2"/>
      <w:lvlText w:val="–"/>
      <w:lvlJc w:val="left"/>
      <w:pPr>
        <w:tabs>
          <w:tab w:val="num" w:pos="1723"/>
        </w:tabs>
        <w:ind w:left="1723" w:hanging="283"/>
      </w:pPr>
      <w:rPr>
        <w:rFonts w:ascii="Times New Roman" w:hAnsi="Times New Roman"/>
      </w:rPr>
    </w:lvl>
  </w:abstractNum>
  <w:abstractNum w:abstractNumId="37" w15:restartNumberingAfterBreak="0">
    <w:nsid w:val="47EA3070"/>
    <w:multiLevelType w:val="hybridMultilevel"/>
    <w:tmpl w:val="F8A6B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801BB6"/>
    <w:multiLevelType w:val="hybridMultilevel"/>
    <w:tmpl w:val="8F32D7DE"/>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24C6155C">
      <w:start w:val="1"/>
      <w:numFmt w:val="bullet"/>
      <w:lvlText w:val=""/>
      <w:lvlJc w:val="left"/>
      <w:pPr>
        <w:ind w:left="1800" w:hanging="360"/>
      </w:pPr>
      <w:rPr>
        <w:rFonts w:ascii="Symbol" w:hAnsi="Symbol"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DD22A24"/>
    <w:multiLevelType w:val="hybridMultilevel"/>
    <w:tmpl w:val="67A0E23E"/>
    <w:lvl w:ilvl="0" w:tplc="BE50AD9E">
      <w:start w:val="1"/>
      <w:numFmt w:val="bullet"/>
      <w:lvlText w:val=""/>
      <w:lvlJc w:val="left"/>
      <w:pPr>
        <w:ind w:left="6042" w:hanging="360"/>
      </w:pPr>
      <w:rPr>
        <w:rFonts w:ascii="Symbol" w:hAnsi="Symbol" w:hint="default"/>
        <w:b/>
        <w:strike w:val="0"/>
        <w:dstrike w:val="0"/>
        <w:color w:val="auto"/>
        <w:sz w:val="24"/>
        <w:u w:val="none"/>
        <w:effect w:val="none"/>
      </w:rPr>
    </w:lvl>
    <w:lvl w:ilvl="1" w:tplc="44FE2B32">
      <w:start w:val="3"/>
      <w:numFmt w:val="bullet"/>
      <w:lvlText w:val="-"/>
      <w:lvlJc w:val="left"/>
      <w:pPr>
        <w:ind w:left="2400" w:hanging="360"/>
      </w:pPr>
      <w:rPr>
        <w:rFonts w:ascii="Times New Roman" w:eastAsia="Calibri" w:hAnsi="Times New Roman" w:cs="Times New Roman" w:hint="default"/>
        <w:color w:val="auto"/>
      </w:rPr>
    </w:lvl>
    <w:lvl w:ilvl="2" w:tplc="08090005">
      <w:start w:val="1"/>
      <w:numFmt w:val="bullet"/>
      <w:lvlText w:val=""/>
      <w:lvlJc w:val="left"/>
      <w:pPr>
        <w:ind w:left="3120" w:hanging="360"/>
      </w:pPr>
      <w:rPr>
        <w:rFonts w:ascii="Wingdings" w:hAnsi="Wingdings" w:hint="default"/>
      </w:rPr>
    </w:lvl>
    <w:lvl w:ilvl="3" w:tplc="0809000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40" w15:restartNumberingAfterBreak="0">
    <w:nsid w:val="500A42E9"/>
    <w:multiLevelType w:val="hybridMultilevel"/>
    <w:tmpl w:val="4AEEE82C"/>
    <w:lvl w:ilvl="0" w:tplc="08090001">
      <w:start w:val="1"/>
      <w:numFmt w:val="bullet"/>
      <w:lvlText w:val=""/>
      <w:lvlJc w:val="left"/>
      <w:pPr>
        <w:ind w:left="720" w:hanging="72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954AA05A">
      <w:start w:val="24"/>
      <w:numFmt w:val="bullet"/>
      <w:lvlText w:val="-"/>
      <w:lvlJc w:val="left"/>
      <w:pPr>
        <w:ind w:left="1800" w:hanging="360"/>
      </w:pPr>
      <w:rPr>
        <w:rFonts w:ascii="Arial" w:eastAsia="Times New Roman" w:hAnsi="Arial" w:cs="Arial" w:hint="default"/>
        <w:i w:val="0"/>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0341394"/>
    <w:multiLevelType w:val="hybridMultilevel"/>
    <w:tmpl w:val="6D864C3C"/>
    <w:lvl w:ilvl="0" w:tplc="AAA6285A">
      <w:start w:val="6"/>
      <w:numFmt w:val="bullet"/>
      <w:lvlText w:val="-"/>
      <w:lvlJc w:val="left"/>
      <w:pPr>
        <w:ind w:left="-3960" w:hanging="360"/>
      </w:pPr>
      <w:rPr>
        <w:rFonts w:ascii="Calibri" w:eastAsia="Calibri" w:hAnsi="Calibri" w:cs="Calibri"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1080" w:hanging="360"/>
      </w:pPr>
      <w:rPr>
        <w:rFonts w:ascii="Courier New" w:hAnsi="Courier New" w:cs="Courier New" w:hint="default"/>
      </w:rPr>
    </w:lvl>
    <w:lvl w:ilvl="5" w:tplc="08090005">
      <w:start w:val="1"/>
      <w:numFmt w:val="bullet"/>
      <w:lvlText w:val=""/>
      <w:lvlJc w:val="left"/>
      <w:pPr>
        <w:ind w:left="-360" w:hanging="360"/>
      </w:pPr>
      <w:rPr>
        <w:rFonts w:ascii="Wingdings" w:hAnsi="Wingdings" w:hint="default"/>
      </w:rPr>
    </w:lvl>
    <w:lvl w:ilvl="6" w:tplc="08090001">
      <w:start w:val="1"/>
      <w:numFmt w:val="bullet"/>
      <w:lvlText w:val=""/>
      <w:lvlJc w:val="left"/>
      <w:pPr>
        <w:ind w:left="360" w:hanging="360"/>
      </w:pPr>
      <w:rPr>
        <w:rFonts w:ascii="Symbol" w:hAnsi="Symbol" w:hint="default"/>
      </w:rPr>
    </w:lvl>
    <w:lvl w:ilvl="7" w:tplc="08090003">
      <w:start w:val="1"/>
      <w:numFmt w:val="bullet"/>
      <w:lvlText w:val="o"/>
      <w:lvlJc w:val="left"/>
      <w:pPr>
        <w:ind w:left="1080" w:hanging="360"/>
      </w:pPr>
      <w:rPr>
        <w:rFonts w:ascii="Courier New" w:hAnsi="Courier New" w:cs="Courier New" w:hint="default"/>
      </w:rPr>
    </w:lvl>
    <w:lvl w:ilvl="8" w:tplc="08090005">
      <w:start w:val="1"/>
      <w:numFmt w:val="bullet"/>
      <w:lvlText w:val=""/>
      <w:lvlJc w:val="left"/>
      <w:pPr>
        <w:ind w:left="1800" w:hanging="360"/>
      </w:pPr>
      <w:rPr>
        <w:rFonts w:ascii="Wingdings" w:hAnsi="Wingdings" w:hint="default"/>
      </w:rPr>
    </w:lvl>
  </w:abstractNum>
  <w:abstractNum w:abstractNumId="42" w15:restartNumberingAfterBreak="0">
    <w:nsid w:val="50B45DE7"/>
    <w:multiLevelType w:val="multilevel"/>
    <w:tmpl w:val="53C4DB58"/>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hint="default"/>
      </w:rPr>
    </w:lvl>
    <w:lvl w:ilvl="3">
      <w:start w:val="1"/>
      <w:numFmt w:val="bullet"/>
      <w:pStyle w:val="ListNumber4Level4"/>
      <w:lvlText w:val=""/>
      <w:lvlJc w:val="left"/>
      <w:pPr>
        <w:tabs>
          <w:tab w:val="num" w:pos="4275"/>
        </w:tabs>
        <w:ind w:left="427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2106FC3"/>
    <w:multiLevelType w:val="singleLevel"/>
    <w:tmpl w:val="A5BA5E8C"/>
    <w:lvl w:ilvl="0">
      <w:start w:val="1"/>
      <w:numFmt w:val="bullet"/>
      <w:pStyle w:val="ListBullet1"/>
      <w:lvlText w:val=""/>
      <w:lvlJc w:val="left"/>
      <w:pPr>
        <w:tabs>
          <w:tab w:val="num" w:pos="1723"/>
        </w:tabs>
        <w:ind w:left="1723" w:hanging="283"/>
      </w:pPr>
      <w:rPr>
        <w:rFonts w:ascii="Symbol" w:hAnsi="Symbol"/>
      </w:rPr>
    </w:lvl>
  </w:abstractNum>
  <w:abstractNum w:abstractNumId="44" w15:restartNumberingAfterBreak="0">
    <w:nsid w:val="56AE084A"/>
    <w:multiLevelType w:val="multilevel"/>
    <w:tmpl w:val="97006608"/>
    <w:lvl w:ilvl="0">
      <w:start w:val="1"/>
      <w:numFmt w:val="decimal"/>
      <w:lvlText w:val="%1)"/>
      <w:lvlJc w:val="left"/>
      <w:pPr>
        <w:ind w:left="360" w:hanging="360"/>
      </w:pPr>
      <w:rPr>
        <w:rFonts w:hint="default"/>
        <w:b/>
        <w:color w:val="auto"/>
      </w:rPr>
    </w:lvl>
    <w:lvl w:ilvl="1">
      <w:start w:val="1"/>
      <w:numFmt w:val="bullet"/>
      <w:lvlText w:val=""/>
      <w:lvlJc w:val="left"/>
      <w:pPr>
        <w:ind w:left="720" w:hanging="360"/>
      </w:pPr>
      <w:rPr>
        <w:rFonts w:ascii="Symbol" w:hAnsi="Symbol" w:hint="default"/>
        <w:b/>
      </w:rPr>
    </w:lvl>
    <w:lvl w:ilvl="2">
      <w:start w:val="1"/>
      <w:numFmt w:val="bullet"/>
      <w:lvlText w:val=""/>
      <w:lvlJc w:val="left"/>
      <w:pPr>
        <w:ind w:left="1080" w:hanging="360"/>
      </w:pPr>
      <w:rPr>
        <w:rFonts w:ascii="Symbol" w:hAnsi="Symbol" w:hint="default"/>
        <w:b/>
      </w:rPr>
    </w:lvl>
    <w:lvl w:ilvl="3">
      <w:start w:val="1"/>
      <w:numFmt w:val="bullet"/>
      <w:lvlText w:val=""/>
      <w:lvlJc w:val="left"/>
      <w:pPr>
        <w:ind w:left="1440" w:hanging="360"/>
      </w:pPr>
      <w:rPr>
        <w:rFonts w:ascii="Symbol" w:hAnsi="Symbol" w:hint="default"/>
        <w:b/>
      </w:rPr>
    </w:lvl>
    <w:lvl w:ilvl="4">
      <w:start w:val="1"/>
      <w:numFmt w:val="lowerLetter"/>
      <w:lvlText w:val="(%5)"/>
      <w:lvlJc w:val="left"/>
      <w:pPr>
        <w:ind w:left="1800" w:hanging="360"/>
      </w:pPr>
      <w:rPr>
        <w:rFonts w:hint="default"/>
        <w:b/>
      </w:rPr>
    </w:lvl>
    <w:lvl w:ilvl="5">
      <w:start w:val="1"/>
      <w:numFmt w:val="lowerRoman"/>
      <w:lvlText w:val="(%6)"/>
      <w:lvlJc w:val="left"/>
      <w:pPr>
        <w:ind w:left="2160" w:hanging="360"/>
      </w:pPr>
      <w:rPr>
        <w:rFonts w:hint="default"/>
        <w:b/>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b/>
      </w:rPr>
    </w:lvl>
    <w:lvl w:ilvl="8">
      <w:start w:val="1"/>
      <w:numFmt w:val="lowerRoman"/>
      <w:lvlText w:val="%9."/>
      <w:lvlJc w:val="left"/>
      <w:pPr>
        <w:ind w:left="3240" w:hanging="360"/>
      </w:pPr>
      <w:rPr>
        <w:rFonts w:hint="default"/>
        <w:b/>
      </w:rPr>
    </w:lvl>
  </w:abstractNum>
  <w:abstractNum w:abstractNumId="45" w15:restartNumberingAfterBreak="0">
    <w:nsid w:val="58574206"/>
    <w:multiLevelType w:val="hybridMultilevel"/>
    <w:tmpl w:val="212AA718"/>
    <w:lvl w:ilvl="0" w:tplc="9860203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 w15:restartNumberingAfterBreak="0">
    <w:nsid w:val="5ACF6F68"/>
    <w:multiLevelType w:val="hybridMultilevel"/>
    <w:tmpl w:val="970C3A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1B8212D"/>
    <w:multiLevelType w:val="hybridMultilevel"/>
    <w:tmpl w:val="FB1E7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8C6C8B"/>
    <w:multiLevelType w:val="singleLevel"/>
    <w:tmpl w:val="D9A29BEA"/>
    <w:lvl w:ilvl="0">
      <w:start w:val="1"/>
      <w:numFmt w:val="bullet"/>
      <w:pStyle w:val="ListDash"/>
      <w:lvlText w:val="–"/>
      <w:lvlJc w:val="left"/>
      <w:pPr>
        <w:tabs>
          <w:tab w:val="num" w:pos="283"/>
        </w:tabs>
        <w:ind w:left="283" w:hanging="283"/>
      </w:pPr>
      <w:rPr>
        <w:rFonts w:ascii="Times New Roman" w:hAnsi="Times New Roman"/>
      </w:rPr>
    </w:lvl>
  </w:abstractNum>
  <w:abstractNum w:abstractNumId="49" w15:restartNumberingAfterBreak="0">
    <w:nsid w:val="665A454D"/>
    <w:multiLevelType w:val="hybridMultilevel"/>
    <w:tmpl w:val="D6D2D58A"/>
    <w:lvl w:ilvl="0" w:tplc="04130001">
      <w:start w:val="1"/>
      <w:numFmt w:val="bullet"/>
      <w:lvlText w:val=""/>
      <w:lvlJc w:val="left"/>
      <w:pPr>
        <w:ind w:left="1500" w:hanging="360"/>
      </w:pPr>
      <w:rPr>
        <w:rFonts w:ascii="Symbol" w:hAnsi="Symbol" w:hint="default"/>
      </w:rPr>
    </w:lvl>
    <w:lvl w:ilvl="1" w:tplc="04130003">
      <w:start w:val="1"/>
      <w:numFmt w:val="bullet"/>
      <w:lvlText w:val="o"/>
      <w:lvlJc w:val="left"/>
      <w:pPr>
        <w:ind w:left="2220" w:hanging="360"/>
      </w:pPr>
      <w:rPr>
        <w:rFonts w:ascii="Courier New" w:hAnsi="Courier New" w:cs="Courier New" w:hint="default"/>
      </w:rPr>
    </w:lvl>
    <w:lvl w:ilvl="2" w:tplc="04130005">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abstractNum w:abstractNumId="50" w15:restartNumberingAfterBreak="0">
    <w:nsid w:val="699543D1"/>
    <w:multiLevelType w:val="singleLevel"/>
    <w:tmpl w:val="D5A60282"/>
    <w:lvl w:ilvl="0">
      <w:start w:val="1"/>
      <w:numFmt w:val="bullet"/>
      <w:pStyle w:val="ListDash1"/>
      <w:lvlText w:val="–"/>
      <w:lvlJc w:val="left"/>
      <w:pPr>
        <w:tabs>
          <w:tab w:val="num" w:pos="1723"/>
        </w:tabs>
        <w:ind w:left="1723" w:hanging="283"/>
      </w:pPr>
      <w:rPr>
        <w:rFonts w:ascii="Times New Roman" w:hAnsi="Times New Roman"/>
      </w:rPr>
    </w:lvl>
  </w:abstractNum>
  <w:abstractNum w:abstractNumId="51" w15:restartNumberingAfterBreak="0">
    <w:nsid w:val="6BB30FCB"/>
    <w:multiLevelType w:val="hybridMultilevel"/>
    <w:tmpl w:val="652CD7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C4B38D3"/>
    <w:multiLevelType w:val="multilevel"/>
    <w:tmpl w:val="D57A45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D5A5E87"/>
    <w:multiLevelType w:val="multilevel"/>
    <w:tmpl w:val="3A58C910"/>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hint="default"/>
      </w:rPr>
    </w:lvl>
    <w:lvl w:ilvl="3">
      <w:start w:val="1"/>
      <w:numFmt w:val="bullet"/>
      <w:pStyle w:val="ListNumber3Level4"/>
      <w:lvlText w:val=""/>
      <w:lvlJc w:val="left"/>
      <w:pPr>
        <w:tabs>
          <w:tab w:val="num" w:pos="4275"/>
        </w:tabs>
        <w:ind w:left="427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F1A03D0"/>
    <w:multiLevelType w:val="hybridMultilevel"/>
    <w:tmpl w:val="3AB00464"/>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22A0FA3"/>
    <w:multiLevelType w:val="multilevel"/>
    <w:tmpl w:val="1D8E4896"/>
    <w:lvl w:ilvl="0">
      <w:start w:val="1"/>
      <w:numFmt w:val="bullet"/>
      <w:lvlText w:val="o"/>
      <w:lvlJc w:val="left"/>
      <w:rPr>
        <w:rFonts w:ascii="Courier New" w:hAnsi="Courier New" w:cs="Courier New" w:hint="default"/>
        <w:b w:val="0"/>
        <w:bCs w:val="0"/>
        <w:i w:val="0"/>
        <w:iCs w:val="0"/>
        <w:smallCaps w:val="0"/>
        <w:strike w:val="0"/>
        <w:color w:val="595959"/>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63A5E4B"/>
    <w:multiLevelType w:val="multilevel"/>
    <w:tmpl w:val="9BF8F262"/>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hint="default"/>
      </w:rPr>
    </w:lvl>
    <w:lvl w:ilvl="3">
      <w:start w:val="1"/>
      <w:numFmt w:val="bullet"/>
      <w:pStyle w:val="ListNumber2Level4"/>
      <w:lvlText w:val=""/>
      <w:lvlJc w:val="left"/>
      <w:pPr>
        <w:tabs>
          <w:tab w:val="num" w:pos="4275"/>
        </w:tabs>
        <w:ind w:left="427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F57764C"/>
    <w:multiLevelType w:val="hybridMultilevel"/>
    <w:tmpl w:val="FD821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4"/>
  </w:num>
  <w:num w:numId="3">
    <w:abstractNumId w:val="12"/>
  </w:num>
  <w:num w:numId="4">
    <w:abstractNumId w:val="5"/>
  </w:num>
  <w:num w:numId="5">
    <w:abstractNumId w:val="23"/>
  </w:num>
  <w:num w:numId="6">
    <w:abstractNumId w:val="30"/>
  </w:num>
  <w:num w:numId="7">
    <w:abstractNumId w:val="54"/>
  </w:num>
  <w:num w:numId="8">
    <w:abstractNumId w:val="38"/>
  </w:num>
  <w:num w:numId="9">
    <w:abstractNumId w:val="16"/>
  </w:num>
  <w:num w:numId="10">
    <w:abstractNumId w:val="33"/>
  </w:num>
  <w:num w:numId="11">
    <w:abstractNumId w:val="17"/>
  </w:num>
  <w:num w:numId="12">
    <w:abstractNumId w:val="8"/>
  </w:num>
  <w:num w:numId="13">
    <w:abstractNumId w:val="28"/>
  </w:num>
  <w:num w:numId="14">
    <w:abstractNumId w:val="55"/>
  </w:num>
  <w:num w:numId="15">
    <w:abstractNumId w:val="39"/>
  </w:num>
  <w:num w:numId="16">
    <w:abstractNumId w:val="45"/>
  </w:num>
  <w:num w:numId="17">
    <w:abstractNumId w:val="29"/>
  </w:num>
  <w:num w:numId="18">
    <w:abstractNumId w:val="1"/>
  </w:num>
  <w:num w:numId="19">
    <w:abstractNumId w:val="0"/>
  </w:num>
  <w:num w:numId="20">
    <w:abstractNumId w:val="31"/>
  </w:num>
  <w:num w:numId="21">
    <w:abstractNumId w:val="43"/>
  </w:num>
  <w:num w:numId="22">
    <w:abstractNumId w:val="26"/>
  </w:num>
  <w:num w:numId="23">
    <w:abstractNumId w:val="10"/>
  </w:num>
  <w:num w:numId="24">
    <w:abstractNumId w:val="48"/>
  </w:num>
  <w:num w:numId="25">
    <w:abstractNumId w:val="50"/>
  </w:num>
  <w:num w:numId="26">
    <w:abstractNumId w:val="36"/>
  </w:num>
  <w:num w:numId="27">
    <w:abstractNumId w:val="3"/>
  </w:num>
  <w:num w:numId="28">
    <w:abstractNumId w:val="7"/>
  </w:num>
  <w:num w:numId="29">
    <w:abstractNumId w:val="25"/>
  </w:num>
  <w:num w:numId="30">
    <w:abstractNumId w:val="15"/>
  </w:num>
  <w:num w:numId="31">
    <w:abstractNumId w:val="56"/>
  </w:num>
  <w:num w:numId="32">
    <w:abstractNumId w:val="53"/>
  </w:num>
  <w:num w:numId="33">
    <w:abstractNumId w:val="42"/>
  </w:num>
  <w:num w:numId="34">
    <w:abstractNumId w:val="14"/>
  </w:num>
  <w:num w:numId="35">
    <w:abstractNumId w:val="9"/>
  </w:num>
  <w:num w:numId="36">
    <w:abstractNumId w:val="32"/>
  </w:num>
  <w:num w:numId="37">
    <w:abstractNumId w:val="6"/>
  </w:num>
  <w:num w:numId="38">
    <w:abstractNumId w:val="47"/>
  </w:num>
  <w:num w:numId="39">
    <w:abstractNumId w:val="37"/>
  </w:num>
  <w:num w:numId="40">
    <w:abstractNumId w:val="34"/>
  </w:num>
  <w:num w:numId="41">
    <w:abstractNumId w:val="57"/>
  </w:num>
  <w:num w:numId="42">
    <w:abstractNumId w:val="13"/>
  </w:num>
  <w:num w:numId="43">
    <w:abstractNumId w:val="11"/>
  </w:num>
  <w:num w:numId="44">
    <w:abstractNumId w:val="18"/>
  </w:num>
  <w:num w:numId="45">
    <w:abstractNumId w:val="4"/>
  </w:num>
  <w:num w:numId="46">
    <w:abstractNumId w:val="19"/>
  </w:num>
  <w:num w:numId="47">
    <w:abstractNumId w:val="44"/>
  </w:num>
  <w:num w:numId="48">
    <w:abstractNumId w:val="49"/>
  </w:num>
  <w:num w:numId="49">
    <w:abstractNumId w:val="35"/>
  </w:num>
  <w:num w:numId="50">
    <w:abstractNumId w:val="52"/>
  </w:num>
  <w:num w:numId="51">
    <w:abstractNumId w:val="22"/>
  </w:num>
  <w:num w:numId="52">
    <w:abstractNumId w:val="27"/>
  </w:num>
  <w:num w:numId="53">
    <w:abstractNumId w:val="20"/>
  </w:num>
  <w:num w:numId="54">
    <w:abstractNumId w:val="46"/>
  </w:num>
  <w:num w:numId="55">
    <w:abstractNumId w:val="21"/>
  </w:num>
  <w:num w:numId="56">
    <w:abstractNumId w:val="37"/>
  </w:num>
  <w:num w:numId="57">
    <w:abstractNumId w:val="34"/>
  </w:num>
  <w:num w:numId="58">
    <w:abstractNumId w:val="47"/>
  </w:num>
  <w:num w:numId="59">
    <w:abstractNumId w:val="2"/>
  </w:num>
  <w:num w:numId="60">
    <w:abstractNumId w:val="24"/>
  </w:num>
  <w:num w:numId="61">
    <w:abstractNumId w:val="41"/>
  </w:num>
  <w:num w:numId="62">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es-ES" w:vendorID="64" w:dllVersion="131078" w:nlCheck="1" w:checkStyle="1"/>
  <w:activeWritingStyle w:appName="MSWord" w:lang="fr-B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C0"/>
    <w:rsid w:val="00000B5C"/>
    <w:rsid w:val="00000B90"/>
    <w:rsid w:val="0000119E"/>
    <w:rsid w:val="00001FB9"/>
    <w:rsid w:val="000028D2"/>
    <w:rsid w:val="00002D22"/>
    <w:rsid w:val="000039E0"/>
    <w:rsid w:val="00003B8C"/>
    <w:rsid w:val="00004BB6"/>
    <w:rsid w:val="0000503C"/>
    <w:rsid w:val="00005DF9"/>
    <w:rsid w:val="00005E77"/>
    <w:rsid w:val="000068BE"/>
    <w:rsid w:val="00006D44"/>
    <w:rsid w:val="000070B6"/>
    <w:rsid w:val="0001041D"/>
    <w:rsid w:val="00011A5C"/>
    <w:rsid w:val="000126EB"/>
    <w:rsid w:val="00012B99"/>
    <w:rsid w:val="00013211"/>
    <w:rsid w:val="0001325D"/>
    <w:rsid w:val="00014CDC"/>
    <w:rsid w:val="0001506B"/>
    <w:rsid w:val="00016683"/>
    <w:rsid w:val="00016771"/>
    <w:rsid w:val="00016850"/>
    <w:rsid w:val="00021B24"/>
    <w:rsid w:val="00024B98"/>
    <w:rsid w:val="0002569A"/>
    <w:rsid w:val="00025D88"/>
    <w:rsid w:val="00026E56"/>
    <w:rsid w:val="00027079"/>
    <w:rsid w:val="000313DC"/>
    <w:rsid w:val="00031E65"/>
    <w:rsid w:val="00031EE5"/>
    <w:rsid w:val="00032820"/>
    <w:rsid w:val="00032A36"/>
    <w:rsid w:val="000333EC"/>
    <w:rsid w:val="00033EF1"/>
    <w:rsid w:val="000347C2"/>
    <w:rsid w:val="00034FEB"/>
    <w:rsid w:val="000352F9"/>
    <w:rsid w:val="0003596A"/>
    <w:rsid w:val="000362FE"/>
    <w:rsid w:val="00037BD5"/>
    <w:rsid w:val="00042890"/>
    <w:rsid w:val="00042D2B"/>
    <w:rsid w:val="0004371D"/>
    <w:rsid w:val="0004462F"/>
    <w:rsid w:val="00046B1B"/>
    <w:rsid w:val="00050019"/>
    <w:rsid w:val="00051436"/>
    <w:rsid w:val="00051BD5"/>
    <w:rsid w:val="00051E11"/>
    <w:rsid w:val="000520A3"/>
    <w:rsid w:val="000526A1"/>
    <w:rsid w:val="00053EE1"/>
    <w:rsid w:val="00054C9D"/>
    <w:rsid w:val="0006015D"/>
    <w:rsid w:val="00060ACC"/>
    <w:rsid w:val="00060AD9"/>
    <w:rsid w:val="00060DF0"/>
    <w:rsid w:val="00061C58"/>
    <w:rsid w:val="0006227F"/>
    <w:rsid w:val="00062B08"/>
    <w:rsid w:val="00063586"/>
    <w:rsid w:val="00063868"/>
    <w:rsid w:val="00063DD9"/>
    <w:rsid w:val="00065C51"/>
    <w:rsid w:val="00065EDB"/>
    <w:rsid w:val="000671CA"/>
    <w:rsid w:val="000672D3"/>
    <w:rsid w:val="00070907"/>
    <w:rsid w:val="00070B70"/>
    <w:rsid w:val="00071182"/>
    <w:rsid w:val="000715C8"/>
    <w:rsid w:val="00071871"/>
    <w:rsid w:val="00072692"/>
    <w:rsid w:val="0007370D"/>
    <w:rsid w:val="00073BDA"/>
    <w:rsid w:val="00074786"/>
    <w:rsid w:val="000750A9"/>
    <w:rsid w:val="00075382"/>
    <w:rsid w:val="00075B43"/>
    <w:rsid w:val="00076D4B"/>
    <w:rsid w:val="00076EFF"/>
    <w:rsid w:val="00077930"/>
    <w:rsid w:val="00077BD8"/>
    <w:rsid w:val="00080602"/>
    <w:rsid w:val="00080962"/>
    <w:rsid w:val="000814CC"/>
    <w:rsid w:val="000816C0"/>
    <w:rsid w:val="00081A19"/>
    <w:rsid w:val="0008310E"/>
    <w:rsid w:val="00084050"/>
    <w:rsid w:val="000843CE"/>
    <w:rsid w:val="00084AC6"/>
    <w:rsid w:val="00085C4A"/>
    <w:rsid w:val="0008681E"/>
    <w:rsid w:val="0008704C"/>
    <w:rsid w:val="00090734"/>
    <w:rsid w:val="000907AF"/>
    <w:rsid w:val="0009131C"/>
    <w:rsid w:val="0009159A"/>
    <w:rsid w:val="00091D32"/>
    <w:rsid w:val="000925CC"/>
    <w:rsid w:val="00092DC1"/>
    <w:rsid w:val="000958BA"/>
    <w:rsid w:val="00096A3F"/>
    <w:rsid w:val="00096C3C"/>
    <w:rsid w:val="00096ECD"/>
    <w:rsid w:val="0009743B"/>
    <w:rsid w:val="00097833"/>
    <w:rsid w:val="00097F0E"/>
    <w:rsid w:val="000A052E"/>
    <w:rsid w:val="000A091E"/>
    <w:rsid w:val="000A0C5A"/>
    <w:rsid w:val="000A146A"/>
    <w:rsid w:val="000A182C"/>
    <w:rsid w:val="000A1CB6"/>
    <w:rsid w:val="000A3249"/>
    <w:rsid w:val="000A3F59"/>
    <w:rsid w:val="000A57BF"/>
    <w:rsid w:val="000A7078"/>
    <w:rsid w:val="000B1421"/>
    <w:rsid w:val="000B152A"/>
    <w:rsid w:val="000B27C1"/>
    <w:rsid w:val="000B2872"/>
    <w:rsid w:val="000B2912"/>
    <w:rsid w:val="000B5074"/>
    <w:rsid w:val="000B5107"/>
    <w:rsid w:val="000B515A"/>
    <w:rsid w:val="000B515F"/>
    <w:rsid w:val="000B6B76"/>
    <w:rsid w:val="000C06F0"/>
    <w:rsid w:val="000C1BF9"/>
    <w:rsid w:val="000C4D2C"/>
    <w:rsid w:val="000C5665"/>
    <w:rsid w:val="000C6164"/>
    <w:rsid w:val="000D02D5"/>
    <w:rsid w:val="000D033A"/>
    <w:rsid w:val="000D0EFF"/>
    <w:rsid w:val="000D118D"/>
    <w:rsid w:val="000D14C0"/>
    <w:rsid w:val="000D1F11"/>
    <w:rsid w:val="000D2259"/>
    <w:rsid w:val="000D291E"/>
    <w:rsid w:val="000D2DB2"/>
    <w:rsid w:val="000D3094"/>
    <w:rsid w:val="000D52EB"/>
    <w:rsid w:val="000D575F"/>
    <w:rsid w:val="000D6EDA"/>
    <w:rsid w:val="000D7C7A"/>
    <w:rsid w:val="000E0313"/>
    <w:rsid w:val="000E03E8"/>
    <w:rsid w:val="000E091E"/>
    <w:rsid w:val="000E21B8"/>
    <w:rsid w:val="000E2FD1"/>
    <w:rsid w:val="000E3A3D"/>
    <w:rsid w:val="000E3A51"/>
    <w:rsid w:val="000E3CF6"/>
    <w:rsid w:val="000E4F73"/>
    <w:rsid w:val="000E57BD"/>
    <w:rsid w:val="000E7055"/>
    <w:rsid w:val="000E73A0"/>
    <w:rsid w:val="000E7F25"/>
    <w:rsid w:val="000F045A"/>
    <w:rsid w:val="000F0D64"/>
    <w:rsid w:val="000F31AA"/>
    <w:rsid w:val="000F3D99"/>
    <w:rsid w:val="000F4825"/>
    <w:rsid w:val="000F4E59"/>
    <w:rsid w:val="000F56D1"/>
    <w:rsid w:val="000F658A"/>
    <w:rsid w:val="000F7174"/>
    <w:rsid w:val="000F7217"/>
    <w:rsid w:val="000F76C5"/>
    <w:rsid w:val="000F7C03"/>
    <w:rsid w:val="00100083"/>
    <w:rsid w:val="00100426"/>
    <w:rsid w:val="00100CFF"/>
    <w:rsid w:val="001013E8"/>
    <w:rsid w:val="00102B42"/>
    <w:rsid w:val="00103C81"/>
    <w:rsid w:val="00104E80"/>
    <w:rsid w:val="00106D34"/>
    <w:rsid w:val="00107362"/>
    <w:rsid w:val="00110E7C"/>
    <w:rsid w:val="00111179"/>
    <w:rsid w:val="001123C1"/>
    <w:rsid w:val="00113D05"/>
    <w:rsid w:val="00114D8D"/>
    <w:rsid w:val="0011613E"/>
    <w:rsid w:val="001176F5"/>
    <w:rsid w:val="00120849"/>
    <w:rsid w:val="0012466A"/>
    <w:rsid w:val="00124FDE"/>
    <w:rsid w:val="00127234"/>
    <w:rsid w:val="00127CAD"/>
    <w:rsid w:val="001304A9"/>
    <w:rsid w:val="001309A0"/>
    <w:rsid w:val="00131C93"/>
    <w:rsid w:val="0013232D"/>
    <w:rsid w:val="00132C10"/>
    <w:rsid w:val="001343C0"/>
    <w:rsid w:val="00134E13"/>
    <w:rsid w:val="001350A8"/>
    <w:rsid w:val="001362C0"/>
    <w:rsid w:val="00136EC0"/>
    <w:rsid w:val="00137CA1"/>
    <w:rsid w:val="00140C03"/>
    <w:rsid w:val="00141BB8"/>
    <w:rsid w:val="00143FD1"/>
    <w:rsid w:val="00145FDC"/>
    <w:rsid w:val="001470A4"/>
    <w:rsid w:val="001470D1"/>
    <w:rsid w:val="00147CD5"/>
    <w:rsid w:val="00147ED2"/>
    <w:rsid w:val="0015152E"/>
    <w:rsid w:val="00152977"/>
    <w:rsid w:val="001529C6"/>
    <w:rsid w:val="00153776"/>
    <w:rsid w:val="00154D15"/>
    <w:rsid w:val="001564C3"/>
    <w:rsid w:val="00157E93"/>
    <w:rsid w:val="001629B9"/>
    <w:rsid w:val="00162B81"/>
    <w:rsid w:val="00163391"/>
    <w:rsid w:val="00163680"/>
    <w:rsid w:val="00163A59"/>
    <w:rsid w:val="00164D33"/>
    <w:rsid w:val="00166CFC"/>
    <w:rsid w:val="00167249"/>
    <w:rsid w:val="00167990"/>
    <w:rsid w:val="00170304"/>
    <w:rsid w:val="00171203"/>
    <w:rsid w:val="001714C2"/>
    <w:rsid w:val="00172044"/>
    <w:rsid w:val="001720DC"/>
    <w:rsid w:val="001740C2"/>
    <w:rsid w:val="00174254"/>
    <w:rsid w:val="00180A59"/>
    <w:rsid w:val="00181724"/>
    <w:rsid w:val="001827A7"/>
    <w:rsid w:val="00184113"/>
    <w:rsid w:val="00185726"/>
    <w:rsid w:val="00186619"/>
    <w:rsid w:val="00187CCC"/>
    <w:rsid w:val="00187DB8"/>
    <w:rsid w:val="00190717"/>
    <w:rsid w:val="00191A92"/>
    <w:rsid w:val="00191C6F"/>
    <w:rsid w:val="00191D41"/>
    <w:rsid w:val="00193D4B"/>
    <w:rsid w:val="00195A40"/>
    <w:rsid w:val="00196387"/>
    <w:rsid w:val="00196965"/>
    <w:rsid w:val="00196C05"/>
    <w:rsid w:val="001A172B"/>
    <w:rsid w:val="001A1B01"/>
    <w:rsid w:val="001A1FB5"/>
    <w:rsid w:val="001A244A"/>
    <w:rsid w:val="001A356F"/>
    <w:rsid w:val="001A367A"/>
    <w:rsid w:val="001A37D2"/>
    <w:rsid w:val="001A4D6D"/>
    <w:rsid w:val="001A5213"/>
    <w:rsid w:val="001A5DC4"/>
    <w:rsid w:val="001A5F22"/>
    <w:rsid w:val="001A61AD"/>
    <w:rsid w:val="001B032B"/>
    <w:rsid w:val="001B04C4"/>
    <w:rsid w:val="001B28E2"/>
    <w:rsid w:val="001B29C2"/>
    <w:rsid w:val="001B2CCB"/>
    <w:rsid w:val="001B369A"/>
    <w:rsid w:val="001B4015"/>
    <w:rsid w:val="001B40A6"/>
    <w:rsid w:val="001B5F88"/>
    <w:rsid w:val="001B634C"/>
    <w:rsid w:val="001B6AEB"/>
    <w:rsid w:val="001B7622"/>
    <w:rsid w:val="001B7C14"/>
    <w:rsid w:val="001C0DA5"/>
    <w:rsid w:val="001C1EF8"/>
    <w:rsid w:val="001C5C44"/>
    <w:rsid w:val="001C7AAB"/>
    <w:rsid w:val="001D0020"/>
    <w:rsid w:val="001D05BF"/>
    <w:rsid w:val="001D0734"/>
    <w:rsid w:val="001D09DB"/>
    <w:rsid w:val="001D1C10"/>
    <w:rsid w:val="001D24C8"/>
    <w:rsid w:val="001D2AE8"/>
    <w:rsid w:val="001D3319"/>
    <w:rsid w:val="001D3BB7"/>
    <w:rsid w:val="001D4217"/>
    <w:rsid w:val="001D48AA"/>
    <w:rsid w:val="001D51F6"/>
    <w:rsid w:val="001D63D1"/>
    <w:rsid w:val="001D6FA1"/>
    <w:rsid w:val="001D721A"/>
    <w:rsid w:val="001E1AA2"/>
    <w:rsid w:val="001E2082"/>
    <w:rsid w:val="001E410D"/>
    <w:rsid w:val="001E4DED"/>
    <w:rsid w:val="001E509F"/>
    <w:rsid w:val="001E77B5"/>
    <w:rsid w:val="001F0D60"/>
    <w:rsid w:val="001F0FEE"/>
    <w:rsid w:val="001F2032"/>
    <w:rsid w:val="001F2A6E"/>
    <w:rsid w:val="001F2DA6"/>
    <w:rsid w:val="001F2DCC"/>
    <w:rsid w:val="001F4947"/>
    <w:rsid w:val="001F508B"/>
    <w:rsid w:val="001F5582"/>
    <w:rsid w:val="001F5AEA"/>
    <w:rsid w:val="001F5CF9"/>
    <w:rsid w:val="00200381"/>
    <w:rsid w:val="00200CCA"/>
    <w:rsid w:val="0020184A"/>
    <w:rsid w:val="00202174"/>
    <w:rsid w:val="00202860"/>
    <w:rsid w:val="00205614"/>
    <w:rsid w:val="00205D18"/>
    <w:rsid w:val="0020609F"/>
    <w:rsid w:val="0020612B"/>
    <w:rsid w:val="0020745C"/>
    <w:rsid w:val="00211221"/>
    <w:rsid w:val="00211A76"/>
    <w:rsid w:val="00211D39"/>
    <w:rsid w:val="00211EEB"/>
    <w:rsid w:val="00212B52"/>
    <w:rsid w:val="0021339A"/>
    <w:rsid w:val="0021431B"/>
    <w:rsid w:val="002147B9"/>
    <w:rsid w:val="00215CB3"/>
    <w:rsid w:val="0021600D"/>
    <w:rsid w:val="00216F56"/>
    <w:rsid w:val="002171E8"/>
    <w:rsid w:val="00217ABA"/>
    <w:rsid w:val="0022001A"/>
    <w:rsid w:val="0022233A"/>
    <w:rsid w:val="0022383F"/>
    <w:rsid w:val="002239C9"/>
    <w:rsid w:val="002255B1"/>
    <w:rsid w:val="0022583E"/>
    <w:rsid w:val="00225ACB"/>
    <w:rsid w:val="00225BDA"/>
    <w:rsid w:val="00225E01"/>
    <w:rsid w:val="00225E03"/>
    <w:rsid w:val="00226609"/>
    <w:rsid w:val="00226A1C"/>
    <w:rsid w:val="00227E38"/>
    <w:rsid w:val="002304EE"/>
    <w:rsid w:val="002304F1"/>
    <w:rsid w:val="0023096E"/>
    <w:rsid w:val="00231B1B"/>
    <w:rsid w:val="00231D26"/>
    <w:rsid w:val="002321E6"/>
    <w:rsid w:val="00232AF2"/>
    <w:rsid w:val="00233491"/>
    <w:rsid w:val="00233C23"/>
    <w:rsid w:val="00235001"/>
    <w:rsid w:val="002351CE"/>
    <w:rsid w:val="0023609E"/>
    <w:rsid w:val="002368C1"/>
    <w:rsid w:val="0024176E"/>
    <w:rsid w:val="002448DD"/>
    <w:rsid w:val="0024563F"/>
    <w:rsid w:val="002477A0"/>
    <w:rsid w:val="00247D48"/>
    <w:rsid w:val="00253822"/>
    <w:rsid w:val="00253DD0"/>
    <w:rsid w:val="00254BE9"/>
    <w:rsid w:val="00254D15"/>
    <w:rsid w:val="00254DF6"/>
    <w:rsid w:val="00254FEA"/>
    <w:rsid w:val="0025569B"/>
    <w:rsid w:val="002558DE"/>
    <w:rsid w:val="0026105C"/>
    <w:rsid w:val="00262FF1"/>
    <w:rsid w:val="002630BB"/>
    <w:rsid w:val="002642B5"/>
    <w:rsid w:val="002648F6"/>
    <w:rsid w:val="00264FB4"/>
    <w:rsid w:val="00265070"/>
    <w:rsid w:val="0026547C"/>
    <w:rsid w:val="0026549A"/>
    <w:rsid w:val="00265EC0"/>
    <w:rsid w:val="002661B1"/>
    <w:rsid w:val="00266A3F"/>
    <w:rsid w:val="00266AC2"/>
    <w:rsid w:val="00267799"/>
    <w:rsid w:val="0027010F"/>
    <w:rsid w:val="00270C6B"/>
    <w:rsid w:val="00273CE6"/>
    <w:rsid w:val="002741D4"/>
    <w:rsid w:val="0027440E"/>
    <w:rsid w:val="00275020"/>
    <w:rsid w:val="00275740"/>
    <w:rsid w:val="00275BD8"/>
    <w:rsid w:val="00275EC0"/>
    <w:rsid w:val="00276405"/>
    <w:rsid w:val="00276665"/>
    <w:rsid w:val="0027723A"/>
    <w:rsid w:val="002774EF"/>
    <w:rsid w:val="00277721"/>
    <w:rsid w:val="00277DDF"/>
    <w:rsid w:val="00277F72"/>
    <w:rsid w:val="002801AC"/>
    <w:rsid w:val="00280BAD"/>
    <w:rsid w:val="00281565"/>
    <w:rsid w:val="00281B97"/>
    <w:rsid w:val="00281D8E"/>
    <w:rsid w:val="00281F1F"/>
    <w:rsid w:val="00282D34"/>
    <w:rsid w:val="00282EF6"/>
    <w:rsid w:val="00282F0C"/>
    <w:rsid w:val="00283817"/>
    <w:rsid w:val="00284304"/>
    <w:rsid w:val="00284A54"/>
    <w:rsid w:val="00285787"/>
    <w:rsid w:val="00285921"/>
    <w:rsid w:val="00285978"/>
    <w:rsid w:val="00285DA9"/>
    <w:rsid w:val="00285F22"/>
    <w:rsid w:val="00287549"/>
    <w:rsid w:val="00287583"/>
    <w:rsid w:val="00290FE1"/>
    <w:rsid w:val="00294419"/>
    <w:rsid w:val="00294844"/>
    <w:rsid w:val="00295654"/>
    <w:rsid w:val="002968DD"/>
    <w:rsid w:val="002A03AB"/>
    <w:rsid w:val="002A1717"/>
    <w:rsid w:val="002A1872"/>
    <w:rsid w:val="002A2E0F"/>
    <w:rsid w:val="002A2E2A"/>
    <w:rsid w:val="002A3C15"/>
    <w:rsid w:val="002A4496"/>
    <w:rsid w:val="002A53AC"/>
    <w:rsid w:val="002A55CF"/>
    <w:rsid w:val="002A57EA"/>
    <w:rsid w:val="002A5BD7"/>
    <w:rsid w:val="002A744D"/>
    <w:rsid w:val="002B041C"/>
    <w:rsid w:val="002B0B6D"/>
    <w:rsid w:val="002B0E5B"/>
    <w:rsid w:val="002B1459"/>
    <w:rsid w:val="002B178B"/>
    <w:rsid w:val="002B1B71"/>
    <w:rsid w:val="002B246D"/>
    <w:rsid w:val="002B25D9"/>
    <w:rsid w:val="002B3120"/>
    <w:rsid w:val="002B31A8"/>
    <w:rsid w:val="002B3264"/>
    <w:rsid w:val="002B4B03"/>
    <w:rsid w:val="002B5B11"/>
    <w:rsid w:val="002B5DB1"/>
    <w:rsid w:val="002B5FAF"/>
    <w:rsid w:val="002B6C1A"/>
    <w:rsid w:val="002B7A44"/>
    <w:rsid w:val="002C0E17"/>
    <w:rsid w:val="002C0F69"/>
    <w:rsid w:val="002C13A6"/>
    <w:rsid w:val="002C2ADD"/>
    <w:rsid w:val="002C2F59"/>
    <w:rsid w:val="002C42A0"/>
    <w:rsid w:val="002C61F5"/>
    <w:rsid w:val="002C6C75"/>
    <w:rsid w:val="002C7B83"/>
    <w:rsid w:val="002D0988"/>
    <w:rsid w:val="002D1451"/>
    <w:rsid w:val="002D16AD"/>
    <w:rsid w:val="002D2C8F"/>
    <w:rsid w:val="002D4BC5"/>
    <w:rsid w:val="002D53A2"/>
    <w:rsid w:val="002D5892"/>
    <w:rsid w:val="002D6C74"/>
    <w:rsid w:val="002D778D"/>
    <w:rsid w:val="002E010E"/>
    <w:rsid w:val="002E0DE1"/>
    <w:rsid w:val="002E1128"/>
    <w:rsid w:val="002E19E9"/>
    <w:rsid w:val="002E2BB3"/>
    <w:rsid w:val="002E2D12"/>
    <w:rsid w:val="002E3939"/>
    <w:rsid w:val="002E39DC"/>
    <w:rsid w:val="002E42A3"/>
    <w:rsid w:val="002E4751"/>
    <w:rsid w:val="002E766B"/>
    <w:rsid w:val="002E7788"/>
    <w:rsid w:val="002E7807"/>
    <w:rsid w:val="002F031E"/>
    <w:rsid w:val="002F0517"/>
    <w:rsid w:val="002F0833"/>
    <w:rsid w:val="002F1EF4"/>
    <w:rsid w:val="002F202B"/>
    <w:rsid w:val="002F2435"/>
    <w:rsid w:val="002F2D3F"/>
    <w:rsid w:val="002F3CCF"/>
    <w:rsid w:val="002F5EBB"/>
    <w:rsid w:val="002F751F"/>
    <w:rsid w:val="002F7C88"/>
    <w:rsid w:val="00300144"/>
    <w:rsid w:val="0030021D"/>
    <w:rsid w:val="00301CBD"/>
    <w:rsid w:val="00301F6B"/>
    <w:rsid w:val="003025B9"/>
    <w:rsid w:val="003027FD"/>
    <w:rsid w:val="0030430A"/>
    <w:rsid w:val="0030459D"/>
    <w:rsid w:val="00304CA1"/>
    <w:rsid w:val="00305257"/>
    <w:rsid w:val="00305BFF"/>
    <w:rsid w:val="00305D76"/>
    <w:rsid w:val="00306ED2"/>
    <w:rsid w:val="003073D3"/>
    <w:rsid w:val="0030782D"/>
    <w:rsid w:val="00307E02"/>
    <w:rsid w:val="00307E77"/>
    <w:rsid w:val="003106A5"/>
    <w:rsid w:val="003121B4"/>
    <w:rsid w:val="0031326A"/>
    <w:rsid w:val="00314F25"/>
    <w:rsid w:val="00317168"/>
    <w:rsid w:val="00320CCF"/>
    <w:rsid w:val="00321C04"/>
    <w:rsid w:val="00321D14"/>
    <w:rsid w:val="0032207C"/>
    <w:rsid w:val="003221AF"/>
    <w:rsid w:val="0032301A"/>
    <w:rsid w:val="003232F1"/>
    <w:rsid w:val="00323A70"/>
    <w:rsid w:val="00323F4D"/>
    <w:rsid w:val="003250DD"/>
    <w:rsid w:val="00325570"/>
    <w:rsid w:val="00326246"/>
    <w:rsid w:val="00326553"/>
    <w:rsid w:val="0032684C"/>
    <w:rsid w:val="00326998"/>
    <w:rsid w:val="00326B6B"/>
    <w:rsid w:val="00326CEE"/>
    <w:rsid w:val="00326D0B"/>
    <w:rsid w:val="00330E65"/>
    <w:rsid w:val="00333A0C"/>
    <w:rsid w:val="00333E79"/>
    <w:rsid w:val="00335D34"/>
    <w:rsid w:val="00336A13"/>
    <w:rsid w:val="00336CCF"/>
    <w:rsid w:val="00337760"/>
    <w:rsid w:val="00340EDF"/>
    <w:rsid w:val="00341DB8"/>
    <w:rsid w:val="00343E10"/>
    <w:rsid w:val="00344BD7"/>
    <w:rsid w:val="00345CB5"/>
    <w:rsid w:val="00346636"/>
    <w:rsid w:val="00346D58"/>
    <w:rsid w:val="0034746F"/>
    <w:rsid w:val="003477FF"/>
    <w:rsid w:val="00347E22"/>
    <w:rsid w:val="00347EA0"/>
    <w:rsid w:val="003513F9"/>
    <w:rsid w:val="0035395E"/>
    <w:rsid w:val="003540C2"/>
    <w:rsid w:val="00354A62"/>
    <w:rsid w:val="003555F5"/>
    <w:rsid w:val="00355FD8"/>
    <w:rsid w:val="00356187"/>
    <w:rsid w:val="00360B08"/>
    <w:rsid w:val="00361715"/>
    <w:rsid w:val="00361DD5"/>
    <w:rsid w:val="003625B9"/>
    <w:rsid w:val="0036320E"/>
    <w:rsid w:val="00364B5D"/>
    <w:rsid w:val="00365396"/>
    <w:rsid w:val="00370D85"/>
    <w:rsid w:val="0037176B"/>
    <w:rsid w:val="00372223"/>
    <w:rsid w:val="00372483"/>
    <w:rsid w:val="00372C88"/>
    <w:rsid w:val="0037414B"/>
    <w:rsid w:val="003744BB"/>
    <w:rsid w:val="0037572E"/>
    <w:rsid w:val="00376200"/>
    <w:rsid w:val="00376F60"/>
    <w:rsid w:val="00380681"/>
    <w:rsid w:val="0038143A"/>
    <w:rsid w:val="0038200B"/>
    <w:rsid w:val="00383321"/>
    <w:rsid w:val="00383FC2"/>
    <w:rsid w:val="00384050"/>
    <w:rsid w:val="00384EB8"/>
    <w:rsid w:val="00385771"/>
    <w:rsid w:val="00385F9E"/>
    <w:rsid w:val="00385FD7"/>
    <w:rsid w:val="00387FF4"/>
    <w:rsid w:val="003907A0"/>
    <w:rsid w:val="00390D46"/>
    <w:rsid w:val="00390E0F"/>
    <w:rsid w:val="0039226B"/>
    <w:rsid w:val="0039253E"/>
    <w:rsid w:val="00392D4E"/>
    <w:rsid w:val="00392FD7"/>
    <w:rsid w:val="00393A60"/>
    <w:rsid w:val="003952FC"/>
    <w:rsid w:val="003958DC"/>
    <w:rsid w:val="00396953"/>
    <w:rsid w:val="003A08B6"/>
    <w:rsid w:val="003A1C42"/>
    <w:rsid w:val="003A2C09"/>
    <w:rsid w:val="003A30A7"/>
    <w:rsid w:val="003A45D5"/>
    <w:rsid w:val="003A4AB3"/>
    <w:rsid w:val="003A4E49"/>
    <w:rsid w:val="003A63F8"/>
    <w:rsid w:val="003B1F62"/>
    <w:rsid w:val="003B382D"/>
    <w:rsid w:val="003B3E58"/>
    <w:rsid w:val="003B41E1"/>
    <w:rsid w:val="003B4DEF"/>
    <w:rsid w:val="003B50B1"/>
    <w:rsid w:val="003B5105"/>
    <w:rsid w:val="003B6421"/>
    <w:rsid w:val="003C052B"/>
    <w:rsid w:val="003C2E10"/>
    <w:rsid w:val="003C3049"/>
    <w:rsid w:val="003C33A3"/>
    <w:rsid w:val="003C5531"/>
    <w:rsid w:val="003D013F"/>
    <w:rsid w:val="003D0446"/>
    <w:rsid w:val="003D0E6E"/>
    <w:rsid w:val="003D1AB1"/>
    <w:rsid w:val="003D3E48"/>
    <w:rsid w:val="003D3EA1"/>
    <w:rsid w:val="003D5AA1"/>
    <w:rsid w:val="003D5E29"/>
    <w:rsid w:val="003D60D8"/>
    <w:rsid w:val="003D655E"/>
    <w:rsid w:val="003D6629"/>
    <w:rsid w:val="003D665F"/>
    <w:rsid w:val="003D6864"/>
    <w:rsid w:val="003D6B7A"/>
    <w:rsid w:val="003D6DDB"/>
    <w:rsid w:val="003D7037"/>
    <w:rsid w:val="003E02A6"/>
    <w:rsid w:val="003E31C1"/>
    <w:rsid w:val="003E698D"/>
    <w:rsid w:val="003E6E8E"/>
    <w:rsid w:val="003E74B1"/>
    <w:rsid w:val="003E7604"/>
    <w:rsid w:val="003E7C55"/>
    <w:rsid w:val="003E7E32"/>
    <w:rsid w:val="003E7E37"/>
    <w:rsid w:val="003F05F9"/>
    <w:rsid w:val="003F07BB"/>
    <w:rsid w:val="003F0D13"/>
    <w:rsid w:val="003F0E6F"/>
    <w:rsid w:val="003F13D1"/>
    <w:rsid w:val="003F17E0"/>
    <w:rsid w:val="003F1B76"/>
    <w:rsid w:val="003F2003"/>
    <w:rsid w:val="003F3A3E"/>
    <w:rsid w:val="003F3F74"/>
    <w:rsid w:val="003F40E6"/>
    <w:rsid w:val="003F46E0"/>
    <w:rsid w:val="003F4878"/>
    <w:rsid w:val="003F49C5"/>
    <w:rsid w:val="003F5348"/>
    <w:rsid w:val="003F5388"/>
    <w:rsid w:val="003F6302"/>
    <w:rsid w:val="003F7E46"/>
    <w:rsid w:val="004005AD"/>
    <w:rsid w:val="00400B29"/>
    <w:rsid w:val="0040453B"/>
    <w:rsid w:val="0040501D"/>
    <w:rsid w:val="00406C9D"/>
    <w:rsid w:val="004103EB"/>
    <w:rsid w:val="00411161"/>
    <w:rsid w:val="0041162D"/>
    <w:rsid w:val="004117A3"/>
    <w:rsid w:val="00411A49"/>
    <w:rsid w:val="00412E28"/>
    <w:rsid w:val="0041360F"/>
    <w:rsid w:val="00414AE2"/>
    <w:rsid w:val="0041516A"/>
    <w:rsid w:val="00415957"/>
    <w:rsid w:val="00415C72"/>
    <w:rsid w:val="00416894"/>
    <w:rsid w:val="00416A0C"/>
    <w:rsid w:val="00416B04"/>
    <w:rsid w:val="004206A9"/>
    <w:rsid w:val="0042133F"/>
    <w:rsid w:val="004224C1"/>
    <w:rsid w:val="004245E4"/>
    <w:rsid w:val="004260E9"/>
    <w:rsid w:val="00426487"/>
    <w:rsid w:val="00426500"/>
    <w:rsid w:val="004265D0"/>
    <w:rsid w:val="00426942"/>
    <w:rsid w:val="00426FA9"/>
    <w:rsid w:val="00427969"/>
    <w:rsid w:val="004304CF"/>
    <w:rsid w:val="00430C93"/>
    <w:rsid w:val="00430D27"/>
    <w:rsid w:val="00431451"/>
    <w:rsid w:val="00431658"/>
    <w:rsid w:val="00432080"/>
    <w:rsid w:val="004320EA"/>
    <w:rsid w:val="004345C4"/>
    <w:rsid w:val="004346C3"/>
    <w:rsid w:val="0043686A"/>
    <w:rsid w:val="00436B1A"/>
    <w:rsid w:val="00437BE0"/>
    <w:rsid w:val="00440068"/>
    <w:rsid w:val="00440678"/>
    <w:rsid w:val="00441BE9"/>
    <w:rsid w:val="0044242F"/>
    <w:rsid w:val="00442DB9"/>
    <w:rsid w:val="00443736"/>
    <w:rsid w:val="004477A8"/>
    <w:rsid w:val="004478C7"/>
    <w:rsid w:val="0045029D"/>
    <w:rsid w:val="0045107C"/>
    <w:rsid w:val="004519F5"/>
    <w:rsid w:val="00451D44"/>
    <w:rsid w:val="0045266B"/>
    <w:rsid w:val="00452B3E"/>
    <w:rsid w:val="004535CF"/>
    <w:rsid w:val="00454174"/>
    <w:rsid w:val="004548BA"/>
    <w:rsid w:val="00455811"/>
    <w:rsid w:val="00457608"/>
    <w:rsid w:val="00457F77"/>
    <w:rsid w:val="00460FFF"/>
    <w:rsid w:val="004612F1"/>
    <w:rsid w:val="0046221F"/>
    <w:rsid w:val="004660D1"/>
    <w:rsid w:val="004678DD"/>
    <w:rsid w:val="00467C97"/>
    <w:rsid w:val="00470514"/>
    <w:rsid w:val="00471A64"/>
    <w:rsid w:val="00472050"/>
    <w:rsid w:val="00472CE3"/>
    <w:rsid w:val="00473971"/>
    <w:rsid w:val="004758A5"/>
    <w:rsid w:val="00476314"/>
    <w:rsid w:val="00476A45"/>
    <w:rsid w:val="0047775D"/>
    <w:rsid w:val="004803E9"/>
    <w:rsid w:val="00480EB6"/>
    <w:rsid w:val="00481C62"/>
    <w:rsid w:val="004832ED"/>
    <w:rsid w:val="00483D28"/>
    <w:rsid w:val="004858E6"/>
    <w:rsid w:val="00485A8B"/>
    <w:rsid w:val="0048640B"/>
    <w:rsid w:val="00486C68"/>
    <w:rsid w:val="00490252"/>
    <w:rsid w:val="00490977"/>
    <w:rsid w:val="00490F49"/>
    <w:rsid w:val="004915EC"/>
    <w:rsid w:val="00491EF6"/>
    <w:rsid w:val="0049217B"/>
    <w:rsid w:val="004930BB"/>
    <w:rsid w:val="00493785"/>
    <w:rsid w:val="00493A2E"/>
    <w:rsid w:val="004955EC"/>
    <w:rsid w:val="00495C87"/>
    <w:rsid w:val="0049619E"/>
    <w:rsid w:val="0049776F"/>
    <w:rsid w:val="004979ED"/>
    <w:rsid w:val="00497ADF"/>
    <w:rsid w:val="004A1BF9"/>
    <w:rsid w:val="004A2C41"/>
    <w:rsid w:val="004A2D14"/>
    <w:rsid w:val="004A2F89"/>
    <w:rsid w:val="004A3491"/>
    <w:rsid w:val="004A3B9B"/>
    <w:rsid w:val="004A4072"/>
    <w:rsid w:val="004A5D1B"/>
    <w:rsid w:val="004A6BDE"/>
    <w:rsid w:val="004A6E0D"/>
    <w:rsid w:val="004A7742"/>
    <w:rsid w:val="004B0F90"/>
    <w:rsid w:val="004B147F"/>
    <w:rsid w:val="004B26BA"/>
    <w:rsid w:val="004B28D9"/>
    <w:rsid w:val="004B3DDD"/>
    <w:rsid w:val="004B3E85"/>
    <w:rsid w:val="004B3E95"/>
    <w:rsid w:val="004B60C0"/>
    <w:rsid w:val="004B7B81"/>
    <w:rsid w:val="004C0E1A"/>
    <w:rsid w:val="004C14EC"/>
    <w:rsid w:val="004C2877"/>
    <w:rsid w:val="004C3C2D"/>
    <w:rsid w:val="004C635D"/>
    <w:rsid w:val="004C70A7"/>
    <w:rsid w:val="004D03CF"/>
    <w:rsid w:val="004D0D4B"/>
    <w:rsid w:val="004D10FD"/>
    <w:rsid w:val="004D29C7"/>
    <w:rsid w:val="004D2B68"/>
    <w:rsid w:val="004D3E97"/>
    <w:rsid w:val="004D55FF"/>
    <w:rsid w:val="004D5DE0"/>
    <w:rsid w:val="004D6F19"/>
    <w:rsid w:val="004E354B"/>
    <w:rsid w:val="004E3947"/>
    <w:rsid w:val="004E5951"/>
    <w:rsid w:val="004E7089"/>
    <w:rsid w:val="004F0947"/>
    <w:rsid w:val="004F0C93"/>
    <w:rsid w:val="004F16D6"/>
    <w:rsid w:val="004F1F02"/>
    <w:rsid w:val="004F33FB"/>
    <w:rsid w:val="004F34AD"/>
    <w:rsid w:val="004F3D53"/>
    <w:rsid w:val="004F4C8A"/>
    <w:rsid w:val="004F4E35"/>
    <w:rsid w:val="004F5CAC"/>
    <w:rsid w:val="004F5F84"/>
    <w:rsid w:val="004F64C5"/>
    <w:rsid w:val="004F67D7"/>
    <w:rsid w:val="004F708F"/>
    <w:rsid w:val="004F7223"/>
    <w:rsid w:val="004F79B9"/>
    <w:rsid w:val="0050002A"/>
    <w:rsid w:val="00500287"/>
    <w:rsid w:val="005009C6"/>
    <w:rsid w:val="005016AA"/>
    <w:rsid w:val="00502168"/>
    <w:rsid w:val="0050266C"/>
    <w:rsid w:val="00502D2C"/>
    <w:rsid w:val="00503B23"/>
    <w:rsid w:val="005064BC"/>
    <w:rsid w:val="005067C8"/>
    <w:rsid w:val="005102E4"/>
    <w:rsid w:val="005112AE"/>
    <w:rsid w:val="0051220B"/>
    <w:rsid w:val="00512229"/>
    <w:rsid w:val="0051281F"/>
    <w:rsid w:val="00513126"/>
    <w:rsid w:val="005151F9"/>
    <w:rsid w:val="0051675A"/>
    <w:rsid w:val="00516992"/>
    <w:rsid w:val="00520BA5"/>
    <w:rsid w:val="00520C3E"/>
    <w:rsid w:val="0052436D"/>
    <w:rsid w:val="00525EE0"/>
    <w:rsid w:val="005266E6"/>
    <w:rsid w:val="005267AF"/>
    <w:rsid w:val="00526D72"/>
    <w:rsid w:val="0052749D"/>
    <w:rsid w:val="00527B5F"/>
    <w:rsid w:val="00530FD5"/>
    <w:rsid w:val="00531844"/>
    <w:rsid w:val="00531DF6"/>
    <w:rsid w:val="005329F4"/>
    <w:rsid w:val="00533B0C"/>
    <w:rsid w:val="00534AB1"/>
    <w:rsid w:val="00534C7E"/>
    <w:rsid w:val="00534F5B"/>
    <w:rsid w:val="005350A6"/>
    <w:rsid w:val="0053571D"/>
    <w:rsid w:val="00535BA0"/>
    <w:rsid w:val="005364AC"/>
    <w:rsid w:val="00536E78"/>
    <w:rsid w:val="00541651"/>
    <w:rsid w:val="00543293"/>
    <w:rsid w:val="005464B8"/>
    <w:rsid w:val="00546601"/>
    <w:rsid w:val="00546DB5"/>
    <w:rsid w:val="0055205D"/>
    <w:rsid w:val="00553D2F"/>
    <w:rsid w:val="00553DDD"/>
    <w:rsid w:val="005543D0"/>
    <w:rsid w:val="00554F1C"/>
    <w:rsid w:val="00555A42"/>
    <w:rsid w:val="00556550"/>
    <w:rsid w:val="00556D54"/>
    <w:rsid w:val="00557646"/>
    <w:rsid w:val="0056052E"/>
    <w:rsid w:val="005608C3"/>
    <w:rsid w:val="00560B2E"/>
    <w:rsid w:val="00563096"/>
    <w:rsid w:val="005646D9"/>
    <w:rsid w:val="00564CB9"/>
    <w:rsid w:val="005651AE"/>
    <w:rsid w:val="005653EE"/>
    <w:rsid w:val="0056547F"/>
    <w:rsid w:val="005664D3"/>
    <w:rsid w:val="0056650F"/>
    <w:rsid w:val="00566D58"/>
    <w:rsid w:val="00567A2B"/>
    <w:rsid w:val="00570A09"/>
    <w:rsid w:val="00570C6A"/>
    <w:rsid w:val="005711B6"/>
    <w:rsid w:val="0057189C"/>
    <w:rsid w:val="005718D9"/>
    <w:rsid w:val="005724E3"/>
    <w:rsid w:val="005728DD"/>
    <w:rsid w:val="00573ADF"/>
    <w:rsid w:val="005740ED"/>
    <w:rsid w:val="00575C17"/>
    <w:rsid w:val="0057662D"/>
    <w:rsid w:val="0057770C"/>
    <w:rsid w:val="00580A8F"/>
    <w:rsid w:val="00582175"/>
    <w:rsid w:val="005823D9"/>
    <w:rsid w:val="00583478"/>
    <w:rsid w:val="00583808"/>
    <w:rsid w:val="005846AF"/>
    <w:rsid w:val="00585B1B"/>
    <w:rsid w:val="00585C81"/>
    <w:rsid w:val="00585E51"/>
    <w:rsid w:val="00587187"/>
    <w:rsid w:val="00587336"/>
    <w:rsid w:val="00587590"/>
    <w:rsid w:val="00587F9A"/>
    <w:rsid w:val="005917B6"/>
    <w:rsid w:val="00593143"/>
    <w:rsid w:val="00593EB5"/>
    <w:rsid w:val="00594C86"/>
    <w:rsid w:val="00596364"/>
    <w:rsid w:val="005968BC"/>
    <w:rsid w:val="00596D67"/>
    <w:rsid w:val="0059784F"/>
    <w:rsid w:val="005A06DD"/>
    <w:rsid w:val="005A0A4D"/>
    <w:rsid w:val="005A0D4B"/>
    <w:rsid w:val="005A133C"/>
    <w:rsid w:val="005A21E0"/>
    <w:rsid w:val="005A2AF0"/>
    <w:rsid w:val="005A330D"/>
    <w:rsid w:val="005A3EF7"/>
    <w:rsid w:val="005A4458"/>
    <w:rsid w:val="005A454D"/>
    <w:rsid w:val="005A6315"/>
    <w:rsid w:val="005A63A9"/>
    <w:rsid w:val="005A6D1F"/>
    <w:rsid w:val="005B1C17"/>
    <w:rsid w:val="005B27E2"/>
    <w:rsid w:val="005B3D88"/>
    <w:rsid w:val="005B5581"/>
    <w:rsid w:val="005B5594"/>
    <w:rsid w:val="005B6A35"/>
    <w:rsid w:val="005B781B"/>
    <w:rsid w:val="005C02F8"/>
    <w:rsid w:val="005C05E6"/>
    <w:rsid w:val="005C0694"/>
    <w:rsid w:val="005C0B16"/>
    <w:rsid w:val="005C0B6E"/>
    <w:rsid w:val="005C2454"/>
    <w:rsid w:val="005C25A1"/>
    <w:rsid w:val="005C26C1"/>
    <w:rsid w:val="005C27D7"/>
    <w:rsid w:val="005C36BC"/>
    <w:rsid w:val="005C3C4A"/>
    <w:rsid w:val="005C4574"/>
    <w:rsid w:val="005C63A6"/>
    <w:rsid w:val="005C656B"/>
    <w:rsid w:val="005C7B9C"/>
    <w:rsid w:val="005D0185"/>
    <w:rsid w:val="005D04B0"/>
    <w:rsid w:val="005D0893"/>
    <w:rsid w:val="005D19F2"/>
    <w:rsid w:val="005D3040"/>
    <w:rsid w:val="005D3735"/>
    <w:rsid w:val="005D3926"/>
    <w:rsid w:val="005D4906"/>
    <w:rsid w:val="005D5B53"/>
    <w:rsid w:val="005D7667"/>
    <w:rsid w:val="005E0C47"/>
    <w:rsid w:val="005E0E51"/>
    <w:rsid w:val="005E0FC2"/>
    <w:rsid w:val="005E117C"/>
    <w:rsid w:val="005E136B"/>
    <w:rsid w:val="005E1C52"/>
    <w:rsid w:val="005E2870"/>
    <w:rsid w:val="005E4370"/>
    <w:rsid w:val="005E44B9"/>
    <w:rsid w:val="005E6133"/>
    <w:rsid w:val="005E67A9"/>
    <w:rsid w:val="005F00A0"/>
    <w:rsid w:val="005F06E1"/>
    <w:rsid w:val="005F0CD0"/>
    <w:rsid w:val="005F0F98"/>
    <w:rsid w:val="005F3138"/>
    <w:rsid w:val="005F4B57"/>
    <w:rsid w:val="005F4D17"/>
    <w:rsid w:val="005F7377"/>
    <w:rsid w:val="005F7983"/>
    <w:rsid w:val="00600689"/>
    <w:rsid w:val="006006C3"/>
    <w:rsid w:val="00601690"/>
    <w:rsid w:val="00601B84"/>
    <w:rsid w:val="00605100"/>
    <w:rsid w:val="00606FCF"/>
    <w:rsid w:val="0060760D"/>
    <w:rsid w:val="0061016B"/>
    <w:rsid w:val="00610428"/>
    <w:rsid w:val="00611ECD"/>
    <w:rsid w:val="00612021"/>
    <w:rsid w:val="0061247D"/>
    <w:rsid w:val="00613338"/>
    <w:rsid w:val="00614083"/>
    <w:rsid w:val="006140A9"/>
    <w:rsid w:val="0061479B"/>
    <w:rsid w:val="00614F9E"/>
    <w:rsid w:val="0061534D"/>
    <w:rsid w:val="00615F7F"/>
    <w:rsid w:val="00616669"/>
    <w:rsid w:val="00617356"/>
    <w:rsid w:val="00617BA4"/>
    <w:rsid w:val="00617F9D"/>
    <w:rsid w:val="006200BE"/>
    <w:rsid w:val="00620409"/>
    <w:rsid w:val="006213D4"/>
    <w:rsid w:val="00622430"/>
    <w:rsid w:val="006225F0"/>
    <w:rsid w:val="00622995"/>
    <w:rsid w:val="0062323C"/>
    <w:rsid w:val="006238EB"/>
    <w:rsid w:val="00624004"/>
    <w:rsid w:val="0062471F"/>
    <w:rsid w:val="00624EF8"/>
    <w:rsid w:val="0062519C"/>
    <w:rsid w:val="00625911"/>
    <w:rsid w:val="006269E3"/>
    <w:rsid w:val="00626A2E"/>
    <w:rsid w:val="00626A75"/>
    <w:rsid w:val="00626BE8"/>
    <w:rsid w:val="00627380"/>
    <w:rsid w:val="0062741F"/>
    <w:rsid w:val="00627C69"/>
    <w:rsid w:val="00630AAF"/>
    <w:rsid w:val="00631622"/>
    <w:rsid w:val="006317A4"/>
    <w:rsid w:val="00631F2C"/>
    <w:rsid w:val="00632061"/>
    <w:rsid w:val="00632286"/>
    <w:rsid w:val="00634EF5"/>
    <w:rsid w:val="006366E6"/>
    <w:rsid w:val="0063679B"/>
    <w:rsid w:val="00636CE8"/>
    <w:rsid w:val="0063743A"/>
    <w:rsid w:val="0063786A"/>
    <w:rsid w:val="00637922"/>
    <w:rsid w:val="00640118"/>
    <w:rsid w:val="00640DDA"/>
    <w:rsid w:val="0064210C"/>
    <w:rsid w:val="00643928"/>
    <w:rsid w:val="00644856"/>
    <w:rsid w:val="0064516C"/>
    <w:rsid w:val="0064609D"/>
    <w:rsid w:val="00646987"/>
    <w:rsid w:val="00647D7E"/>
    <w:rsid w:val="00647DBE"/>
    <w:rsid w:val="006513FF"/>
    <w:rsid w:val="0065294C"/>
    <w:rsid w:val="0065404B"/>
    <w:rsid w:val="0065451A"/>
    <w:rsid w:val="00654975"/>
    <w:rsid w:val="00654F22"/>
    <w:rsid w:val="006560DF"/>
    <w:rsid w:val="0065652B"/>
    <w:rsid w:val="0065703F"/>
    <w:rsid w:val="00657448"/>
    <w:rsid w:val="00660553"/>
    <w:rsid w:val="006612F4"/>
    <w:rsid w:val="00662008"/>
    <w:rsid w:val="006633E9"/>
    <w:rsid w:val="00663A21"/>
    <w:rsid w:val="006646D6"/>
    <w:rsid w:val="00664AAA"/>
    <w:rsid w:val="006652BD"/>
    <w:rsid w:val="00666C02"/>
    <w:rsid w:val="00667487"/>
    <w:rsid w:val="00667C31"/>
    <w:rsid w:val="0067149C"/>
    <w:rsid w:val="0067316D"/>
    <w:rsid w:val="00673EB1"/>
    <w:rsid w:val="006747BC"/>
    <w:rsid w:val="00675A42"/>
    <w:rsid w:val="00675BB0"/>
    <w:rsid w:val="00675E6D"/>
    <w:rsid w:val="00676229"/>
    <w:rsid w:val="0067693B"/>
    <w:rsid w:val="00676A5D"/>
    <w:rsid w:val="00676B30"/>
    <w:rsid w:val="00676E67"/>
    <w:rsid w:val="00677486"/>
    <w:rsid w:val="0067754A"/>
    <w:rsid w:val="00677D5A"/>
    <w:rsid w:val="006814E0"/>
    <w:rsid w:val="00681615"/>
    <w:rsid w:val="00681CB8"/>
    <w:rsid w:val="00684055"/>
    <w:rsid w:val="006850C3"/>
    <w:rsid w:val="00685350"/>
    <w:rsid w:val="0068706D"/>
    <w:rsid w:val="00687296"/>
    <w:rsid w:val="006879D0"/>
    <w:rsid w:val="006901CA"/>
    <w:rsid w:val="0069103D"/>
    <w:rsid w:val="00691EFB"/>
    <w:rsid w:val="0069213B"/>
    <w:rsid w:val="00694376"/>
    <w:rsid w:val="006952AA"/>
    <w:rsid w:val="006966B1"/>
    <w:rsid w:val="00696D44"/>
    <w:rsid w:val="006972B4"/>
    <w:rsid w:val="006A00C0"/>
    <w:rsid w:val="006A06D0"/>
    <w:rsid w:val="006A0D58"/>
    <w:rsid w:val="006A1C5D"/>
    <w:rsid w:val="006A2778"/>
    <w:rsid w:val="006A2B83"/>
    <w:rsid w:val="006A2C04"/>
    <w:rsid w:val="006A3DDF"/>
    <w:rsid w:val="006A73D2"/>
    <w:rsid w:val="006B1014"/>
    <w:rsid w:val="006B171A"/>
    <w:rsid w:val="006B3339"/>
    <w:rsid w:val="006B4891"/>
    <w:rsid w:val="006B4F19"/>
    <w:rsid w:val="006B5104"/>
    <w:rsid w:val="006B5F04"/>
    <w:rsid w:val="006B6106"/>
    <w:rsid w:val="006B6C07"/>
    <w:rsid w:val="006C0445"/>
    <w:rsid w:val="006C04E0"/>
    <w:rsid w:val="006C125D"/>
    <w:rsid w:val="006C145F"/>
    <w:rsid w:val="006C2331"/>
    <w:rsid w:val="006C2BDF"/>
    <w:rsid w:val="006C3073"/>
    <w:rsid w:val="006C3671"/>
    <w:rsid w:val="006C3E67"/>
    <w:rsid w:val="006C4E30"/>
    <w:rsid w:val="006C55FA"/>
    <w:rsid w:val="006C70AD"/>
    <w:rsid w:val="006C7569"/>
    <w:rsid w:val="006D1351"/>
    <w:rsid w:val="006D28C9"/>
    <w:rsid w:val="006D2ECA"/>
    <w:rsid w:val="006D4489"/>
    <w:rsid w:val="006D617B"/>
    <w:rsid w:val="006D745D"/>
    <w:rsid w:val="006D7BE4"/>
    <w:rsid w:val="006E0B58"/>
    <w:rsid w:val="006E1846"/>
    <w:rsid w:val="006E35A4"/>
    <w:rsid w:val="006E386E"/>
    <w:rsid w:val="006E4F4E"/>
    <w:rsid w:val="006E53E7"/>
    <w:rsid w:val="006E5E21"/>
    <w:rsid w:val="006E7837"/>
    <w:rsid w:val="006E794F"/>
    <w:rsid w:val="006F0004"/>
    <w:rsid w:val="006F0907"/>
    <w:rsid w:val="006F0951"/>
    <w:rsid w:val="006F1023"/>
    <w:rsid w:val="006F15D3"/>
    <w:rsid w:val="006F31A4"/>
    <w:rsid w:val="006F5C5A"/>
    <w:rsid w:val="006F6B34"/>
    <w:rsid w:val="007001D6"/>
    <w:rsid w:val="007010DF"/>
    <w:rsid w:val="00701D19"/>
    <w:rsid w:val="0070212E"/>
    <w:rsid w:val="00703C3D"/>
    <w:rsid w:val="00703D47"/>
    <w:rsid w:val="00704337"/>
    <w:rsid w:val="00704728"/>
    <w:rsid w:val="007060D8"/>
    <w:rsid w:val="00707C3A"/>
    <w:rsid w:val="00707FD4"/>
    <w:rsid w:val="007113FA"/>
    <w:rsid w:val="007116EE"/>
    <w:rsid w:val="00712224"/>
    <w:rsid w:val="00712676"/>
    <w:rsid w:val="0071547B"/>
    <w:rsid w:val="00715694"/>
    <w:rsid w:val="00717F97"/>
    <w:rsid w:val="00721DEC"/>
    <w:rsid w:val="00724089"/>
    <w:rsid w:val="00724688"/>
    <w:rsid w:val="00725513"/>
    <w:rsid w:val="007267C2"/>
    <w:rsid w:val="0073048D"/>
    <w:rsid w:val="007304E6"/>
    <w:rsid w:val="00731631"/>
    <w:rsid w:val="00731945"/>
    <w:rsid w:val="007320D3"/>
    <w:rsid w:val="007320DA"/>
    <w:rsid w:val="007329AE"/>
    <w:rsid w:val="00733259"/>
    <w:rsid w:val="00733EBE"/>
    <w:rsid w:val="00734AFA"/>
    <w:rsid w:val="00734EB3"/>
    <w:rsid w:val="007366B5"/>
    <w:rsid w:val="00736C37"/>
    <w:rsid w:val="0073767B"/>
    <w:rsid w:val="007400E6"/>
    <w:rsid w:val="007403F4"/>
    <w:rsid w:val="0074044A"/>
    <w:rsid w:val="00742692"/>
    <w:rsid w:val="00742962"/>
    <w:rsid w:val="007443D0"/>
    <w:rsid w:val="00744E2E"/>
    <w:rsid w:val="007451B3"/>
    <w:rsid w:val="00745A16"/>
    <w:rsid w:val="00746CA1"/>
    <w:rsid w:val="00750CF9"/>
    <w:rsid w:val="00751EAF"/>
    <w:rsid w:val="0075215F"/>
    <w:rsid w:val="007525E2"/>
    <w:rsid w:val="00753285"/>
    <w:rsid w:val="0075341E"/>
    <w:rsid w:val="00753ECB"/>
    <w:rsid w:val="0075420B"/>
    <w:rsid w:val="00755F0F"/>
    <w:rsid w:val="00756D14"/>
    <w:rsid w:val="00756D4F"/>
    <w:rsid w:val="00757BBD"/>
    <w:rsid w:val="00761C7B"/>
    <w:rsid w:val="00763C1C"/>
    <w:rsid w:val="00764065"/>
    <w:rsid w:val="00765144"/>
    <w:rsid w:val="00765BD0"/>
    <w:rsid w:val="00765EA4"/>
    <w:rsid w:val="007660B1"/>
    <w:rsid w:val="00766634"/>
    <w:rsid w:val="00767583"/>
    <w:rsid w:val="0076760E"/>
    <w:rsid w:val="0077059A"/>
    <w:rsid w:val="007705AD"/>
    <w:rsid w:val="007708A5"/>
    <w:rsid w:val="007731F7"/>
    <w:rsid w:val="00774520"/>
    <w:rsid w:val="00774783"/>
    <w:rsid w:val="00774C5A"/>
    <w:rsid w:val="0077537F"/>
    <w:rsid w:val="007759F7"/>
    <w:rsid w:val="007771B7"/>
    <w:rsid w:val="00777922"/>
    <w:rsid w:val="00780218"/>
    <w:rsid w:val="007815DF"/>
    <w:rsid w:val="00786DDC"/>
    <w:rsid w:val="00787726"/>
    <w:rsid w:val="00790263"/>
    <w:rsid w:val="00790914"/>
    <w:rsid w:val="00792377"/>
    <w:rsid w:val="00792391"/>
    <w:rsid w:val="00792C9D"/>
    <w:rsid w:val="00793043"/>
    <w:rsid w:val="0079411B"/>
    <w:rsid w:val="007969C3"/>
    <w:rsid w:val="007974AD"/>
    <w:rsid w:val="007A03A8"/>
    <w:rsid w:val="007A0724"/>
    <w:rsid w:val="007A4E85"/>
    <w:rsid w:val="007A5229"/>
    <w:rsid w:val="007A5A95"/>
    <w:rsid w:val="007A71B7"/>
    <w:rsid w:val="007A77C6"/>
    <w:rsid w:val="007B0D93"/>
    <w:rsid w:val="007B1523"/>
    <w:rsid w:val="007B159B"/>
    <w:rsid w:val="007B1BC9"/>
    <w:rsid w:val="007B1C9D"/>
    <w:rsid w:val="007B336A"/>
    <w:rsid w:val="007B44C8"/>
    <w:rsid w:val="007B4A41"/>
    <w:rsid w:val="007B5001"/>
    <w:rsid w:val="007B79A6"/>
    <w:rsid w:val="007B7EF9"/>
    <w:rsid w:val="007C01BF"/>
    <w:rsid w:val="007C0797"/>
    <w:rsid w:val="007C0887"/>
    <w:rsid w:val="007C0A33"/>
    <w:rsid w:val="007C10BA"/>
    <w:rsid w:val="007C2724"/>
    <w:rsid w:val="007C31AD"/>
    <w:rsid w:val="007C32D6"/>
    <w:rsid w:val="007C3908"/>
    <w:rsid w:val="007C39DE"/>
    <w:rsid w:val="007C3B39"/>
    <w:rsid w:val="007C4695"/>
    <w:rsid w:val="007C5549"/>
    <w:rsid w:val="007C6312"/>
    <w:rsid w:val="007D0B36"/>
    <w:rsid w:val="007D0BD9"/>
    <w:rsid w:val="007D1457"/>
    <w:rsid w:val="007D1F20"/>
    <w:rsid w:val="007D2D3E"/>
    <w:rsid w:val="007D33D6"/>
    <w:rsid w:val="007D3847"/>
    <w:rsid w:val="007D48F3"/>
    <w:rsid w:val="007D49E4"/>
    <w:rsid w:val="007D565E"/>
    <w:rsid w:val="007D75F0"/>
    <w:rsid w:val="007E0368"/>
    <w:rsid w:val="007E0F10"/>
    <w:rsid w:val="007E23DE"/>
    <w:rsid w:val="007E4575"/>
    <w:rsid w:val="007E4ADF"/>
    <w:rsid w:val="007E4E0C"/>
    <w:rsid w:val="007E5F0D"/>
    <w:rsid w:val="007E6CD7"/>
    <w:rsid w:val="007F0381"/>
    <w:rsid w:val="007F0642"/>
    <w:rsid w:val="007F1386"/>
    <w:rsid w:val="007F1CE3"/>
    <w:rsid w:val="007F2CAE"/>
    <w:rsid w:val="007F3060"/>
    <w:rsid w:val="007F3F24"/>
    <w:rsid w:val="007F4FBA"/>
    <w:rsid w:val="007F5AF6"/>
    <w:rsid w:val="007F6120"/>
    <w:rsid w:val="007F63D9"/>
    <w:rsid w:val="007F7223"/>
    <w:rsid w:val="008019DB"/>
    <w:rsid w:val="00801E17"/>
    <w:rsid w:val="008027DB"/>
    <w:rsid w:val="00802B5C"/>
    <w:rsid w:val="00803698"/>
    <w:rsid w:val="0080369D"/>
    <w:rsid w:val="0080484A"/>
    <w:rsid w:val="008048F0"/>
    <w:rsid w:val="00804900"/>
    <w:rsid w:val="0080498B"/>
    <w:rsid w:val="00804AA4"/>
    <w:rsid w:val="00804CC6"/>
    <w:rsid w:val="00805498"/>
    <w:rsid w:val="00805982"/>
    <w:rsid w:val="00806ACD"/>
    <w:rsid w:val="00806EB9"/>
    <w:rsid w:val="00807B50"/>
    <w:rsid w:val="008105E0"/>
    <w:rsid w:val="00810979"/>
    <w:rsid w:val="00811204"/>
    <w:rsid w:val="008128E3"/>
    <w:rsid w:val="0081316E"/>
    <w:rsid w:val="0081415D"/>
    <w:rsid w:val="008154BF"/>
    <w:rsid w:val="008156E9"/>
    <w:rsid w:val="00815745"/>
    <w:rsid w:val="00816434"/>
    <w:rsid w:val="00816691"/>
    <w:rsid w:val="008171D2"/>
    <w:rsid w:val="0082054D"/>
    <w:rsid w:val="00821CBC"/>
    <w:rsid w:val="008222CE"/>
    <w:rsid w:val="00822975"/>
    <w:rsid w:val="0082304B"/>
    <w:rsid w:val="00823F38"/>
    <w:rsid w:val="0082411E"/>
    <w:rsid w:val="00825113"/>
    <w:rsid w:val="0082529D"/>
    <w:rsid w:val="00825E11"/>
    <w:rsid w:val="00827C40"/>
    <w:rsid w:val="00831E5B"/>
    <w:rsid w:val="00833652"/>
    <w:rsid w:val="00834095"/>
    <w:rsid w:val="008342A8"/>
    <w:rsid w:val="008349F9"/>
    <w:rsid w:val="00834F67"/>
    <w:rsid w:val="00835054"/>
    <w:rsid w:val="00835D04"/>
    <w:rsid w:val="00835DC7"/>
    <w:rsid w:val="00836641"/>
    <w:rsid w:val="00836B28"/>
    <w:rsid w:val="00836DDB"/>
    <w:rsid w:val="00836FC0"/>
    <w:rsid w:val="008374DA"/>
    <w:rsid w:val="0084160F"/>
    <w:rsid w:val="00842012"/>
    <w:rsid w:val="008429BC"/>
    <w:rsid w:val="00843007"/>
    <w:rsid w:val="0084349A"/>
    <w:rsid w:val="008435AC"/>
    <w:rsid w:val="00843EA9"/>
    <w:rsid w:val="0084543D"/>
    <w:rsid w:val="008457FB"/>
    <w:rsid w:val="00846093"/>
    <w:rsid w:val="00847720"/>
    <w:rsid w:val="008478A9"/>
    <w:rsid w:val="00847B19"/>
    <w:rsid w:val="00847D72"/>
    <w:rsid w:val="00850E06"/>
    <w:rsid w:val="008512B6"/>
    <w:rsid w:val="008520B5"/>
    <w:rsid w:val="00854B6A"/>
    <w:rsid w:val="008555BA"/>
    <w:rsid w:val="00855A05"/>
    <w:rsid w:val="00855F7C"/>
    <w:rsid w:val="00857804"/>
    <w:rsid w:val="00860C42"/>
    <w:rsid w:val="008619D3"/>
    <w:rsid w:val="00862A75"/>
    <w:rsid w:val="00864148"/>
    <w:rsid w:val="00865180"/>
    <w:rsid w:val="0086597E"/>
    <w:rsid w:val="00866186"/>
    <w:rsid w:val="008667D6"/>
    <w:rsid w:val="00867078"/>
    <w:rsid w:val="0087067B"/>
    <w:rsid w:val="00872852"/>
    <w:rsid w:val="00872C1E"/>
    <w:rsid w:val="00872F48"/>
    <w:rsid w:val="008745AF"/>
    <w:rsid w:val="0087481D"/>
    <w:rsid w:val="008751ED"/>
    <w:rsid w:val="0087524F"/>
    <w:rsid w:val="00875448"/>
    <w:rsid w:val="00875E3D"/>
    <w:rsid w:val="008769C9"/>
    <w:rsid w:val="008770B2"/>
    <w:rsid w:val="008771F4"/>
    <w:rsid w:val="00877A9D"/>
    <w:rsid w:val="00877B63"/>
    <w:rsid w:val="00880A04"/>
    <w:rsid w:val="00881866"/>
    <w:rsid w:val="00881D95"/>
    <w:rsid w:val="00882B8F"/>
    <w:rsid w:val="00883882"/>
    <w:rsid w:val="00884A37"/>
    <w:rsid w:val="00884F7D"/>
    <w:rsid w:val="0088510B"/>
    <w:rsid w:val="00885594"/>
    <w:rsid w:val="00885D13"/>
    <w:rsid w:val="00887198"/>
    <w:rsid w:val="00887A1C"/>
    <w:rsid w:val="00887FCE"/>
    <w:rsid w:val="00890439"/>
    <w:rsid w:val="00890555"/>
    <w:rsid w:val="00890800"/>
    <w:rsid w:val="00891516"/>
    <w:rsid w:val="008915CD"/>
    <w:rsid w:val="0089165C"/>
    <w:rsid w:val="00893968"/>
    <w:rsid w:val="00893B78"/>
    <w:rsid w:val="00894D1F"/>
    <w:rsid w:val="00896291"/>
    <w:rsid w:val="008965B1"/>
    <w:rsid w:val="008A1CCE"/>
    <w:rsid w:val="008A3428"/>
    <w:rsid w:val="008A3DC2"/>
    <w:rsid w:val="008A5BEE"/>
    <w:rsid w:val="008A7675"/>
    <w:rsid w:val="008B0E14"/>
    <w:rsid w:val="008B1329"/>
    <w:rsid w:val="008B2D50"/>
    <w:rsid w:val="008B31B1"/>
    <w:rsid w:val="008B5B19"/>
    <w:rsid w:val="008B6404"/>
    <w:rsid w:val="008B7313"/>
    <w:rsid w:val="008B7C2A"/>
    <w:rsid w:val="008C0DC9"/>
    <w:rsid w:val="008C21C3"/>
    <w:rsid w:val="008C2240"/>
    <w:rsid w:val="008C4645"/>
    <w:rsid w:val="008C65AF"/>
    <w:rsid w:val="008C6A48"/>
    <w:rsid w:val="008D00B3"/>
    <w:rsid w:val="008D086A"/>
    <w:rsid w:val="008D0C92"/>
    <w:rsid w:val="008D5AB7"/>
    <w:rsid w:val="008D637E"/>
    <w:rsid w:val="008D757D"/>
    <w:rsid w:val="008D7EAA"/>
    <w:rsid w:val="008E2889"/>
    <w:rsid w:val="008E2B5A"/>
    <w:rsid w:val="008E32E0"/>
    <w:rsid w:val="008E4A02"/>
    <w:rsid w:val="008E50E2"/>
    <w:rsid w:val="008E65DE"/>
    <w:rsid w:val="008E789E"/>
    <w:rsid w:val="008E7E65"/>
    <w:rsid w:val="008F0CF5"/>
    <w:rsid w:val="008F0F8C"/>
    <w:rsid w:val="008F105B"/>
    <w:rsid w:val="008F26D6"/>
    <w:rsid w:val="008F2CE0"/>
    <w:rsid w:val="008F3CF8"/>
    <w:rsid w:val="008F43A7"/>
    <w:rsid w:val="008F4B4B"/>
    <w:rsid w:val="008F4C29"/>
    <w:rsid w:val="008F62EE"/>
    <w:rsid w:val="008F65CC"/>
    <w:rsid w:val="008F7300"/>
    <w:rsid w:val="008F7878"/>
    <w:rsid w:val="00900F50"/>
    <w:rsid w:val="00901632"/>
    <w:rsid w:val="00905D1C"/>
    <w:rsid w:val="00906033"/>
    <w:rsid w:val="00906D13"/>
    <w:rsid w:val="00907713"/>
    <w:rsid w:val="0090783B"/>
    <w:rsid w:val="009102A4"/>
    <w:rsid w:val="0091167E"/>
    <w:rsid w:val="00911BB6"/>
    <w:rsid w:val="00912530"/>
    <w:rsid w:val="00912EF6"/>
    <w:rsid w:val="009134B9"/>
    <w:rsid w:val="00914A90"/>
    <w:rsid w:val="00915868"/>
    <w:rsid w:val="0091595A"/>
    <w:rsid w:val="00916697"/>
    <w:rsid w:val="009166A5"/>
    <w:rsid w:val="00917329"/>
    <w:rsid w:val="00917D99"/>
    <w:rsid w:val="009215F2"/>
    <w:rsid w:val="0092187E"/>
    <w:rsid w:val="00921DC9"/>
    <w:rsid w:val="00922DA1"/>
    <w:rsid w:val="0092396A"/>
    <w:rsid w:val="00923DAB"/>
    <w:rsid w:val="00924869"/>
    <w:rsid w:val="00924ACA"/>
    <w:rsid w:val="009260F5"/>
    <w:rsid w:val="009277E2"/>
    <w:rsid w:val="0093122D"/>
    <w:rsid w:val="00931AF2"/>
    <w:rsid w:val="00934C80"/>
    <w:rsid w:val="009352E0"/>
    <w:rsid w:val="009360FF"/>
    <w:rsid w:val="009371A4"/>
    <w:rsid w:val="0094023F"/>
    <w:rsid w:val="00940777"/>
    <w:rsid w:val="00942189"/>
    <w:rsid w:val="009429C2"/>
    <w:rsid w:val="00942A93"/>
    <w:rsid w:val="00944083"/>
    <w:rsid w:val="00944939"/>
    <w:rsid w:val="00945DEC"/>
    <w:rsid w:val="00945ECC"/>
    <w:rsid w:val="0094710A"/>
    <w:rsid w:val="009471D6"/>
    <w:rsid w:val="00947991"/>
    <w:rsid w:val="00950C12"/>
    <w:rsid w:val="00950F31"/>
    <w:rsid w:val="0095107B"/>
    <w:rsid w:val="00951BC6"/>
    <w:rsid w:val="0095218A"/>
    <w:rsid w:val="00953007"/>
    <w:rsid w:val="00953E90"/>
    <w:rsid w:val="009540B7"/>
    <w:rsid w:val="0095423A"/>
    <w:rsid w:val="0095585C"/>
    <w:rsid w:val="00957CEC"/>
    <w:rsid w:val="00960733"/>
    <w:rsid w:val="00960B21"/>
    <w:rsid w:val="00962F60"/>
    <w:rsid w:val="0096403A"/>
    <w:rsid w:val="00965827"/>
    <w:rsid w:val="00965FEC"/>
    <w:rsid w:val="00965FF7"/>
    <w:rsid w:val="0096606E"/>
    <w:rsid w:val="00966581"/>
    <w:rsid w:val="00966BA7"/>
    <w:rsid w:val="009703CE"/>
    <w:rsid w:val="00970495"/>
    <w:rsid w:val="009704BB"/>
    <w:rsid w:val="00970A68"/>
    <w:rsid w:val="0097179C"/>
    <w:rsid w:val="00973919"/>
    <w:rsid w:val="00973A7C"/>
    <w:rsid w:val="00974007"/>
    <w:rsid w:val="00974E13"/>
    <w:rsid w:val="0097581B"/>
    <w:rsid w:val="0097593A"/>
    <w:rsid w:val="009760C5"/>
    <w:rsid w:val="009777EE"/>
    <w:rsid w:val="0097799C"/>
    <w:rsid w:val="0098072F"/>
    <w:rsid w:val="00980E34"/>
    <w:rsid w:val="00982009"/>
    <w:rsid w:val="00982EDB"/>
    <w:rsid w:val="00983642"/>
    <w:rsid w:val="0098364B"/>
    <w:rsid w:val="00984222"/>
    <w:rsid w:val="00985952"/>
    <w:rsid w:val="0098718D"/>
    <w:rsid w:val="00987938"/>
    <w:rsid w:val="00987D03"/>
    <w:rsid w:val="009901CD"/>
    <w:rsid w:val="00990831"/>
    <w:rsid w:val="0099094F"/>
    <w:rsid w:val="00992B3B"/>
    <w:rsid w:val="00993080"/>
    <w:rsid w:val="009933A5"/>
    <w:rsid w:val="00993B1B"/>
    <w:rsid w:val="00993DF8"/>
    <w:rsid w:val="009946C6"/>
    <w:rsid w:val="009959A5"/>
    <w:rsid w:val="00995FD9"/>
    <w:rsid w:val="009960B7"/>
    <w:rsid w:val="009A0217"/>
    <w:rsid w:val="009A1B2F"/>
    <w:rsid w:val="009A38D3"/>
    <w:rsid w:val="009A3B2D"/>
    <w:rsid w:val="009A3B32"/>
    <w:rsid w:val="009A3F6F"/>
    <w:rsid w:val="009A3FD1"/>
    <w:rsid w:val="009A47A2"/>
    <w:rsid w:val="009A509D"/>
    <w:rsid w:val="009A5A39"/>
    <w:rsid w:val="009B0638"/>
    <w:rsid w:val="009B0A9F"/>
    <w:rsid w:val="009B0AE0"/>
    <w:rsid w:val="009B1941"/>
    <w:rsid w:val="009B1C5F"/>
    <w:rsid w:val="009B2930"/>
    <w:rsid w:val="009B31D5"/>
    <w:rsid w:val="009B3634"/>
    <w:rsid w:val="009B3A6C"/>
    <w:rsid w:val="009B412D"/>
    <w:rsid w:val="009B4750"/>
    <w:rsid w:val="009B57D7"/>
    <w:rsid w:val="009B62BE"/>
    <w:rsid w:val="009B6911"/>
    <w:rsid w:val="009B7473"/>
    <w:rsid w:val="009B7576"/>
    <w:rsid w:val="009B7C00"/>
    <w:rsid w:val="009C1AAE"/>
    <w:rsid w:val="009C1CC3"/>
    <w:rsid w:val="009C2362"/>
    <w:rsid w:val="009C2678"/>
    <w:rsid w:val="009C2AF1"/>
    <w:rsid w:val="009C44BE"/>
    <w:rsid w:val="009C4FB3"/>
    <w:rsid w:val="009C55B0"/>
    <w:rsid w:val="009C5790"/>
    <w:rsid w:val="009C57C7"/>
    <w:rsid w:val="009C5856"/>
    <w:rsid w:val="009C77E5"/>
    <w:rsid w:val="009D04DA"/>
    <w:rsid w:val="009D0A06"/>
    <w:rsid w:val="009D3369"/>
    <w:rsid w:val="009D3538"/>
    <w:rsid w:val="009D3CE1"/>
    <w:rsid w:val="009D42BB"/>
    <w:rsid w:val="009D47A8"/>
    <w:rsid w:val="009D4801"/>
    <w:rsid w:val="009D480C"/>
    <w:rsid w:val="009D5B26"/>
    <w:rsid w:val="009D5B89"/>
    <w:rsid w:val="009D705A"/>
    <w:rsid w:val="009D7930"/>
    <w:rsid w:val="009D7970"/>
    <w:rsid w:val="009D7FA8"/>
    <w:rsid w:val="009E0017"/>
    <w:rsid w:val="009E01F6"/>
    <w:rsid w:val="009E0A61"/>
    <w:rsid w:val="009E0DCC"/>
    <w:rsid w:val="009E1E2F"/>
    <w:rsid w:val="009E1FFB"/>
    <w:rsid w:val="009E33B4"/>
    <w:rsid w:val="009E3B42"/>
    <w:rsid w:val="009E3DA6"/>
    <w:rsid w:val="009E43DB"/>
    <w:rsid w:val="009E45EF"/>
    <w:rsid w:val="009E6BF4"/>
    <w:rsid w:val="009F0992"/>
    <w:rsid w:val="009F3198"/>
    <w:rsid w:val="009F4E85"/>
    <w:rsid w:val="009F5CEB"/>
    <w:rsid w:val="009F5DF2"/>
    <w:rsid w:val="009F5E1F"/>
    <w:rsid w:val="009F69E2"/>
    <w:rsid w:val="009F7028"/>
    <w:rsid w:val="00A00162"/>
    <w:rsid w:val="00A009CF"/>
    <w:rsid w:val="00A0219C"/>
    <w:rsid w:val="00A021F6"/>
    <w:rsid w:val="00A03402"/>
    <w:rsid w:val="00A038F5"/>
    <w:rsid w:val="00A05450"/>
    <w:rsid w:val="00A06F0E"/>
    <w:rsid w:val="00A07662"/>
    <w:rsid w:val="00A07845"/>
    <w:rsid w:val="00A10C8E"/>
    <w:rsid w:val="00A1155B"/>
    <w:rsid w:val="00A1256A"/>
    <w:rsid w:val="00A1329D"/>
    <w:rsid w:val="00A136DA"/>
    <w:rsid w:val="00A13C5E"/>
    <w:rsid w:val="00A161C9"/>
    <w:rsid w:val="00A16851"/>
    <w:rsid w:val="00A16AED"/>
    <w:rsid w:val="00A16F03"/>
    <w:rsid w:val="00A17108"/>
    <w:rsid w:val="00A20493"/>
    <w:rsid w:val="00A21895"/>
    <w:rsid w:val="00A220BF"/>
    <w:rsid w:val="00A229AF"/>
    <w:rsid w:val="00A23EBB"/>
    <w:rsid w:val="00A241D6"/>
    <w:rsid w:val="00A243B2"/>
    <w:rsid w:val="00A25016"/>
    <w:rsid w:val="00A3041A"/>
    <w:rsid w:val="00A3170E"/>
    <w:rsid w:val="00A31CB4"/>
    <w:rsid w:val="00A34CC7"/>
    <w:rsid w:val="00A360B7"/>
    <w:rsid w:val="00A3636B"/>
    <w:rsid w:val="00A36AEA"/>
    <w:rsid w:val="00A37613"/>
    <w:rsid w:val="00A405F0"/>
    <w:rsid w:val="00A4133B"/>
    <w:rsid w:val="00A42334"/>
    <w:rsid w:val="00A4251C"/>
    <w:rsid w:val="00A425A3"/>
    <w:rsid w:val="00A435FF"/>
    <w:rsid w:val="00A43AF4"/>
    <w:rsid w:val="00A4595D"/>
    <w:rsid w:val="00A462C5"/>
    <w:rsid w:val="00A46AB0"/>
    <w:rsid w:val="00A471FD"/>
    <w:rsid w:val="00A47350"/>
    <w:rsid w:val="00A47726"/>
    <w:rsid w:val="00A47E4A"/>
    <w:rsid w:val="00A5044A"/>
    <w:rsid w:val="00A50572"/>
    <w:rsid w:val="00A50C58"/>
    <w:rsid w:val="00A523C8"/>
    <w:rsid w:val="00A526CA"/>
    <w:rsid w:val="00A528CB"/>
    <w:rsid w:val="00A52D1F"/>
    <w:rsid w:val="00A53F5A"/>
    <w:rsid w:val="00A549A8"/>
    <w:rsid w:val="00A55164"/>
    <w:rsid w:val="00A57E94"/>
    <w:rsid w:val="00A6083A"/>
    <w:rsid w:val="00A61070"/>
    <w:rsid w:val="00A63A39"/>
    <w:rsid w:val="00A63EDE"/>
    <w:rsid w:val="00A641A5"/>
    <w:rsid w:val="00A6427F"/>
    <w:rsid w:val="00A64283"/>
    <w:rsid w:val="00A64388"/>
    <w:rsid w:val="00A64ABE"/>
    <w:rsid w:val="00A65853"/>
    <w:rsid w:val="00A679E0"/>
    <w:rsid w:val="00A7008F"/>
    <w:rsid w:val="00A72667"/>
    <w:rsid w:val="00A73BEA"/>
    <w:rsid w:val="00A7439E"/>
    <w:rsid w:val="00A75D5B"/>
    <w:rsid w:val="00A77C3D"/>
    <w:rsid w:val="00A8003F"/>
    <w:rsid w:val="00A80CE5"/>
    <w:rsid w:val="00A82B6B"/>
    <w:rsid w:val="00A834DA"/>
    <w:rsid w:val="00A84757"/>
    <w:rsid w:val="00A849F0"/>
    <w:rsid w:val="00A86D65"/>
    <w:rsid w:val="00A87247"/>
    <w:rsid w:val="00A900C3"/>
    <w:rsid w:val="00A90C83"/>
    <w:rsid w:val="00A91E57"/>
    <w:rsid w:val="00A93EEE"/>
    <w:rsid w:val="00A9507B"/>
    <w:rsid w:val="00AA075D"/>
    <w:rsid w:val="00AA0A14"/>
    <w:rsid w:val="00AA0C55"/>
    <w:rsid w:val="00AA1C47"/>
    <w:rsid w:val="00AA22CA"/>
    <w:rsid w:val="00AA4FE5"/>
    <w:rsid w:val="00AA4FF1"/>
    <w:rsid w:val="00AA5491"/>
    <w:rsid w:val="00AA5DDE"/>
    <w:rsid w:val="00AA6945"/>
    <w:rsid w:val="00AA70E7"/>
    <w:rsid w:val="00AB0419"/>
    <w:rsid w:val="00AB12E0"/>
    <w:rsid w:val="00AB1E1E"/>
    <w:rsid w:val="00AB2F42"/>
    <w:rsid w:val="00AB434C"/>
    <w:rsid w:val="00AB4AD6"/>
    <w:rsid w:val="00AB517E"/>
    <w:rsid w:val="00AB55D5"/>
    <w:rsid w:val="00AB5E83"/>
    <w:rsid w:val="00AB5F49"/>
    <w:rsid w:val="00AB6C31"/>
    <w:rsid w:val="00AC03F7"/>
    <w:rsid w:val="00AC156A"/>
    <w:rsid w:val="00AC1C78"/>
    <w:rsid w:val="00AC2045"/>
    <w:rsid w:val="00AC382A"/>
    <w:rsid w:val="00AD01B8"/>
    <w:rsid w:val="00AD0BC7"/>
    <w:rsid w:val="00AD1C29"/>
    <w:rsid w:val="00AD313E"/>
    <w:rsid w:val="00AD3AE4"/>
    <w:rsid w:val="00AD4ED8"/>
    <w:rsid w:val="00AD6474"/>
    <w:rsid w:val="00AD78CA"/>
    <w:rsid w:val="00AD790A"/>
    <w:rsid w:val="00AE0940"/>
    <w:rsid w:val="00AE1332"/>
    <w:rsid w:val="00AE1DA9"/>
    <w:rsid w:val="00AE2104"/>
    <w:rsid w:val="00AE3328"/>
    <w:rsid w:val="00AE37CD"/>
    <w:rsid w:val="00AE711B"/>
    <w:rsid w:val="00AE7362"/>
    <w:rsid w:val="00AF1450"/>
    <w:rsid w:val="00AF192D"/>
    <w:rsid w:val="00AF1B86"/>
    <w:rsid w:val="00AF2468"/>
    <w:rsid w:val="00AF25F7"/>
    <w:rsid w:val="00AF33C7"/>
    <w:rsid w:val="00AF46D9"/>
    <w:rsid w:val="00AF742D"/>
    <w:rsid w:val="00AF79E4"/>
    <w:rsid w:val="00B001AB"/>
    <w:rsid w:val="00B00F12"/>
    <w:rsid w:val="00B023F4"/>
    <w:rsid w:val="00B040A8"/>
    <w:rsid w:val="00B048CD"/>
    <w:rsid w:val="00B0606C"/>
    <w:rsid w:val="00B061FA"/>
    <w:rsid w:val="00B06CAC"/>
    <w:rsid w:val="00B0706A"/>
    <w:rsid w:val="00B07FB1"/>
    <w:rsid w:val="00B10F7B"/>
    <w:rsid w:val="00B113D3"/>
    <w:rsid w:val="00B1317A"/>
    <w:rsid w:val="00B1344F"/>
    <w:rsid w:val="00B13CA5"/>
    <w:rsid w:val="00B14463"/>
    <w:rsid w:val="00B14D68"/>
    <w:rsid w:val="00B1503F"/>
    <w:rsid w:val="00B15D04"/>
    <w:rsid w:val="00B175BD"/>
    <w:rsid w:val="00B17702"/>
    <w:rsid w:val="00B179B4"/>
    <w:rsid w:val="00B17D36"/>
    <w:rsid w:val="00B17E7E"/>
    <w:rsid w:val="00B2214E"/>
    <w:rsid w:val="00B23269"/>
    <w:rsid w:val="00B24931"/>
    <w:rsid w:val="00B24CD0"/>
    <w:rsid w:val="00B24D6C"/>
    <w:rsid w:val="00B2524D"/>
    <w:rsid w:val="00B26056"/>
    <w:rsid w:val="00B266EB"/>
    <w:rsid w:val="00B2675D"/>
    <w:rsid w:val="00B27A4D"/>
    <w:rsid w:val="00B30BF4"/>
    <w:rsid w:val="00B31117"/>
    <w:rsid w:val="00B31599"/>
    <w:rsid w:val="00B33775"/>
    <w:rsid w:val="00B33776"/>
    <w:rsid w:val="00B341E0"/>
    <w:rsid w:val="00B34605"/>
    <w:rsid w:val="00B34933"/>
    <w:rsid w:val="00B351B1"/>
    <w:rsid w:val="00B355C6"/>
    <w:rsid w:val="00B36807"/>
    <w:rsid w:val="00B36B04"/>
    <w:rsid w:val="00B3723A"/>
    <w:rsid w:val="00B376BE"/>
    <w:rsid w:val="00B37B52"/>
    <w:rsid w:val="00B43745"/>
    <w:rsid w:val="00B43B0A"/>
    <w:rsid w:val="00B43E73"/>
    <w:rsid w:val="00B443F9"/>
    <w:rsid w:val="00B44658"/>
    <w:rsid w:val="00B447FD"/>
    <w:rsid w:val="00B44816"/>
    <w:rsid w:val="00B4550F"/>
    <w:rsid w:val="00B46887"/>
    <w:rsid w:val="00B46B7A"/>
    <w:rsid w:val="00B47D0D"/>
    <w:rsid w:val="00B5214C"/>
    <w:rsid w:val="00B52486"/>
    <w:rsid w:val="00B5383F"/>
    <w:rsid w:val="00B53928"/>
    <w:rsid w:val="00B546AF"/>
    <w:rsid w:val="00B5547C"/>
    <w:rsid w:val="00B5595F"/>
    <w:rsid w:val="00B55F07"/>
    <w:rsid w:val="00B571FA"/>
    <w:rsid w:val="00B57B1D"/>
    <w:rsid w:val="00B607A5"/>
    <w:rsid w:val="00B6082B"/>
    <w:rsid w:val="00B623CD"/>
    <w:rsid w:val="00B62E09"/>
    <w:rsid w:val="00B63D96"/>
    <w:rsid w:val="00B646A7"/>
    <w:rsid w:val="00B64911"/>
    <w:rsid w:val="00B66110"/>
    <w:rsid w:val="00B66B0A"/>
    <w:rsid w:val="00B71EB5"/>
    <w:rsid w:val="00B72079"/>
    <w:rsid w:val="00B722E1"/>
    <w:rsid w:val="00B773E7"/>
    <w:rsid w:val="00B77CC5"/>
    <w:rsid w:val="00B80D25"/>
    <w:rsid w:val="00B823DC"/>
    <w:rsid w:val="00B82C89"/>
    <w:rsid w:val="00B82F03"/>
    <w:rsid w:val="00B8388C"/>
    <w:rsid w:val="00B8446E"/>
    <w:rsid w:val="00B84806"/>
    <w:rsid w:val="00B86DEC"/>
    <w:rsid w:val="00B8787D"/>
    <w:rsid w:val="00B91986"/>
    <w:rsid w:val="00B92396"/>
    <w:rsid w:val="00B92726"/>
    <w:rsid w:val="00B92AF3"/>
    <w:rsid w:val="00B935FB"/>
    <w:rsid w:val="00B94A25"/>
    <w:rsid w:val="00B95152"/>
    <w:rsid w:val="00B95345"/>
    <w:rsid w:val="00B963EF"/>
    <w:rsid w:val="00B96979"/>
    <w:rsid w:val="00B975F0"/>
    <w:rsid w:val="00BA023B"/>
    <w:rsid w:val="00BA20E4"/>
    <w:rsid w:val="00BA2118"/>
    <w:rsid w:val="00BA28F0"/>
    <w:rsid w:val="00BA3754"/>
    <w:rsid w:val="00BA4B8A"/>
    <w:rsid w:val="00BA5145"/>
    <w:rsid w:val="00BA54C8"/>
    <w:rsid w:val="00BA5BE0"/>
    <w:rsid w:val="00BA6C6E"/>
    <w:rsid w:val="00BA6DA2"/>
    <w:rsid w:val="00BA76A8"/>
    <w:rsid w:val="00BB0147"/>
    <w:rsid w:val="00BB1ED0"/>
    <w:rsid w:val="00BB37DE"/>
    <w:rsid w:val="00BB3EA0"/>
    <w:rsid w:val="00BB41F7"/>
    <w:rsid w:val="00BB4DC3"/>
    <w:rsid w:val="00BB5492"/>
    <w:rsid w:val="00BB5B5D"/>
    <w:rsid w:val="00BB6AE4"/>
    <w:rsid w:val="00BC1498"/>
    <w:rsid w:val="00BC1FE8"/>
    <w:rsid w:val="00BC2674"/>
    <w:rsid w:val="00BC2C2C"/>
    <w:rsid w:val="00BC32D5"/>
    <w:rsid w:val="00BC360A"/>
    <w:rsid w:val="00BC63B3"/>
    <w:rsid w:val="00BC6A04"/>
    <w:rsid w:val="00BD0730"/>
    <w:rsid w:val="00BD11B7"/>
    <w:rsid w:val="00BD1325"/>
    <w:rsid w:val="00BD3621"/>
    <w:rsid w:val="00BD48C2"/>
    <w:rsid w:val="00BD6149"/>
    <w:rsid w:val="00BD6522"/>
    <w:rsid w:val="00BD6DD7"/>
    <w:rsid w:val="00BD7873"/>
    <w:rsid w:val="00BD7968"/>
    <w:rsid w:val="00BE097E"/>
    <w:rsid w:val="00BE0C07"/>
    <w:rsid w:val="00BE2327"/>
    <w:rsid w:val="00BE4DD0"/>
    <w:rsid w:val="00BE52B1"/>
    <w:rsid w:val="00BE5BA4"/>
    <w:rsid w:val="00BE64E0"/>
    <w:rsid w:val="00BE7573"/>
    <w:rsid w:val="00BF080E"/>
    <w:rsid w:val="00BF0C6A"/>
    <w:rsid w:val="00BF10BD"/>
    <w:rsid w:val="00BF13BC"/>
    <w:rsid w:val="00BF2BE8"/>
    <w:rsid w:val="00BF2CD8"/>
    <w:rsid w:val="00BF30D7"/>
    <w:rsid w:val="00BF3262"/>
    <w:rsid w:val="00BF3CCD"/>
    <w:rsid w:val="00BF461D"/>
    <w:rsid w:val="00BF482E"/>
    <w:rsid w:val="00BF4D81"/>
    <w:rsid w:val="00BF5256"/>
    <w:rsid w:val="00BF563E"/>
    <w:rsid w:val="00BF6382"/>
    <w:rsid w:val="00BF6D1C"/>
    <w:rsid w:val="00BF7881"/>
    <w:rsid w:val="00BF7C97"/>
    <w:rsid w:val="00C0003E"/>
    <w:rsid w:val="00C00EC2"/>
    <w:rsid w:val="00C02B67"/>
    <w:rsid w:val="00C02CF3"/>
    <w:rsid w:val="00C044DB"/>
    <w:rsid w:val="00C05142"/>
    <w:rsid w:val="00C0574C"/>
    <w:rsid w:val="00C05D95"/>
    <w:rsid w:val="00C10EA0"/>
    <w:rsid w:val="00C116C3"/>
    <w:rsid w:val="00C1173B"/>
    <w:rsid w:val="00C13B01"/>
    <w:rsid w:val="00C13B14"/>
    <w:rsid w:val="00C14A70"/>
    <w:rsid w:val="00C154A6"/>
    <w:rsid w:val="00C1550C"/>
    <w:rsid w:val="00C15CE5"/>
    <w:rsid w:val="00C15F44"/>
    <w:rsid w:val="00C15FDD"/>
    <w:rsid w:val="00C161A8"/>
    <w:rsid w:val="00C174F5"/>
    <w:rsid w:val="00C17FDA"/>
    <w:rsid w:val="00C20CCC"/>
    <w:rsid w:val="00C20DFF"/>
    <w:rsid w:val="00C216DC"/>
    <w:rsid w:val="00C22823"/>
    <w:rsid w:val="00C228E6"/>
    <w:rsid w:val="00C24FAB"/>
    <w:rsid w:val="00C27FDA"/>
    <w:rsid w:val="00C30126"/>
    <w:rsid w:val="00C316AC"/>
    <w:rsid w:val="00C34468"/>
    <w:rsid w:val="00C34531"/>
    <w:rsid w:val="00C346C2"/>
    <w:rsid w:val="00C34F53"/>
    <w:rsid w:val="00C354B8"/>
    <w:rsid w:val="00C35C64"/>
    <w:rsid w:val="00C36159"/>
    <w:rsid w:val="00C37190"/>
    <w:rsid w:val="00C37B8C"/>
    <w:rsid w:val="00C42D9E"/>
    <w:rsid w:val="00C4369C"/>
    <w:rsid w:val="00C43D61"/>
    <w:rsid w:val="00C460F8"/>
    <w:rsid w:val="00C46609"/>
    <w:rsid w:val="00C466C0"/>
    <w:rsid w:val="00C46BE0"/>
    <w:rsid w:val="00C50C35"/>
    <w:rsid w:val="00C5188D"/>
    <w:rsid w:val="00C5197A"/>
    <w:rsid w:val="00C51B8E"/>
    <w:rsid w:val="00C539DB"/>
    <w:rsid w:val="00C5420D"/>
    <w:rsid w:val="00C5467A"/>
    <w:rsid w:val="00C54C90"/>
    <w:rsid w:val="00C55698"/>
    <w:rsid w:val="00C55CAB"/>
    <w:rsid w:val="00C56670"/>
    <w:rsid w:val="00C57FF9"/>
    <w:rsid w:val="00C60AF4"/>
    <w:rsid w:val="00C60BE4"/>
    <w:rsid w:val="00C60E5D"/>
    <w:rsid w:val="00C6567A"/>
    <w:rsid w:val="00C664F7"/>
    <w:rsid w:val="00C66EC3"/>
    <w:rsid w:val="00C66EC7"/>
    <w:rsid w:val="00C671B2"/>
    <w:rsid w:val="00C678E9"/>
    <w:rsid w:val="00C72D00"/>
    <w:rsid w:val="00C731A8"/>
    <w:rsid w:val="00C73785"/>
    <w:rsid w:val="00C73EE9"/>
    <w:rsid w:val="00C74107"/>
    <w:rsid w:val="00C751AB"/>
    <w:rsid w:val="00C800F1"/>
    <w:rsid w:val="00C80A15"/>
    <w:rsid w:val="00C80D11"/>
    <w:rsid w:val="00C812CA"/>
    <w:rsid w:val="00C82E55"/>
    <w:rsid w:val="00C84AC1"/>
    <w:rsid w:val="00C8528E"/>
    <w:rsid w:val="00C85D07"/>
    <w:rsid w:val="00C864C6"/>
    <w:rsid w:val="00C8749F"/>
    <w:rsid w:val="00C87CEB"/>
    <w:rsid w:val="00C905C8"/>
    <w:rsid w:val="00C90612"/>
    <w:rsid w:val="00C9089D"/>
    <w:rsid w:val="00C90BB1"/>
    <w:rsid w:val="00C918BE"/>
    <w:rsid w:val="00C92427"/>
    <w:rsid w:val="00C939BE"/>
    <w:rsid w:val="00C95916"/>
    <w:rsid w:val="00C964A0"/>
    <w:rsid w:val="00C97579"/>
    <w:rsid w:val="00C97715"/>
    <w:rsid w:val="00C97988"/>
    <w:rsid w:val="00C97F77"/>
    <w:rsid w:val="00CA0FE2"/>
    <w:rsid w:val="00CA1C2B"/>
    <w:rsid w:val="00CA2592"/>
    <w:rsid w:val="00CA2EA7"/>
    <w:rsid w:val="00CA3966"/>
    <w:rsid w:val="00CA3988"/>
    <w:rsid w:val="00CA630D"/>
    <w:rsid w:val="00CA6A7C"/>
    <w:rsid w:val="00CA7ABF"/>
    <w:rsid w:val="00CA7D25"/>
    <w:rsid w:val="00CA7FAE"/>
    <w:rsid w:val="00CB18C6"/>
    <w:rsid w:val="00CB29B8"/>
    <w:rsid w:val="00CB3642"/>
    <w:rsid w:val="00CB6062"/>
    <w:rsid w:val="00CB6C04"/>
    <w:rsid w:val="00CB6F80"/>
    <w:rsid w:val="00CB73AE"/>
    <w:rsid w:val="00CC0BC7"/>
    <w:rsid w:val="00CC1A7D"/>
    <w:rsid w:val="00CC211C"/>
    <w:rsid w:val="00CC269B"/>
    <w:rsid w:val="00CC4887"/>
    <w:rsid w:val="00CC71BC"/>
    <w:rsid w:val="00CC7765"/>
    <w:rsid w:val="00CC7B7E"/>
    <w:rsid w:val="00CC7BF2"/>
    <w:rsid w:val="00CC7C3D"/>
    <w:rsid w:val="00CD12B7"/>
    <w:rsid w:val="00CD13CA"/>
    <w:rsid w:val="00CD1891"/>
    <w:rsid w:val="00CD1CD3"/>
    <w:rsid w:val="00CD3500"/>
    <w:rsid w:val="00CD55AF"/>
    <w:rsid w:val="00CD5679"/>
    <w:rsid w:val="00CD5BBA"/>
    <w:rsid w:val="00CD736E"/>
    <w:rsid w:val="00CE27DD"/>
    <w:rsid w:val="00CE2A16"/>
    <w:rsid w:val="00CE3853"/>
    <w:rsid w:val="00CE4022"/>
    <w:rsid w:val="00CE5666"/>
    <w:rsid w:val="00CE5A0B"/>
    <w:rsid w:val="00CE67D9"/>
    <w:rsid w:val="00CE71CD"/>
    <w:rsid w:val="00CE7BA3"/>
    <w:rsid w:val="00CE7BF8"/>
    <w:rsid w:val="00CF09F5"/>
    <w:rsid w:val="00CF1470"/>
    <w:rsid w:val="00CF14A9"/>
    <w:rsid w:val="00CF1E11"/>
    <w:rsid w:val="00CF26CC"/>
    <w:rsid w:val="00CF275F"/>
    <w:rsid w:val="00CF3372"/>
    <w:rsid w:val="00CF5A35"/>
    <w:rsid w:val="00CF5CB5"/>
    <w:rsid w:val="00CF5F56"/>
    <w:rsid w:val="00CF688A"/>
    <w:rsid w:val="00CF7D71"/>
    <w:rsid w:val="00D0183D"/>
    <w:rsid w:val="00D026C3"/>
    <w:rsid w:val="00D037FB"/>
    <w:rsid w:val="00D039EE"/>
    <w:rsid w:val="00D0485E"/>
    <w:rsid w:val="00D0539E"/>
    <w:rsid w:val="00D05A8E"/>
    <w:rsid w:val="00D062C7"/>
    <w:rsid w:val="00D107DD"/>
    <w:rsid w:val="00D11178"/>
    <w:rsid w:val="00D12D98"/>
    <w:rsid w:val="00D13D57"/>
    <w:rsid w:val="00D14104"/>
    <w:rsid w:val="00D1530C"/>
    <w:rsid w:val="00D1575A"/>
    <w:rsid w:val="00D1673E"/>
    <w:rsid w:val="00D1773C"/>
    <w:rsid w:val="00D17EC9"/>
    <w:rsid w:val="00D17F03"/>
    <w:rsid w:val="00D21814"/>
    <w:rsid w:val="00D21DB1"/>
    <w:rsid w:val="00D222D0"/>
    <w:rsid w:val="00D240AD"/>
    <w:rsid w:val="00D240B3"/>
    <w:rsid w:val="00D24C4A"/>
    <w:rsid w:val="00D25A43"/>
    <w:rsid w:val="00D25F88"/>
    <w:rsid w:val="00D266F9"/>
    <w:rsid w:val="00D26EC2"/>
    <w:rsid w:val="00D278E2"/>
    <w:rsid w:val="00D30158"/>
    <w:rsid w:val="00D30610"/>
    <w:rsid w:val="00D30CB2"/>
    <w:rsid w:val="00D30F9C"/>
    <w:rsid w:val="00D3146A"/>
    <w:rsid w:val="00D31FBB"/>
    <w:rsid w:val="00D32FD8"/>
    <w:rsid w:val="00D33ADD"/>
    <w:rsid w:val="00D33E2D"/>
    <w:rsid w:val="00D3597F"/>
    <w:rsid w:val="00D36D17"/>
    <w:rsid w:val="00D401B9"/>
    <w:rsid w:val="00D40C60"/>
    <w:rsid w:val="00D417CC"/>
    <w:rsid w:val="00D4442C"/>
    <w:rsid w:val="00D45EE9"/>
    <w:rsid w:val="00D4687B"/>
    <w:rsid w:val="00D470D2"/>
    <w:rsid w:val="00D50845"/>
    <w:rsid w:val="00D50E19"/>
    <w:rsid w:val="00D51DB6"/>
    <w:rsid w:val="00D53ED9"/>
    <w:rsid w:val="00D555FD"/>
    <w:rsid w:val="00D55BC5"/>
    <w:rsid w:val="00D56383"/>
    <w:rsid w:val="00D6109F"/>
    <w:rsid w:val="00D62385"/>
    <w:rsid w:val="00D62AD2"/>
    <w:rsid w:val="00D62EEE"/>
    <w:rsid w:val="00D642D4"/>
    <w:rsid w:val="00D64C27"/>
    <w:rsid w:val="00D670ED"/>
    <w:rsid w:val="00D671AC"/>
    <w:rsid w:val="00D67CD5"/>
    <w:rsid w:val="00D67F18"/>
    <w:rsid w:val="00D7006D"/>
    <w:rsid w:val="00D7164F"/>
    <w:rsid w:val="00D71757"/>
    <w:rsid w:val="00D72B43"/>
    <w:rsid w:val="00D732C0"/>
    <w:rsid w:val="00D740BD"/>
    <w:rsid w:val="00D7429A"/>
    <w:rsid w:val="00D75D8C"/>
    <w:rsid w:val="00D75EC4"/>
    <w:rsid w:val="00D75FFA"/>
    <w:rsid w:val="00D769E5"/>
    <w:rsid w:val="00D7728B"/>
    <w:rsid w:val="00D77BF1"/>
    <w:rsid w:val="00D80B8D"/>
    <w:rsid w:val="00D81F0F"/>
    <w:rsid w:val="00D823A9"/>
    <w:rsid w:val="00D831EE"/>
    <w:rsid w:val="00D84A10"/>
    <w:rsid w:val="00D85474"/>
    <w:rsid w:val="00D86A04"/>
    <w:rsid w:val="00D86DC5"/>
    <w:rsid w:val="00D879B4"/>
    <w:rsid w:val="00D87C58"/>
    <w:rsid w:val="00D908A7"/>
    <w:rsid w:val="00D90C29"/>
    <w:rsid w:val="00D90D71"/>
    <w:rsid w:val="00D91226"/>
    <w:rsid w:val="00D9152F"/>
    <w:rsid w:val="00D92B46"/>
    <w:rsid w:val="00D92D58"/>
    <w:rsid w:val="00D934D8"/>
    <w:rsid w:val="00D936EF"/>
    <w:rsid w:val="00D946C3"/>
    <w:rsid w:val="00D94A89"/>
    <w:rsid w:val="00D95130"/>
    <w:rsid w:val="00D959E7"/>
    <w:rsid w:val="00DA06E2"/>
    <w:rsid w:val="00DA0AA7"/>
    <w:rsid w:val="00DA0FE3"/>
    <w:rsid w:val="00DA1105"/>
    <w:rsid w:val="00DA1711"/>
    <w:rsid w:val="00DA2451"/>
    <w:rsid w:val="00DA2AF5"/>
    <w:rsid w:val="00DA2DAB"/>
    <w:rsid w:val="00DA3097"/>
    <w:rsid w:val="00DA350D"/>
    <w:rsid w:val="00DA5462"/>
    <w:rsid w:val="00DA6528"/>
    <w:rsid w:val="00DA6733"/>
    <w:rsid w:val="00DB14A9"/>
    <w:rsid w:val="00DB1B03"/>
    <w:rsid w:val="00DB2313"/>
    <w:rsid w:val="00DB2E48"/>
    <w:rsid w:val="00DB47E3"/>
    <w:rsid w:val="00DB4869"/>
    <w:rsid w:val="00DB48AE"/>
    <w:rsid w:val="00DB5A5A"/>
    <w:rsid w:val="00DC1827"/>
    <w:rsid w:val="00DC3B4C"/>
    <w:rsid w:val="00DC3CE5"/>
    <w:rsid w:val="00DC46C6"/>
    <w:rsid w:val="00DC6475"/>
    <w:rsid w:val="00DC6594"/>
    <w:rsid w:val="00DC715E"/>
    <w:rsid w:val="00DD1721"/>
    <w:rsid w:val="00DD17D3"/>
    <w:rsid w:val="00DD2093"/>
    <w:rsid w:val="00DD2F76"/>
    <w:rsid w:val="00DD4844"/>
    <w:rsid w:val="00DD4E1F"/>
    <w:rsid w:val="00DD4FD0"/>
    <w:rsid w:val="00DD502E"/>
    <w:rsid w:val="00DD5BC0"/>
    <w:rsid w:val="00DD5F51"/>
    <w:rsid w:val="00DD647E"/>
    <w:rsid w:val="00DD6C43"/>
    <w:rsid w:val="00DD70B0"/>
    <w:rsid w:val="00DD779F"/>
    <w:rsid w:val="00DE0661"/>
    <w:rsid w:val="00DE0694"/>
    <w:rsid w:val="00DE0A5D"/>
    <w:rsid w:val="00DE0C49"/>
    <w:rsid w:val="00DE15F1"/>
    <w:rsid w:val="00DE19E5"/>
    <w:rsid w:val="00DE1F7E"/>
    <w:rsid w:val="00DE28F9"/>
    <w:rsid w:val="00DE34B1"/>
    <w:rsid w:val="00DE3605"/>
    <w:rsid w:val="00DE3A7D"/>
    <w:rsid w:val="00DE3AF9"/>
    <w:rsid w:val="00DE46ED"/>
    <w:rsid w:val="00DE4A05"/>
    <w:rsid w:val="00DE667A"/>
    <w:rsid w:val="00DE7F19"/>
    <w:rsid w:val="00DF108C"/>
    <w:rsid w:val="00DF1B3B"/>
    <w:rsid w:val="00DF1E4F"/>
    <w:rsid w:val="00DF31EB"/>
    <w:rsid w:val="00DF44F9"/>
    <w:rsid w:val="00DF45FA"/>
    <w:rsid w:val="00DF5152"/>
    <w:rsid w:val="00DF68E2"/>
    <w:rsid w:val="00E00464"/>
    <w:rsid w:val="00E004AD"/>
    <w:rsid w:val="00E00CFD"/>
    <w:rsid w:val="00E01879"/>
    <w:rsid w:val="00E01E19"/>
    <w:rsid w:val="00E045FE"/>
    <w:rsid w:val="00E05B0E"/>
    <w:rsid w:val="00E05D17"/>
    <w:rsid w:val="00E05FED"/>
    <w:rsid w:val="00E06845"/>
    <w:rsid w:val="00E06AC2"/>
    <w:rsid w:val="00E06E51"/>
    <w:rsid w:val="00E0704E"/>
    <w:rsid w:val="00E07CE8"/>
    <w:rsid w:val="00E1090B"/>
    <w:rsid w:val="00E10A40"/>
    <w:rsid w:val="00E12A0D"/>
    <w:rsid w:val="00E13510"/>
    <w:rsid w:val="00E13FE8"/>
    <w:rsid w:val="00E14230"/>
    <w:rsid w:val="00E14E93"/>
    <w:rsid w:val="00E15AFA"/>
    <w:rsid w:val="00E15D83"/>
    <w:rsid w:val="00E16D9A"/>
    <w:rsid w:val="00E172EB"/>
    <w:rsid w:val="00E1768A"/>
    <w:rsid w:val="00E17AE3"/>
    <w:rsid w:val="00E20279"/>
    <w:rsid w:val="00E20301"/>
    <w:rsid w:val="00E205A5"/>
    <w:rsid w:val="00E21F23"/>
    <w:rsid w:val="00E222E1"/>
    <w:rsid w:val="00E222FE"/>
    <w:rsid w:val="00E22CCF"/>
    <w:rsid w:val="00E22E22"/>
    <w:rsid w:val="00E23EF7"/>
    <w:rsid w:val="00E24120"/>
    <w:rsid w:val="00E24191"/>
    <w:rsid w:val="00E25533"/>
    <w:rsid w:val="00E27681"/>
    <w:rsid w:val="00E303C2"/>
    <w:rsid w:val="00E31166"/>
    <w:rsid w:val="00E324F2"/>
    <w:rsid w:val="00E33CD4"/>
    <w:rsid w:val="00E350EC"/>
    <w:rsid w:val="00E36BE5"/>
    <w:rsid w:val="00E36F0A"/>
    <w:rsid w:val="00E370F3"/>
    <w:rsid w:val="00E374C7"/>
    <w:rsid w:val="00E37CA4"/>
    <w:rsid w:val="00E37F43"/>
    <w:rsid w:val="00E37FB2"/>
    <w:rsid w:val="00E4157F"/>
    <w:rsid w:val="00E41DF8"/>
    <w:rsid w:val="00E422B0"/>
    <w:rsid w:val="00E424EF"/>
    <w:rsid w:val="00E42F56"/>
    <w:rsid w:val="00E445B4"/>
    <w:rsid w:val="00E45A03"/>
    <w:rsid w:val="00E45B49"/>
    <w:rsid w:val="00E476C2"/>
    <w:rsid w:val="00E47A3C"/>
    <w:rsid w:val="00E506B3"/>
    <w:rsid w:val="00E50DE5"/>
    <w:rsid w:val="00E523D7"/>
    <w:rsid w:val="00E52676"/>
    <w:rsid w:val="00E52F7F"/>
    <w:rsid w:val="00E52FD4"/>
    <w:rsid w:val="00E530D9"/>
    <w:rsid w:val="00E5362E"/>
    <w:rsid w:val="00E53CDA"/>
    <w:rsid w:val="00E54C6C"/>
    <w:rsid w:val="00E55550"/>
    <w:rsid w:val="00E566AE"/>
    <w:rsid w:val="00E56869"/>
    <w:rsid w:val="00E572F5"/>
    <w:rsid w:val="00E57C81"/>
    <w:rsid w:val="00E608A1"/>
    <w:rsid w:val="00E60CCA"/>
    <w:rsid w:val="00E6257A"/>
    <w:rsid w:val="00E63311"/>
    <w:rsid w:val="00E635B3"/>
    <w:rsid w:val="00E640B2"/>
    <w:rsid w:val="00E653F2"/>
    <w:rsid w:val="00E654C5"/>
    <w:rsid w:val="00E65BD9"/>
    <w:rsid w:val="00E65CD4"/>
    <w:rsid w:val="00E66448"/>
    <w:rsid w:val="00E67273"/>
    <w:rsid w:val="00E673FB"/>
    <w:rsid w:val="00E70EE6"/>
    <w:rsid w:val="00E71417"/>
    <w:rsid w:val="00E73B4E"/>
    <w:rsid w:val="00E73D9C"/>
    <w:rsid w:val="00E77460"/>
    <w:rsid w:val="00E7746A"/>
    <w:rsid w:val="00E77545"/>
    <w:rsid w:val="00E77591"/>
    <w:rsid w:val="00E80376"/>
    <w:rsid w:val="00E8037B"/>
    <w:rsid w:val="00E803D3"/>
    <w:rsid w:val="00E80D74"/>
    <w:rsid w:val="00E80E5F"/>
    <w:rsid w:val="00E81EF3"/>
    <w:rsid w:val="00E83DE6"/>
    <w:rsid w:val="00E84507"/>
    <w:rsid w:val="00E85E7E"/>
    <w:rsid w:val="00E9089F"/>
    <w:rsid w:val="00E90BAD"/>
    <w:rsid w:val="00E91891"/>
    <w:rsid w:val="00E91E08"/>
    <w:rsid w:val="00E92CBA"/>
    <w:rsid w:val="00E93C6D"/>
    <w:rsid w:val="00E94045"/>
    <w:rsid w:val="00E94137"/>
    <w:rsid w:val="00E941CC"/>
    <w:rsid w:val="00E95C30"/>
    <w:rsid w:val="00E96173"/>
    <w:rsid w:val="00E965B3"/>
    <w:rsid w:val="00EA0938"/>
    <w:rsid w:val="00EA09C2"/>
    <w:rsid w:val="00EA0C99"/>
    <w:rsid w:val="00EA2499"/>
    <w:rsid w:val="00EA5A06"/>
    <w:rsid w:val="00EA6189"/>
    <w:rsid w:val="00EA679D"/>
    <w:rsid w:val="00EA67F7"/>
    <w:rsid w:val="00EA67FC"/>
    <w:rsid w:val="00EA6F8E"/>
    <w:rsid w:val="00EB1DAE"/>
    <w:rsid w:val="00EB1DD8"/>
    <w:rsid w:val="00EB320B"/>
    <w:rsid w:val="00EB54FD"/>
    <w:rsid w:val="00EB76A6"/>
    <w:rsid w:val="00EC0170"/>
    <w:rsid w:val="00EC13CC"/>
    <w:rsid w:val="00EC1C48"/>
    <w:rsid w:val="00EC39FA"/>
    <w:rsid w:val="00EC51B3"/>
    <w:rsid w:val="00EC5AAC"/>
    <w:rsid w:val="00ED0652"/>
    <w:rsid w:val="00ED0F5B"/>
    <w:rsid w:val="00ED12F9"/>
    <w:rsid w:val="00ED1604"/>
    <w:rsid w:val="00ED2249"/>
    <w:rsid w:val="00ED3AE1"/>
    <w:rsid w:val="00ED475C"/>
    <w:rsid w:val="00ED4C6D"/>
    <w:rsid w:val="00ED4D7A"/>
    <w:rsid w:val="00ED51AF"/>
    <w:rsid w:val="00ED5454"/>
    <w:rsid w:val="00ED56F9"/>
    <w:rsid w:val="00ED6302"/>
    <w:rsid w:val="00ED63DC"/>
    <w:rsid w:val="00ED7206"/>
    <w:rsid w:val="00ED76CD"/>
    <w:rsid w:val="00EE12D0"/>
    <w:rsid w:val="00EE1377"/>
    <w:rsid w:val="00EE1645"/>
    <w:rsid w:val="00EE1DCA"/>
    <w:rsid w:val="00EE2C2B"/>
    <w:rsid w:val="00EE2C71"/>
    <w:rsid w:val="00EE3E7A"/>
    <w:rsid w:val="00EE4250"/>
    <w:rsid w:val="00EE4A1F"/>
    <w:rsid w:val="00EE5A32"/>
    <w:rsid w:val="00EE5D82"/>
    <w:rsid w:val="00EE5F34"/>
    <w:rsid w:val="00EE62F9"/>
    <w:rsid w:val="00EE638F"/>
    <w:rsid w:val="00EE6490"/>
    <w:rsid w:val="00EE68A5"/>
    <w:rsid w:val="00EE6AC4"/>
    <w:rsid w:val="00EE784B"/>
    <w:rsid w:val="00EF0072"/>
    <w:rsid w:val="00EF353F"/>
    <w:rsid w:val="00EF3C63"/>
    <w:rsid w:val="00EF493F"/>
    <w:rsid w:val="00EF4A17"/>
    <w:rsid w:val="00EF4C75"/>
    <w:rsid w:val="00EF5458"/>
    <w:rsid w:val="00EF654F"/>
    <w:rsid w:val="00F00807"/>
    <w:rsid w:val="00F01155"/>
    <w:rsid w:val="00F01E94"/>
    <w:rsid w:val="00F031F8"/>
    <w:rsid w:val="00F042B6"/>
    <w:rsid w:val="00F05268"/>
    <w:rsid w:val="00F10287"/>
    <w:rsid w:val="00F10322"/>
    <w:rsid w:val="00F113BA"/>
    <w:rsid w:val="00F1181A"/>
    <w:rsid w:val="00F11AB5"/>
    <w:rsid w:val="00F12124"/>
    <w:rsid w:val="00F12944"/>
    <w:rsid w:val="00F13944"/>
    <w:rsid w:val="00F13BB1"/>
    <w:rsid w:val="00F151DA"/>
    <w:rsid w:val="00F151E1"/>
    <w:rsid w:val="00F206F1"/>
    <w:rsid w:val="00F20882"/>
    <w:rsid w:val="00F209F9"/>
    <w:rsid w:val="00F2120F"/>
    <w:rsid w:val="00F2133D"/>
    <w:rsid w:val="00F23EF0"/>
    <w:rsid w:val="00F24205"/>
    <w:rsid w:val="00F24629"/>
    <w:rsid w:val="00F24C71"/>
    <w:rsid w:val="00F251DC"/>
    <w:rsid w:val="00F2596F"/>
    <w:rsid w:val="00F2603B"/>
    <w:rsid w:val="00F30A8D"/>
    <w:rsid w:val="00F30E33"/>
    <w:rsid w:val="00F31396"/>
    <w:rsid w:val="00F340DE"/>
    <w:rsid w:val="00F347AA"/>
    <w:rsid w:val="00F36653"/>
    <w:rsid w:val="00F370F3"/>
    <w:rsid w:val="00F37E41"/>
    <w:rsid w:val="00F402D9"/>
    <w:rsid w:val="00F4051E"/>
    <w:rsid w:val="00F42A08"/>
    <w:rsid w:val="00F43A1E"/>
    <w:rsid w:val="00F43B21"/>
    <w:rsid w:val="00F4497A"/>
    <w:rsid w:val="00F45617"/>
    <w:rsid w:val="00F45D03"/>
    <w:rsid w:val="00F460AB"/>
    <w:rsid w:val="00F46388"/>
    <w:rsid w:val="00F468F6"/>
    <w:rsid w:val="00F47273"/>
    <w:rsid w:val="00F479BB"/>
    <w:rsid w:val="00F504A0"/>
    <w:rsid w:val="00F50F77"/>
    <w:rsid w:val="00F5327F"/>
    <w:rsid w:val="00F53BCE"/>
    <w:rsid w:val="00F5444E"/>
    <w:rsid w:val="00F55DD3"/>
    <w:rsid w:val="00F56E4E"/>
    <w:rsid w:val="00F61BE5"/>
    <w:rsid w:val="00F62B8C"/>
    <w:rsid w:val="00F62BAB"/>
    <w:rsid w:val="00F62C65"/>
    <w:rsid w:val="00F6405E"/>
    <w:rsid w:val="00F65011"/>
    <w:rsid w:val="00F657E1"/>
    <w:rsid w:val="00F65F40"/>
    <w:rsid w:val="00F713EB"/>
    <w:rsid w:val="00F72577"/>
    <w:rsid w:val="00F7262D"/>
    <w:rsid w:val="00F7272C"/>
    <w:rsid w:val="00F72E5B"/>
    <w:rsid w:val="00F741FB"/>
    <w:rsid w:val="00F7446D"/>
    <w:rsid w:val="00F74F4D"/>
    <w:rsid w:val="00F75D95"/>
    <w:rsid w:val="00F75E92"/>
    <w:rsid w:val="00F768FB"/>
    <w:rsid w:val="00F81D11"/>
    <w:rsid w:val="00F82365"/>
    <w:rsid w:val="00F840B9"/>
    <w:rsid w:val="00F84A19"/>
    <w:rsid w:val="00F85441"/>
    <w:rsid w:val="00F8593E"/>
    <w:rsid w:val="00F8630F"/>
    <w:rsid w:val="00F86E2B"/>
    <w:rsid w:val="00F87375"/>
    <w:rsid w:val="00F877DF"/>
    <w:rsid w:val="00F87A91"/>
    <w:rsid w:val="00F90D70"/>
    <w:rsid w:val="00F9214F"/>
    <w:rsid w:val="00F9237A"/>
    <w:rsid w:val="00F927DE"/>
    <w:rsid w:val="00F92DFE"/>
    <w:rsid w:val="00F94524"/>
    <w:rsid w:val="00F94E89"/>
    <w:rsid w:val="00F94EF4"/>
    <w:rsid w:val="00F94F1A"/>
    <w:rsid w:val="00F950FA"/>
    <w:rsid w:val="00F95230"/>
    <w:rsid w:val="00F96919"/>
    <w:rsid w:val="00F96FBA"/>
    <w:rsid w:val="00F9733D"/>
    <w:rsid w:val="00F97B09"/>
    <w:rsid w:val="00F97CA7"/>
    <w:rsid w:val="00FA00D3"/>
    <w:rsid w:val="00FA0746"/>
    <w:rsid w:val="00FA10B2"/>
    <w:rsid w:val="00FA19DF"/>
    <w:rsid w:val="00FA565B"/>
    <w:rsid w:val="00FA6EAD"/>
    <w:rsid w:val="00FB0A8F"/>
    <w:rsid w:val="00FB0AB8"/>
    <w:rsid w:val="00FB0B2B"/>
    <w:rsid w:val="00FB0C83"/>
    <w:rsid w:val="00FB2439"/>
    <w:rsid w:val="00FB2B88"/>
    <w:rsid w:val="00FB36F7"/>
    <w:rsid w:val="00FB3AA8"/>
    <w:rsid w:val="00FB439F"/>
    <w:rsid w:val="00FB6802"/>
    <w:rsid w:val="00FB6E1C"/>
    <w:rsid w:val="00FB7A6B"/>
    <w:rsid w:val="00FC0464"/>
    <w:rsid w:val="00FC20EC"/>
    <w:rsid w:val="00FC3165"/>
    <w:rsid w:val="00FC4241"/>
    <w:rsid w:val="00FC4342"/>
    <w:rsid w:val="00FC4547"/>
    <w:rsid w:val="00FC5324"/>
    <w:rsid w:val="00FC5A65"/>
    <w:rsid w:val="00FC74B3"/>
    <w:rsid w:val="00FC7D7F"/>
    <w:rsid w:val="00FD08E7"/>
    <w:rsid w:val="00FD0B22"/>
    <w:rsid w:val="00FD1941"/>
    <w:rsid w:val="00FD2405"/>
    <w:rsid w:val="00FD3784"/>
    <w:rsid w:val="00FD41E4"/>
    <w:rsid w:val="00FD4EA7"/>
    <w:rsid w:val="00FD7378"/>
    <w:rsid w:val="00FD770F"/>
    <w:rsid w:val="00FD7FE5"/>
    <w:rsid w:val="00FE0DF6"/>
    <w:rsid w:val="00FE1312"/>
    <w:rsid w:val="00FE154F"/>
    <w:rsid w:val="00FE2A7F"/>
    <w:rsid w:val="00FE395B"/>
    <w:rsid w:val="00FE56F0"/>
    <w:rsid w:val="00FE6B27"/>
    <w:rsid w:val="00FF060D"/>
    <w:rsid w:val="00FF0AD6"/>
    <w:rsid w:val="00FF1BAB"/>
    <w:rsid w:val="00FF3148"/>
    <w:rsid w:val="00FF4697"/>
    <w:rsid w:val="00FF4862"/>
    <w:rsid w:val="00FF6576"/>
    <w:rsid w:val="00FF73BB"/>
    <w:rsid w:val="04932961"/>
    <w:rsid w:val="061B1708"/>
    <w:rsid w:val="06640A06"/>
    <w:rsid w:val="0694F804"/>
    <w:rsid w:val="09CD70A4"/>
    <w:rsid w:val="0BBA9743"/>
    <w:rsid w:val="0DC8529D"/>
    <w:rsid w:val="0EE84033"/>
    <w:rsid w:val="100B905E"/>
    <w:rsid w:val="10375458"/>
    <w:rsid w:val="1060869A"/>
    <w:rsid w:val="10D5D50A"/>
    <w:rsid w:val="1181173B"/>
    <w:rsid w:val="11C7AC59"/>
    <w:rsid w:val="12CCC1B1"/>
    <w:rsid w:val="14F8B5C3"/>
    <w:rsid w:val="1543E5DE"/>
    <w:rsid w:val="155A094C"/>
    <w:rsid w:val="15760F7F"/>
    <w:rsid w:val="15C4EC32"/>
    <w:rsid w:val="15F1E11E"/>
    <w:rsid w:val="163BB80E"/>
    <w:rsid w:val="16BEB687"/>
    <w:rsid w:val="18408688"/>
    <w:rsid w:val="18A6099C"/>
    <w:rsid w:val="190E9416"/>
    <w:rsid w:val="1946737B"/>
    <w:rsid w:val="199086D9"/>
    <w:rsid w:val="1A2D9F36"/>
    <w:rsid w:val="1BCF4839"/>
    <w:rsid w:val="1C72A57A"/>
    <w:rsid w:val="1E17A162"/>
    <w:rsid w:val="1E897097"/>
    <w:rsid w:val="1EB00992"/>
    <w:rsid w:val="20F4305D"/>
    <w:rsid w:val="2108CCCE"/>
    <w:rsid w:val="220827C4"/>
    <w:rsid w:val="22CC4DCF"/>
    <w:rsid w:val="231C84CD"/>
    <w:rsid w:val="23A448BC"/>
    <w:rsid w:val="23E30142"/>
    <w:rsid w:val="24A70647"/>
    <w:rsid w:val="24B65E6C"/>
    <w:rsid w:val="267B0010"/>
    <w:rsid w:val="26DB2030"/>
    <w:rsid w:val="27256B5E"/>
    <w:rsid w:val="2A82F456"/>
    <w:rsid w:val="2B3D6630"/>
    <w:rsid w:val="2E02D518"/>
    <w:rsid w:val="2E105446"/>
    <w:rsid w:val="2FB54022"/>
    <w:rsid w:val="309F12B9"/>
    <w:rsid w:val="31AF425E"/>
    <w:rsid w:val="3257C720"/>
    <w:rsid w:val="328BAC78"/>
    <w:rsid w:val="33A62A24"/>
    <w:rsid w:val="34026365"/>
    <w:rsid w:val="3520C4DA"/>
    <w:rsid w:val="356AF8FB"/>
    <w:rsid w:val="359FFBAA"/>
    <w:rsid w:val="36A9D9FB"/>
    <w:rsid w:val="38548A50"/>
    <w:rsid w:val="3972ECE5"/>
    <w:rsid w:val="3C330BEE"/>
    <w:rsid w:val="3CE2B30B"/>
    <w:rsid w:val="40385597"/>
    <w:rsid w:val="4043B3AF"/>
    <w:rsid w:val="4286051A"/>
    <w:rsid w:val="433FDC41"/>
    <w:rsid w:val="4352DA83"/>
    <w:rsid w:val="4440DBFA"/>
    <w:rsid w:val="44C86BF8"/>
    <w:rsid w:val="47B0E38D"/>
    <w:rsid w:val="47B9ADEB"/>
    <w:rsid w:val="482CFFA4"/>
    <w:rsid w:val="489CC906"/>
    <w:rsid w:val="48A05F73"/>
    <w:rsid w:val="492A2815"/>
    <w:rsid w:val="4A6046AE"/>
    <w:rsid w:val="4A77D0DC"/>
    <w:rsid w:val="4BDD45BF"/>
    <w:rsid w:val="4C372935"/>
    <w:rsid w:val="4D7AB967"/>
    <w:rsid w:val="4FFBD370"/>
    <w:rsid w:val="51123EE2"/>
    <w:rsid w:val="52F38B9C"/>
    <w:rsid w:val="534BF107"/>
    <w:rsid w:val="54068F7A"/>
    <w:rsid w:val="544B192C"/>
    <w:rsid w:val="56476E54"/>
    <w:rsid w:val="566FA9F7"/>
    <w:rsid w:val="56B5A41F"/>
    <w:rsid w:val="57DC290D"/>
    <w:rsid w:val="588C87AD"/>
    <w:rsid w:val="58D24B43"/>
    <w:rsid w:val="58E36514"/>
    <w:rsid w:val="5A9341CB"/>
    <w:rsid w:val="5DA13119"/>
    <w:rsid w:val="5E4088AE"/>
    <w:rsid w:val="5ED1D21A"/>
    <w:rsid w:val="5F243EBF"/>
    <w:rsid w:val="5FCCA89A"/>
    <w:rsid w:val="63147086"/>
    <w:rsid w:val="6370848B"/>
    <w:rsid w:val="65224886"/>
    <w:rsid w:val="65EDA380"/>
    <w:rsid w:val="65FFA5A3"/>
    <w:rsid w:val="67F91308"/>
    <w:rsid w:val="6876BE3D"/>
    <w:rsid w:val="68B5133C"/>
    <w:rsid w:val="69952A4A"/>
    <w:rsid w:val="6A065D08"/>
    <w:rsid w:val="6B7531E9"/>
    <w:rsid w:val="6BEC4F57"/>
    <w:rsid w:val="70566637"/>
    <w:rsid w:val="72EE9A34"/>
    <w:rsid w:val="732BA59F"/>
    <w:rsid w:val="733DE626"/>
    <w:rsid w:val="74DDD2BA"/>
    <w:rsid w:val="7597DD51"/>
    <w:rsid w:val="764F5D2C"/>
    <w:rsid w:val="77352B1E"/>
    <w:rsid w:val="7AB5FC47"/>
    <w:rsid w:val="7BCB5AEF"/>
    <w:rsid w:val="7DACD1FD"/>
    <w:rsid w:val="7FA0F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7CB5EF"/>
  <w15:docId w15:val="{98FE4095-A71B-4FE5-8CBD-9E223D8E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726"/>
    <w:rPr>
      <w:sz w:val="24"/>
      <w:szCs w:val="24"/>
    </w:rPr>
  </w:style>
  <w:style w:type="paragraph" w:styleId="Heading1">
    <w:name w:val="heading 1"/>
    <w:basedOn w:val="Normal"/>
    <w:next w:val="Normal"/>
    <w:link w:val="Heading1Char"/>
    <w:qFormat/>
    <w:rsid w:val="00D51DB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1"/>
    <w:unhideWhenUsed/>
    <w:qFormat/>
    <w:rsid w:val="006E53E7"/>
    <w:pPr>
      <w:keepNext/>
      <w:spacing w:before="240" w:after="60"/>
      <w:outlineLvl w:val="1"/>
    </w:pPr>
    <w:rPr>
      <w:rFonts w:ascii="Arial" w:hAnsi="Arial"/>
      <w:b/>
      <w:bCs/>
      <w:iCs/>
      <w:sz w:val="22"/>
      <w:szCs w:val="28"/>
    </w:rPr>
  </w:style>
  <w:style w:type="paragraph" w:styleId="Heading3">
    <w:name w:val="heading 3"/>
    <w:basedOn w:val="Normal"/>
    <w:next w:val="Text3"/>
    <w:link w:val="Heading3Char"/>
    <w:qFormat/>
    <w:rsid w:val="004D29C7"/>
    <w:pPr>
      <w:widowControl w:val="0"/>
      <w:spacing w:after="200"/>
      <w:jc w:val="both"/>
      <w:outlineLvl w:val="2"/>
    </w:pPr>
    <w:rPr>
      <w:rFonts w:ascii="Verdana" w:hAnsi="Verdana"/>
      <w:i/>
      <w:color w:val="A50021"/>
      <w:sz w:val="20"/>
      <w:szCs w:val="20"/>
      <w:u w:val="single"/>
      <w:lang w:eastAsia="en-US"/>
    </w:rPr>
  </w:style>
  <w:style w:type="paragraph" w:styleId="Heading4">
    <w:name w:val="heading 4"/>
    <w:basedOn w:val="Normal"/>
    <w:next w:val="Text4"/>
    <w:link w:val="Heading4Char"/>
    <w:rsid w:val="00E14E93"/>
    <w:pPr>
      <w:keepNext/>
      <w:numPr>
        <w:ilvl w:val="3"/>
        <w:numId w:val="20"/>
      </w:numPr>
      <w:spacing w:after="200"/>
      <w:jc w:val="both"/>
      <w:outlineLvl w:val="3"/>
    </w:pPr>
    <w:rPr>
      <w:rFonts w:ascii="Verdana" w:hAnsi="Verdana"/>
      <w:sz w:val="20"/>
      <w:szCs w:val="20"/>
      <w:lang w:eastAsia="en-US"/>
    </w:rPr>
  </w:style>
  <w:style w:type="paragraph" w:styleId="Heading5">
    <w:name w:val="heading 5"/>
    <w:basedOn w:val="Normal"/>
    <w:next w:val="Normal"/>
    <w:link w:val="Heading5Char"/>
    <w:rsid w:val="00E14E93"/>
    <w:pPr>
      <w:tabs>
        <w:tab w:val="num" w:pos="0"/>
      </w:tabs>
      <w:spacing w:before="240" w:after="60"/>
      <w:jc w:val="both"/>
      <w:outlineLvl w:val="4"/>
    </w:pPr>
    <w:rPr>
      <w:rFonts w:ascii="Arial" w:hAnsi="Arial"/>
      <w:sz w:val="22"/>
      <w:szCs w:val="20"/>
      <w:lang w:eastAsia="en-US"/>
    </w:rPr>
  </w:style>
  <w:style w:type="paragraph" w:styleId="Heading6">
    <w:name w:val="heading 6"/>
    <w:basedOn w:val="Normal"/>
    <w:next w:val="Normal"/>
    <w:link w:val="Heading6Char"/>
    <w:rsid w:val="00E14E93"/>
    <w:pPr>
      <w:tabs>
        <w:tab w:val="num" w:pos="0"/>
      </w:tabs>
      <w:spacing w:before="240" w:after="60"/>
      <w:jc w:val="both"/>
      <w:outlineLvl w:val="5"/>
    </w:pPr>
    <w:rPr>
      <w:rFonts w:ascii="Arial" w:hAnsi="Arial"/>
      <w:i/>
      <w:sz w:val="22"/>
      <w:szCs w:val="20"/>
      <w:lang w:eastAsia="en-US"/>
    </w:rPr>
  </w:style>
  <w:style w:type="paragraph" w:styleId="Heading7">
    <w:name w:val="heading 7"/>
    <w:basedOn w:val="Normal"/>
    <w:next w:val="Normal"/>
    <w:link w:val="Heading7Char"/>
    <w:rsid w:val="00E14E93"/>
    <w:pPr>
      <w:tabs>
        <w:tab w:val="num" w:pos="0"/>
      </w:tabs>
      <w:spacing w:before="240" w:after="60"/>
      <w:jc w:val="both"/>
      <w:outlineLvl w:val="6"/>
    </w:pPr>
    <w:rPr>
      <w:rFonts w:ascii="Arial" w:hAnsi="Arial"/>
      <w:sz w:val="20"/>
      <w:szCs w:val="20"/>
      <w:lang w:eastAsia="en-US"/>
    </w:rPr>
  </w:style>
  <w:style w:type="paragraph" w:styleId="Heading8">
    <w:name w:val="heading 8"/>
    <w:basedOn w:val="Normal"/>
    <w:next w:val="Normal"/>
    <w:link w:val="Heading8Char"/>
    <w:rsid w:val="00E14E93"/>
    <w:pPr>
      <w:tabs>
        <w:tab w:val="num" w:pos="0"/>
      </w:tabs>
      <w:spacing w:before="240" w:after="60"/>
      <w:jc w:val="both"/>
      <w:outlineLvl w:val="7"/>
    </w:pPr>
    <w:rPr>
      <w:rFonts w:ascii="Arial" w:hAnsi="Arial"/>
      <w:i/>
      <w:sz w:val="20"/>
      <w:szCs w:val="20"/>
      <w:lang w:eastAsia="en-US"/>
    </w:rPr>
  </w:style>
  <w:style w:type="paragraph" w:styleId="Heading9">
    <w:name w:val="heading 9"/>
    <w:basedOn w:val="Normal"/>
    <w:next w:val="Normal"/>
    <w:link w:val="Heading9Char"/>
    <w:rsid w:val="00E14E93"/>
    <w:pPr>
      <w:tabs>
        <w:tab w:val="num" w:pos="0"/>
      </w:tabs>
      <w:spacing w:before="240" w:after="60"/>
      <w:jc w:val="both"/>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55FD"/>
    <w:pPr>
      <w:tabs>
        <w:tab w:val="center" w:pos="4153"/>
        <w:tab w:val="right" w:pos="8306"/>
      </w:tabs>
    </w:pPr>
  </w:style>
  <w:style w:type="paragraph" w:styleId="Footer">
    <w:name w:val="footer"/>
    <w:basedOn w:val="Normal"/>
    <w:link w:val="FooterChar"/>
    <w:uiPriority w:val="99"/>
    <w:rsid w:val="00D555FD"/>
    <w:pPr>
      <w:tabs>
        <w:tab w:val="center" w:pos="4153"/>
        <w:tab w:val="right" w:pos="8306"/>
      </w:tabs>
    </w:pPr>
  </w:style>
  <w:style w:type="character" w:styleId="Hyperlink">
    <w:name w:val="Hyperlink"/>
    <w:aliases w:val="Char1"/>
    <w:uiPriority w:val="99"/>
    <w:rsid w:val="0062519C"/>
    <w:rPr>
      <w:color w:val="0000FF"/>
      <w:u w:val="single"/>
    </w:rPr>
  </w:style>
  <w:style w:type="paragraph" w:styleId="ListParagraph">
    <w:name w:val="List Paragraph"/>
    <w:basedOn w:val="Normal"/>
    <w:link w:val="ListParagraphChar"/>
    <w:uiPriority w:val="34"/>
    <w:qFormat/>
    <w:rsid w:val="00993B1B"/>
    <w:pPr>
      <w:ind w:left="720"/>
    </w:pPr>
  </w:style>
  <w:style w:type="paragraph" w:styleId="FootnoteText">
    <w:name w:val="footnote text"/>
    <w:aliases w:val="Footnote Text Char2,Footnote Text Char1 Char,Footnote Text Char2 Char Char,Footnote Text Char1 Char Char Char,Footnote Text Char2 Char Char Char Char,Footnote Text Char Char1 Char Char Char Char,Footnote Text Char1,Schriftart: 9 pt,FoodNot"/>
    <w:basedOn w:val="Normal"/>
    <w:link w:val="FootnoteTextChar"/>
    <w:rsid w:val="005E2870"/>
    <w:rPr>
      <w:sz w:val="20"/>
      <w:szCs w:val="20"/>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
    <w:basedOn w:val="DefaultParagraphFont"/>
    <w:link w:val="FootnoteText"/>
    <w:rsid w:val="005E2870"/>
  </w:style>
  <w:style w:type="character" w:styleId="FootnoteReference">
    <w:name w:val="footnote reference"/>
    <w:aliases w:val=" BVI fnr,BVI fnr, BVI fnr Car Car,BVI fnr Car, BVI fnr Car Car Car Car, BVI fnr Car Car Car Car Char,Footnote symbol,Footnote reference number,Footnote,Times 10 Point,Exposant 3 Point,Ref,de nota al pie,note TESI,SUPERS,EN Footnote te"/>
    <w:link w:val="Char2"/>
    <w:qFormat/>
    <w:rsid w:val="005E2870"/>
    <w:rPr>
      <w:vertAlign w:val="superscript"/>
    </w:rPr>
  </w:style>
  <w:style w:type="character" w:styleId="CommentReference">
    <w:name w:val="annotation reference"/>
    <w:rsid w:val="00D823A9"/>
    <w:rPr>
      <w:sz w:val="16"/>
      <w:szCs w:val="16"/>
    </w:rPr>
  </w:style>
  <w:style w:type="paragraph" w:styleId="CommentText">
    <w:name w:val="annotation text"/>
    <w:basedOn w:val="Normal"/>
    <w:link w:val="CommentTextChar"/>
    <w:uiPriority w:val="99"/>
    <w:rsid w:val="00D823A9"/>
    <w:rPr>
      <w:sz w:val="20"/>
      <w:szCs w:val="20"/>
    </w:rPr>
  </w:style>
  <w:style w:type="character" w:customStyle="1" w:styleId="CommentTextChar">
    <w:name w:val="Comment Text Char"/>
    <w:basedOn w:val="DefaultParagraphFont"/>
    <w:link w:val="CommentText"/>
    <w:uiPriority w:val="99"/>
    <w:rsid w:val="00D823A9"/>
  </w:style>
  <w:style w:type="paragraph" w:styleId="CommentSubject">
    <w:name w:val="annotation subject"/>
    <w:basedOn w:val="CommentText"/>
    <w:next w:val="CommentText"/>
    <w:link w:val="CommentSubjectChar"/>
    <w:rsid w:val="00D823A9"/>
    <w:rPr>
      <w:b/>
      <w:bCs/>
    </w:rPr>
  </w:style>
  <w:style w:type="character" w:customStyle="1" w:styleId="CommentSubjectChar">
    <w:name w:val="Comment Subject Char"/>
    <w:link w:val="CommentSubject"/>
    <w:rsid w:val="00D823A9"/>
    <w:rPr>
      <w:b/>
      <w:bCs/>
    </w:rPr>
  </w:style>
  <w:style w:type="paragraph" w:styleId="BalloonText">
    <w:name w:val="Balloon Text"/>
    <w:basedOn w:val="Normal"/>
    <w:link w:val="BalloonTextChar"/>
    <w:rsid w:val="00D823A9"/>
    <w:rPr>
      <w:rFonts w:ascii="Tahoma" w:hAnsi="Tahoma" w:cs="Tahoma"/>
      <w:sz w:val="16"/>
      <w:szCs w:val="16"/>
    </w:rPr>
  </w:style>
  <w:style w:type="character" w:customStyle="1" w:styleId="BalloonTextChar">
    <w:name w:val="Balloon Text Char"/>
    <w:link w:val="BalloonText"/>
    <w:rsid w:val="00D823A9"/>
    <w:rPr>
      <w:rFonts w:ascii="Tahoma" w:hAnsi="Tahoma" w:cs="Tahoma"/>
      <w:sz w:val="16"/>
      <w:szCs w:val="16"/>
    </w:rPr>
  </w:style>
  <w:style w:type="character" w:customStyle="1" w:styleId="ependbox1">
    <w:name w:val="ep_endbox1"/>
    <w:rsid w:val="000A052E"/>
    <w:rPr>
      <w:vanish w:val="0"/>
      <w:webHidden w:val="0"/>
      <w:sz w:val="24"/>
      <w:szCs w:val="24"/>
      <w:bdr w:val="none" w:sz="0" w:space="0" w:color="auto" w:frame="1"/>
      <w:specVanish w:val="0"/>
    </w:rPr>
  </w:style>
  <w:style w:type="paragraph" w:styleId="NormalWeb">
    <w:name w:val="Normal (Web)"/>
    <w:basedOn w:val="Normal"/>
    <w:uiPriority w:val="99"/>
    <w:unhideWhenUsed/>
    <w:rsid w:val="000A052E"/>
    <w:pPr>
      <w:spacing w:before="100" w:beforeAutospacing="1" w:after="100" w:afterAutospacing="1"/>
    </w:pPr>
  </w:style>
  <w:style w:type="table" w:styleId="TableGrid">
    <w:name w:val="Table Grid"/>
    <w:basedOn w:val="TableNormal"/>
    <w:uiPriority w:val="39"/>
    <w:rsid w:val="00627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F353F"/>
    <w:rPr>
      <w:sz w:val="24"/>
      <w:szCs w:val="24"/>
    </w:rPr>
  </w:style>
  <w:style w:type="character" w:styleId="PageNumber">
    <w:name w:val="page number"/>
    <w:rsid w:val="002B5DB1"/>
  </w:style>
  <w:style w:type="paragraph" w:customStyle="1" w:styleId="Text2">
    <w:name w:val="Text 2"/>
    <w:basedOn w:val="Normal"/>
    <w:link w:val="Text2Car"/>
    <w:rsid w:val="001A367A"/>
    <w:pPr>
      <w:tabs>
        <w:tab w:val="left" w:pos="2160"/>
      </w:tabs>
      <w:spacing w:after="240"/>
      <w:ind w:left="1440"/>
      <w:jc w:val="both"/>
    </w:pPr>
    <w:rPr>
      <w:sz w:val="28"/>
      <w:szCs w:val="20"/>
      <w:lang w:eastAsia="en-US"/>
    </w:rPr>
  </w:style>
  <w:style w:type="character" w:customStyle="1" w:styleId="Heading1Char">
    <w:name w:val="Heading 1 Char"/>
    <w:link w:val="Heading1"/>
    <w:rsid w:val="00D51DB6"/>
    <w:rPr>
      <w:rFonts w:ascii="Cambria" w:eastAsia="Times New Roman" w:hAnsi="Cambria" w:cs="Times New Roman"/>
      <w:b/>
      <w:bCs/>
      <w:kern w:val="32"/>
      <w:sz w:val="32"/>
      <w:szCs w:val="32"/>
    </w:rPr>
  </w:style>
  <w:style w:type="character" w:customStyle="1" w:styleId="Heading2Char">
    <w:name w:val="Heading 2 Char"/>
    <w:link w:val="Heading2"/>
    <w:uiPriority w:val="1"/>
    <w:rsid w:val="006E53E7"/>
    <w:rPr>
      <w:rFonts w:ascii="Arial" w:hAnsi="Arial"/>
      <w:b/>
      <w:bCs/>
      <w:iCs/>
      <w:sz w:val="22"/>
      <w:szCs w:val="28"/>
    </w:rPr>
  </w:style>
  <w:style w:type="paragraph" w:styleId="TOCHeading">
    <w:name w:val="TOC Heading"/>
    <w:basedOn w:val="Heading1"/>
    <w:next w:val="Normal"/>
    <w:uiPriority w:val="39"/>
    <w:unhideWhenUsed/>
    <w:qFormat/>
    <w:rsid w:val="000B6B76"/>
    <w:pPr>
      <w:keepLines/>
      <w:spacing w:before="480" w:after="0" w:line="276" w:lineRule="auto"/>
      <w:outlineLvl w:val="9"/>
    </w:pPr>
    <w:rPr>
      <w:rFonts w:asciiTheme="majorHAnsi" w:eastAsiaTheme="majorEastAsia" w:hAnsiTheme="majorHAnsi" w:cstheme="majorBidi"/>
      <w:color w:val="365F91"/>
      <w:kern w:val="0"/>
      <w:sz w:val="28"/>
      <w:szCs w:val="28"/>
      <w:lang w:val="en-US" w:eastAsia="ja-JP"/>
    </w:rPr>
  </w:style>
  <w:style w:type="paragraph" w:styleId="TOC1">
    <w:name w:val="toc 1"/>
    <w:basedOn w:val="Normal"/>
    <w:next w:val="Normal"/>
    <w:autoRedefine/>
    <w:uiPriority w:val="39"/>
    <w:qFormat/>
    <w:rsid w:val="00F1181A"/>
    <w:pPr>
      <w:tabs>
        <w:tab w:val="left" w:pos="440"/>
        <w:tab w:val="right" w:leader="dot" w:pos="9016"/>
      </w:tabs>
      <w:spacing w:line="360" w:lineRule="auto"/>
    </w:pPr>
    <w:rPr>
      <w:rFonts w:ascii="Arial" w:hAnsi="Arial" w:cs="Arial"/>
      <w:b/>
      <w:noProof/>
      <w:sz w:val="22"/>
      <w:szCs w:val="22"/>
    </w:rPr>
  </w:style>
  <w:style w:type="paragraph" w:styleId="TOC2">
    <w:name w:val="toc 2"/>
    <w:basedOn w:val="Normal"/>
    <w:next w:val="Normal"/>
    <w:autoRedefine/>
    <w:uiPriority w:val="39"/>
    <w:qFormat/>
    <w:rsid w:val="000B6B76"/>
    <w:pPr>
      <w:ind w:left="240"/>
    </w:pPr>
  </w:style>
  <w:style w:type="paragraph" w:customStyle="1" w:styleId="Default">
    <w:name w:val="Default"/>
    <w:link w:val="DefaultChar"/>
    <w:rsid w:val="003C553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493A2E"/>
    <w:rPr>
      <w:color w:val="800080" w:themeColor="followedHyperlink"/>
      <w:u w:val="single"/>
    </w:rPr>
  </w:style>
  <w:style w:type="paragraph" w:customStyle="1" w:styleId="Heading31">
    <w:name w:val="Heading 31"/>
    <w:basedOn w:val="Text2"/>
    <w:link w:val="heading3Char0"/>
    <w:qFormat/>
    <w:rsid w:val="009D3CE1"/>
    <w:pPr>
      <w:ind w:left="0"/>
    </w:pPr>
    <w:rPr>
      <w:rFonts w:ascii="Arial" w:hAnsi="Arial" w:cs="Arial"/>
      <w:sz w:val="22"/>
      <w:szCs w:val="22"/>
    </w:rPr>
  </w:style>
  <w:style w:type="character" w:customStyle="1" w:styleId="heading3Char0">
    <w:name w:val="heading 3 Char"/>
    <w:basedOn w:val="Heading2Char"/>
    <w:link w:val="Heading31"/>
    <w:rsid w:val="006E53E7"/>
    <w:rPr>
      <w:rFonts w:ascii="Arial" w:hAnsi="Arial" w:cs="Arial"/>
      <w:b w:val="0"/>
      <w:bCs w:val="0"/>
      <w:iCs w:val="0"/>
      <w:sz w:val="22"/>
      <w:szCs w:val="22"/>
      <w:lang w:eastAsia="en-US"/>
    </w:rPr>
  </w:style>
  <w:style w:type="paragraph" w:customStyle="1" w:styleId="me-testorientrato">
    <w:name w:val="me-testorientrato"/>
    <w:basedOn w:val="Normal"/>
    <w:rsid w:val="002A5BD7"/>
    <w:pPr>
      <w:spacing w:before="100" w:beforeAutospacing="1" w:after="100" w:afterAutospacing="1"/>
    </w:pPr>
    <w:rPr>
      <w:lang w:val="fr-BE"/>
    </w:rPr>
  </w:style>
  <w:style w:type="paragraph" w:customStyle="1" w:styleId="Char2">
    <w:name w:val="Char2"/>
    <w:basedOn w:val="Normal"/>
    <w:link w:val="FootnoteReference"/>
    <w:rsid w:val="00924869"/>
    <w:pPr>
      <w:spacing w:after="160" w:line="240" w:lineRule="exact"/>
    </w:pPr>
    <w:rPr>
      <w:sz w:val="20"/>
      <w:szCs w:val="20"/>
      <w:vertAlign w:val="superscript"/>
    </w:rPr>
  </w:style>
  <w:style w:type="character" w:customStyle="1" w:styleId="ListParagraphChar">
    <w:name w:val="List Paragraph Char"/>
    <w:link w:val="ListParagraph"/>
    <w:uiPriority w:val="34"/>
    <w:rsid w:val="00924869"/>
    <w:rPr>
      <w:sz w:val="24"/>
      <w:szCs w:val="24"/>
    </w:rPr>
  </w:style>
  <w:style w:type="paragraph" w:customStyle="1" w:styleId="Text1">
    <w:name w:val="Text 1"/>
    <w:basedOn w:val="Normal"/>
    <w:link w:val="Text1Char"/>
    <w:rsid w:val="00490F49"/>
    <w:pPr>
      <w:tabs>
        <w:tab w:val="left" w:pos="2160"/>
      </w:tabs>
      <w:spacing w:after="200"/>
      <w:ind w:left="1440"/>
      <w:jc w:val="both"/>
    </w:pPr>
    <w:rPr>
      <w:rFonts w:ascii="Verdana" w:hAnsi="Verdana"/>
      <w:sz w:val="20"/>
      <w:szCs w:val="20"/>
      <w:lang w:eastAsia="en-US"/>
    </w:rPr>
  </w:style>
  <w:style w:type="character" w:customStyle="1" w:styleId="DefaultChar">
    <w:name w:val="Default Char"/>
    <w:link w:val="Default"/>
    <w:rsid w:val="00490F49"/>
    <w:rPr>
      <w:rFonts w:ascii="Arial" w:hAnsi="Arial" w:cs="Arial"/>
      <w:color w:val="000000"/>
      <w:sz w:val="24"/>
      <w:szCs w:val="24"/>
    </w:rPr>
  </w:style>
  <w:style w:type="character" w:customStyle="1" w:styleId="Text1Char">
    <w:name w:val="Text 1 Char"/>
    <w:link w:val="Text1"/>
    <w:rsid w:val="00490F49"/>
    <w:rPr>
      <w:rFonts w:ascii="Verdana" w:hAnsi="Verdana"/>
      <w:lang w:eastAsia="en-US"/>
    </w:rPr>
  </w:style>
  <w:style w:type="paragraph" w:customStyle="1" w:styleId="Body">
    <w:name w:val="Body"/>
    <w:rsid w:val="00CC71BC"/>
    <w:pPr>
      <w:pBdr>
        <w:top w:val="nil"/>
        <w:left w:val="nil"/>
        <w:bottom w:val="nil"/>
        <w:right w:val="nil"/>
        <w:between w:val="nil"/>
        <w:bar w:val="nil"/>
      </w:pBdr>
      <w:spacing w:after="200"/>
      <w:jc w:val="both"/>
    </w:pPr>
    <w:rPr>
      <w:rFonts w:ascii="Verdana" w:eastAsia="Arial Unicode MS" w:hAnsi="Verdana" w:cs="Arial Unicode MS"/>
      <w:color w:val="000000"/>
      <w:u w:color="000000"/>
      <w:bdr w:val="nil"/>
      <w:lang w:val="fr-FR"/>
    </w:rPr>
  </w:style>
  <w:style w:type="character" w:customStyle="1" w:styleId="Hyperlink3">
    <w:name w:val="Hyperlink.3"/>
    <w:rsid w:val="00CC71BC"/>
  </w:style>
  <w:style w:type="paragraph" w:customStyle="1" w:styleId="Text3">
    <w:name w:val="Text 3"/>
    <w:basedOn w:val="Normal"/>
    <w:rsid w:val="00CC71BC"/>
    <w:pPr>
      <w:tabs>
        <w:tab w:val="left" w:pos="2160"/>
      </w:tabs>
      <w:spacing w:after="200"/>
      <w:ind w:left="1440"/>
      <w:jc w:val="both"/>
    </w:pPr>
    <w:rPr>
      <w:rFonts w:ascii="Verdana" w:hAnsi="Verdana"/>
      <w:sz w:val="20"/>
      <w:szCs w:val="20"/>
      <w:lang w:eastAsia="en-US"/>
    </w:rPr>
  </w:style>
  <w:style w:type="character" w:customStyle="1" w:styleId="Heading3Char">
    <w:name w:val="Heading 3 Char"/>
    <w:basedOn w:val="DefaultParagraphFont"/>
    <w:link w:val="Heading3"/>
    <w:rsid w:val="004D29C7"/>
    <w:rPr>
      <w:rFonts w:ascii="Verdana" w:hAnsi="Verdana"/>
      <w:i/>
      <w:color w:val="A50021"/>
      <w:u w:val="single"/>
      <w:lang w:eastAsia="en-US"/>
    </w:rPr>
  </w:style>
  <w:style w:type="paragraph" w:styleId="TOC3">
    <w:name w:val="toc 3"/>
    <w:basedOn w:val="Normal"/>
    <w:next w:val="Normal"/>
    <w:autoRedefine/>
    <w:uiPriority w:val="39"/>
    <w:unhideWhenUsed/>
    <w:qFormat/>
    <w:rsid w:val="00ED0652"/>
    <w:pPr>
      <w:spacing w:after="100"/>
      <w:ind w:left="480"/>
    </w:pPr>
  </w:style>
  <w:style w:type="paragraph" w:styleId="List">
    <w:name w:val="List"/>
    <w:basedOn w:val="Normal"/>
    <w:semiHidden/>
    <w:unhideWhenUsed/>
    <w:rsid w:val="00B935FB"/>
    <w:pPr>
      <w:ind w:left="283" w:hanging="283"/>
      <w:contextualSpacing/>
    </w:pPr>
  </w:style>
  <w:style w:type="character" w:styleId="Strong">
    <w:name w:val="Strong"/>
    <w:basedOn w:val="DefaultParagraphFont"/>
    <w:uiPriority w:val="22"/>
    <w:qFormat/>
    <w:rsid w:val="00472050"/>
    <w:rPr>
      <w:b/>
      <w:bCs/>
    </w:rPr>
  </w:style>
  <w:style w:type="paragraph" w:styleId="Revision">
    <w:name w:val="Revision"/>
    <w:hidden/>
    <w:uiPriority w:val="99"/>
    <w:semiHidden/>
    <w:rsid w:val="004535CF"/>
    <w:rPr>
      <w:sz w:val="24"/>
      <w:szCs w:val="24"/>
    </w:rPr>
  </w:style>
  <w:style w:type="character" w:customStyle="1" w:styleId="Heading4Char">
    <w:name w:val="Heading 4 Char"/>
    <w:basedOn w:val="DefaultParagraphFont"/>
    <w:link w:val="Heading4"/>
    <w:rsid w:val="00E14E93"/>
    <w:rPr>
      <w:rFonts w:ascii="Verdana" w:hAnsi="Verdana"/>
      <w:lang w:eastAsia="en-US"/>
    </w:rPr>
  </w:style>
  <w:style w:type="character" w:customStyle="1" w:styleId="Heading5Char">
    <w:name w:val="Heading 5 Char"/>
    <w:basedOn w:val="DefaultParagraphFont"/>
    <w:link w:val="Heading5"/>
    <w:rsid w:val="00E14E93"/>
    <w:rPr>
      <w:rFonts w:ascii="Arial" w:hAnsi="Arial"/>
      <w:sz w:val="22"/>
      <w:lang w:eastAsia="en-US"/>
    </w:rPr>
  </w:style>
  <w:style w:type="character" w:customStyle="1" w:styleId="Heading6Char">
    <w:name w:val="Heading 6 Char"/>
    <w:basedOn w:val="DefaultParagraphFont"/>
    <w:link w:val="Heading6"/>
    <w:rsid w:val="00E14E93"/>
    <w:rPr>
      <w:rFonts w:ascii="Arial" w:hAnsi="Arial"/>
      <w:i/>
      <w:sz w:val="22"/>
      <w:lang w:eastAsia="en-US"/>
    </w:rPr>
  </w:style>
  <w:style w:type="character" w:customStyle="1" w:styleId="Heading7Char">
    <w:name w:val="Heading 7 Char"/>
    <w:basedOn w:val="DefaultParagraphFont"/>
    <w:link w:val="Heading7"/>
    <w:rsid w:val="00E14E93"/>
    <w:rPr>
      <w:rFonts w:ascii="Arial" w:hAnsi="Arial"/>
      <w:lang w:eastAsia="en-US"/>
    </w:rPr>
  </w:style>
  <w:style w:type="character" w:customStyle="1" w:styleId="Heading8Char">
    <w:name w:val="Heading 8 Char"/>
    <w:basedOn w:val="DefaultParagraphFont"/>
    <w:link w:val="Heading8"/>
    <w:rsid w:val="00E14E93"/>
    <w:rPr>
      <w:rFonts w:ascii="Arial" w:hAnsi="Arial"/>
      <w:i/>
      <w:lang w:eastAsia="en-US"/>
    </w:rPr>
  </w:style>
  <w:style w:type="character" w:customStyle="1" w:styleId="Heading9Char">
    <w:name w:val="Heading 9 Char"/>
    <w:basedOn w:val="DefaultParagraphFont"/>
    <w:link w:val="Heading9"/>
    <w:rsid w:val="00E14E93"/>
    <w:rPr>
      <w:rFonts w:ascii="Arial" w:hAnsi="Arial"/>
      <w:i/>
      <w:sz w:val="18"/>
      <w:lang w:eastAsia="en-US"/>
    </w:rPr>
  </w:style>
  <w:style w:type="paragraph" w:customStyle="1" w:styleId="Text4">
    <w:name w:val="Text 4"/>
    <w:basedOn w:val="Normal"/>
    <w:rsid w:val="00E14E93"/>
    <w:pPr>
      <w:tabs>
        <w:tab w:val="left" w:pos="2160"/>
      </w:tabs>
      <w:spacing w:after="200"/>
      <w:ind w:left="1440"/>
      <w:jc w:val="both"/>
    </w:pPr>
    <w:rPr>
      <w:rFonts w:ascii="Verdana" w:hAnsi="Verdana"/>
      <w:sz w:val="20"/>
      <w:szCs w:val="20"/>
      <w:lang w:eastAsia="en-US"/>
    </w:rPr>
  </w:style>
  <w:style w:type="paragraph" w:styleId="BlockText">
    <w:name w:val="Block Text"/>
    <w:basedOn w:val="Normal"/>
    <w:semiHidden/>
    <w:rsid w:val="00E14E93"/>
    <w:pPr>
      <w:spacing w:after="120"/>
      <w:ind w:left="1440" w:right="1440"/>
      <w:jc w:val="both"/>
    </w:pPr>
    <w:rPr>
      <w:rFonts w:ascii="Verdana" w:hAnsi="Verdana"/>
      <w:sz w:val="20"/>
      <w:szCs w:val="20"/>
      <w:lang w:eastAsia="en-US"/>
    </w:rPr>
  </w:style>
  <w:style w:type="paragraph" w:styleId="BodyText">
    <w:name w:val="Body Text"/>
    <w:basedOn w:val="Normal"/>
    <w:link w:val="BodyTextChar"/>
    <w:uiPriority w:val="1"/>
    <w:rsid w:val="00E14E93"/>
    <w:pPr>
      <w:spacing w:after="120"/>
      <w:jc w:val="both"/>
    </w:pPr>
    <w:rPr>
      <w:rFonts w:ascii="Verdana" w:hAnsi="Verdana"/>
      <w:sz w:val="20"/>
      <w:szCs w:val="20"/>
      <w:lang w:eastAsia="en-US"/>
    </w:rPr>
  </w:style>
  <w:style w:type="character" w:customStyle="1" w:styleId="BodyTextChar">
    <w:name w:val="Body Text Char"/>
    <w:basedOn w:val="DefaultParagraphFont"/>
    <w:link w:val="BodyText"/>
    <w:uiPriority w:val="1"/>
    <w:rsid w:val="00E14E93"/>
    <w:rPr>
      <w:rFonts w:ascii="Verdana" w:hAnsi="Verdana"/>
      <w:lang w:eastAsia="en-US"/>
    </w:rPr>
  </w:style>
  <w:style w:type="paragraph" w:styleId="BodyText2">
    <w:name w:val="Body Text 2"/>
    <w:basedOn w:val="Normal"/>
    <w:link w:val="BodyText2Char"/>
    <w:semiHidden/>
    <w:rsid w:val="00E14E93"/>
    <w:pPr>
      <w:spacing w:after="120" w:line="480" w:lineRule="auto"/>
      <w:jc w:val="both"/>
    </w:pPr>
    <w:rPr>
      <w:rFonts w:ascii="Verdana" w:hAnsi="Verdana"/>
      <w:sz w:val="20"/>
      <w:szCs w:val="20"/>
      <w:lang w:eastAsia="en-US"/>
    </w:rPr>
  </w:style>
  <w:style w:type="character" w:customStyle="1" w:styleId="BodyText2Char">
    <w:name w:val="Body Text 2 Char"/>
    <w:basedOn w:val="DefaultParagraphFont"/>
    <w:link w:val="BodyText2"/>
    <w:semiHidden/>
    <w:rsid w:val="00E14E93"/>
    <w:rPr>
      <w:rFonts w:ascii="Verdana" w:hAnsi="Verdana"/>
      <w:lang w:eastAsia="en-US"/>
    </w:rPr>
  </w:style>
  <w:style w:type="paragraph" w:styleId="BodyText3">
    <w:name w:val="Body Text 3"/>
    <w:basedOn w:val="Normal"/>
    <w:link w:val="BodyText3Char"/>
    <w:semiHidden/>
    <w:rsid w:val="00E14E93"/>
    <w:pPr>
      <w:spacing w:after="120"/>
      <w:jc w:val="both"/>
    </w:pPr>
    <w:rPr>
      <w:rFonts w:ascii="Verdana" w:hAnsi="Verdana"/>
      <w:sz w:val="16"/>
      <w:szCs w:val="20"/>
      <w:lang w:eastAsia="en-US"/>
    </w:rPr>
  </w:style>
  <w:style w:type="character" w:customStyle="1" w:styleId="BodyText3Char">
    <w:name w:val="Body Text 3 Char"/>
    <w:basedOn w:val="DefaultParagraphFont"/>
    <w:link w:val="BodyText3"/>
    <w:semiHidden/>
    <w:rsid w:val="00E14E93"/>
    <w:rPr>
      <w:rFonts w:ascii="Verdana" w:hAnsi="Verdana"/>
      <w:sz w:val="16"/>
      <w:lang w:eastAsia="en-US"/>
    </w:rPr>
  </w:style>
  <w:style w:type="paragraph" w:styleId="BodyTextFirstIndent">
    <w:name w:val="Body Text First Indent"/>
    <w:basedOn w:val="BodyText"/>
    <w:link w:val="BodyTextFirstIndentChar"/>
    <w:rsid w:val="00E14E93"/>
    <w:pPr>
      <w:ind w:firstLine="210"/>
    </w:pPr>
  </w:style>
  <w:style w:type="character" w:customStyle="1" w:styleId="BodyTextFirstIndentChar">
    <w:name w:val="Body Text First Indent Char"/>
    <w:basedOn w:val="BodyTextChar"/>
    <w:link w:val="BodyTextFirstIndent"/>
    <w:rsid w:val="00E14E93"/>
    <w:rPr>
      <w:rFonts w:ascii="Verdana" w:hAnsi="Verdana"/>
      <w:lang w:eastAsia="en-US"/>
    </w:rPr>
  </w:style>
  <w:style w:type="paragraph" w:styleId="BodyTextIndent">
    <w:name w:val="Body Text Indent"/>
    <w:basedOn w:val="Normal"/>
    <w:link w:val="BodyTextIndentChar"/>
    <w:semiHidden/>
    <w:rsid w:val="00E14E93"/>
    <w:pPr>
      <w:spacing w:after="120"/>
      <w:ind w:left="283"/>
      <w:jc w:val="both"/>
    </w:pPr>
    <w:rPr>
      <w:rFonts w:ascii="Verdana" w:hAnsi="Verdana"/>
      <w:sz w:val="20"/>
      <w:szCs w:val="20"/>
      <w:lang w:eastAsia="en-US"/>
    </w:rPr>
  </w:style>
  <w:style w:type="character" w:customStyle="1" w:styleId="BodyTextIndentChar">
    <w:name w:val="Body Text Indent Char"/>
    <w:basedOn w:val="DefaultParagraphFont"/>
    <w:link w:val="BodyTextIndent"/>
    <w:semiHidden/>
    <w:rsid w:val="00E14E93"/>
    <w:rPr>
      <w:rFonts w:ascii="Verdana" w:hAnsi="Verdana"/>
      <w:lang w:eastAsia="en-US"/>
    </w:rPr>
  </w:style>
  <w:style w:type="paragraph" w:styleId="BodyTextFirstIndent2">
    <w:name w:val="Body Text First Indent 2"/>
    <w:basedOn w:val="BodyTextIndent"/>
    <w:link w:val="BodyTextFirstIndent2Char"/>
    <w:semiHidden/>
    <w:rsid w:val="00E14E93"/>
    <w:pPr>
      <w:ind w:firstLine="210"/>
    </w:pPr>
  </w:style>
  <w:style w:type="character" w:customStyle="1" w:styleId="BodyTextFirstIndent2Char">
    <w:name w:val="Body Text First Indent 2 Char"/>
    <w:basedOn w:val="BodyTextIndentChar"/>
    <w:link w:val="BodyTextFirstIndent2"/>
    <w:semiHidden/>
    <w:rsid w:val="00E14E93"/>
    <w:rPr>
      <w:rFonts w:ascii="Verdana" w:hAnsi="Verdana"/>
      <w:lang w:eastAsia="en-US"/>
    </w:rPr>
  </w:style>
  <w:style w:type="paragraph" w:styleId="BodyTextIndent2">
    <w:name w:val="Body Text Indent 2"/>
    <w:basedOn w:val="Normal"/>
    <w:link w:val="BodyTextIndent2Char"/>
    <w:semiHidden/>
    <w:rsid w:val="00E14E93"/>
    <w:pPr>
      <w:spacing w:after="120" w:line="480" w:lineRule="auto"/>
      <w:ind w:left="283"/>
      <w:jc w:val="both"/>
    </w:pPr>
    <w:rPr>
      <w:rFonts w:ascii="Verdana" w:hAnsi="Verdana"/>
      <w:sz w:val="20"/>
      <w:szCs w:val="20"/>
      <w:lang w:eastAsia="en-US"/>
    </w:rPr>
  </w:style>
  <w:style w:type="character" w:customStyle="1" w:styleId="BodyTextIndent2Char">
    <w:name w:val="Body Text Indent 2 Char"/>
    <w:basedOn w:val="DefaultParagraphFont"/>
    <w:link w:val="BodyTextIndent2"/>
    <w:semiHidden/>
    <w:rsid w:val="00E14E93"/>
    <w:rPr>
      <w:rFonts w:ascii="Verdana" w:hAnsi="Verdana"/>
      <w:lang w:eastAsia="en-US"/>
    </w:rPr>
  </w:style>
  <w:style w:type="paragraph" w:styleId="BodyTextIndent3">
    <w:name w:val="Body Text Indent 3"/>
    <w:basedOn w:val="Normal"/>
    <w:link w:val="BodyTextIndent3Char"/>
    <w:semiHidden/>
    <w:rsid w:val="00E14E93"/>
    <w:pPr>
      <w:spacing w:after="120"/>
      <w:ind w:left="283"/>
      <w:jc w:val="both"/>
    </w:pPr>
    <w:rPr>
      <w:rFonts w:ascii="Verdana" w:hAnsi="Verdana"/>
      <w:sz w:val="16"/>
      <w:szCs w:val="20"/>
      <w:lang w:eastAsia="en-US"/>
    </w:rPr>
  </w:style>
  <w:style w:type="character" w:customStyle="1" w:styleId="BodyTextIndent3Char">
    <w:name w:val="Body Text Indent 3 Char"/>
    <w:basedOn w:val="DefaultParagraphFont"/>
    <w:link w:val="BodyTextIndent3"/>
    <w:semiHidden/>
    <w:rsid w:val="00E14E93"/>
    <w:rPr>
      <w:rFonts w:ascii="Verdana" w:hAnsi="Verdana"/>
      <w:sz w:val="16"/>
      <w:lang w:eastAsia="en-US"/>
    </w:rPr>
  </w:style>
  <w:style w:type="paragraph" w:styleId="Caption">
    <w:name w:val="caption"/>
    <w:basedOn w:val="Normal"/>
    <w:next w:val="Normal"/>
    <w:rsid w:val="00E14E93"/>
    <w:pPr>
      <w:spacing w:before="120" w:after="120"/>
      <w:jc w:val="both"/>
    </w:pPr>
    <w:rPr>
      <w:rFonts w:ascii="Verdana" w:hAnsi="Verdana"/>
      <w:b/>
      <w:sz w:val="20"/>
      <w:szCs w:val="20"/>
      <w:lang w:eastAsia="en-US"/>
    </w:rPr>
  </w:style>
  <w:style w:type="paragraph" w:customStyle="1" w:styleId="ChapterTitle">
    <w:name w:val="ChapterTitle"/>
    <w:basedOn w:val="Normal"/>
    <w:next w:val="SectionTitle"/>
    <w:rsid w:val="00E14E93"/>
    <w:pPr>
      <w:keepNext/>
      <w:spacing w:after="480"/>
      <w:jc w:val="center"/>
    </w:pPr>
    <w:rPr>
      <w:rFonts w:ascii="Verdana" w:hAnsi="Verdana"/>
      <w:b/>
      <w:sz w:val="32"/>
      <w:szCs w:val="20"/>
      <w:lang w:eastAsia="en-US"/>
    </w:rPr>
  </w:style>
  <w:style w:type="paragraph" w:customStyle="1" w:styleId="SectionTitle">
    <w:name w:val="SectionTitle"/>
    <w:basedOn w:val="Normal"/>
    <w:next w:val="Heading1"/>
    <w:rsid w:val="00E14E93"/>
    <w:pPr>
      <w:keepNext/>
      <w:spacing w:after="480"/>
      <w:jc w:val="center"/>
    </w:pPr>
    <w:rPr>
      <w:rFonts w:ascii="Verdana" w:hAnsi="Verdana"/>
      <w:b/>
      <w:smallCaps/>
      <w:sz w:val="20"/>
      <w:szCs w:val="20"/>
      <w:lang w:eastAsia="en-US"/>
    </w:rPr>
  </w:style>
  <w:style w:type="paragraph" w:styleId="Closing">
    <w:name w:val="Closing"/>
    <w:basedOn w:val="Normal"/>
    <w:link w:val="ClosingChar"/>
    <w:semiHidden/>
    <w:rsid w:val="00E14E93"/>
    <w:pPr>
      <w:spacing w:after="200"/>
      <w:ind w:left="4252"/>
      <w:jc w:val="both"/>
    </w:pPr>
    <w:rPr>
      <w:rFonts w:ascii="Verdana" w:hAnsi="Verdana"/>
      <w:sz w:val="20"/>
      <w:szCs w:val="20"/>
      <w:lang w:eastAsia="en-US"/>
    </w:rPr>
  </w:style>
  <w:style w:type="character" w:customStyle="1" w:styleId="ClosingChar">
    <w:name w:val="Closing Char"/>
    <w:basedOn w:val="DefaultParagraphFont"/>
    <w:link w:val="Closing"/>
    <w:semiHidden/>
    <w:rsid w:val="00E14E93"/>
    <w:rPr>
      <w:rFonts w:ascii="Verdana" w:hAnsi="Verdana"/>
      <w:lang w:eastAsia="en-US"/>
    </w:rPr>
  </w:style>
  <w:style w:type="paragraph" w:styleId="Date">
    <w:name w:val="Date"/>
    <w:basedOn w:val="Normal"/>
    <w:next w:val="References"/>
    <w:link w:val="DateChar"/>
    <w:rsid w:val="00E14E93"/>
    <w:pPr>
      <w:ind w:left="5103" w:right="-567"/>
    </w:pPr>
    <w:rPr>
      <w:rFonts w:ascii="Verdana" w:hAnsi="Verdana"/>
      <w:szCs w:val="20"/>
      <w:lang w:eastAsia="en-US"/>
    </w:rPr>
  </w:style>
  <w:style w:type="character" w:customStyle="1" w:styleId="DateChar">
    <w:name w:val="Date Char"/>
    <w:basedOn w:val="DefaultParagraphFont"/>
    <w:link w:val="Date"/>
    <w:rsid w:val="00E14E93"/>
    <w:rPr>
      <w:rFonts w:ascii="Verdana" w:hAnsi="Verdana"/>
      <w:sz w:val="24"/>
      <w:lang w:eastAsia="en-US"/>
    </w:rPr>
  </w:style>
  <w:style w:type="paragraph" w:customStyle="1" w:styleId="References">
    <w:name w:val="References"/>
    <w:basedOn w:val="Normal"/>
    <w:next w:val="Normal"/>
    <w:rsid w:val="00E14E93"/>
    <w:pPr>
      <w:spacing w:after="200"/>
      <w:ind w:left="5103"/>
    </w:pPr>
    <w:rPr>
      <w:rFonts w:ascii="Verdana" w:hAnsi="Verdana"/>
      <w:sz w:val="20"/>
      <w:szCs w:val="20"/>
      <w:lang w:eastAsia="en-US"/>
    </w:rPr>
  </w:style>
  <w:style w:type="paragraph" w:styleId="DocumentMap">
    <w:name w:val="Document Map"/>
    <w:basedOn w:val="Normal"/>
    <w:link w:val="DocumentMapChar"/>
    <w:semiHidden/>
    <w:rsid w:val="00E14E93"/>
    <w:pPr>
      <w:shd w:val="clear" w:color="auto" w:fill="000080"/>
      <w:spacing w:after="200"/>
      <w:jc w:val="both"/>
    </w:pPr>
    <w:rPr>
      <w:rFonts w:ascii="Tahoma" w:hAnsi="Tahoma"/>
      <w:sz w:val="20"/>
      <w:szCs w:val="20"/>
      <w:lang w:eastAsia="en-US"/>
    </w:rPr>
  </w:style>
  <w:style w:type="character" w:customStyle="1" w:styleId="DocumentMapChar">
    <w:name w:val="Document Map Char"/>
    <w:basedOn w:val="DefaultParagraphFont"/>
    <w:link w:val="DocumentMap"/>
    <w:semiHidden/>
    <w:rsid w:val="00E14E93"/>
    <w:rPr>
      <w:rFonts w:ascii="Tahoma" w:hAnsi="Tahoma"/>
      <w:shd w:val="clear" w:color="auto" w:fill="000080"/>
      <w:lang w:eastAsia="en-US"/>
    </w:rPr>
  </w:style>
  <w:style w:type="paragraph" w:styleId="EndnoteText">
    <w:name w:val="endnote text"/>
    <w:basedOn w:val="Normal"/>
    <w:link w:val="EndnoteTextChar"/>
    <w:semiHidden/>
    <w:rsid w:val="00E14E93"/>
    <w:pPr>
      <w:spacing w:after="200"/>
      <w:jc w:val="both"/>
    </w:pPr>
    <w:rPr>
      <w:rFonts w:ascii="Verdana" w:hAnsi="Verdana"/>
      <w:sz w:val="20"/>
      <w:szCs w:val="20"/>
      <w:lang w:eastAsia="en-US"/>
    </w:rPr>
  </w:style>
  <w:style w:type="character" w:customStyle="1" w:styleId="EndnoteTextChar">
    <w:name w:val="Endnote Text Char"/>
    <w:basedOn w:val="DefaultParagraphFont"/>
    <w:link w:val="EndnoteText"/>
    <w:semiHidden/>
    <w:rsid w:val="00E14E93"/>
    <w:rPr>
      <w:rFonts w:ascii="Verdana" w:hAnsi="Verdana"/>
      <w:lang w:eastAsia="en-US"/>
    </w:rPr>
  </w:style>
  <w:style w:type="paragraph" w:styleId="EnvelopeAddress">
    <w:name w:val="envelope address"/>
    <w:basedOn w:val="Normal"/>
    <w:semiHidden/>
    <w:rsid w:val="00E14E93"/>
    <w:pPr>
      <w:framePr w:w="7920" w:h="1980" w:hRule="exact" w:hSpace="180" w:wrap="auto" w:hAnchor="page" w:xAlign="center" w:yAlign="bottom"/>
      <w:jc w:val="both"/>
    </w:pPr>
    <w:rPr>
      <w:rFonts w:ascii="Verdana" w:hAnsi="Verdana"/>
      <w:szCs w:val="20"/>
      <w:lang w:eastAsia="en-US"/>
    </w:rPr>
  </w:style>
  <w:style w:type="paragraph" w:styleId="EnvelopeReturn">
    <w:name w:val="envelope return"/>
    <w:basedOn w:val="Normal"/>
    <w:semiHidden/>
    <w:rsid w:val="00E14E93"/>
    <w:pPr>
      <w:jc w:val="both"/>
    </w:pPr>
    <w:rPr>
      <w:rFonts w:ascii="Verdana" w:hAnsi="Verdana"/>
      <w:sz w:val="20"/>
      <w:szCs w:val="20"/>
      <w:lang w:eastAsia="en-US"/>
    </w:rPr>
  </w:style>
  <w:style w:type="paragraph" w:styleId="Index1">
    <w:name w:val="index 1"/>
    <w:basedOn w:val="Normal"/>
    <w:next w:val="Normal"/>
    <w:autoRedefine/>
    <w:semiHidden/>
    <w:rsid w:val="00E14E93"/>
    <w:pPr>
      <w:spacing w:after="200"/>
      <w:ind w:left="280" w:hanging="280"/>
      <w:jc w:val="both"/>
    </w:pPr>
    <w:rPr>
      <w:rFonts w:ascii="Verdana" w:hAnsi="Verdana"/>
      <w:sz w:val="20"/>
      <w:szCs w:val="20"/>
      <w:lang w:eastAsia="en-US"/>
    </w:rPr>
  </w:style>
  <w:style w:type="paragraph" w:styleId="Index2">
    <w:name w:val="index 2"/>
    <w:basedOn w:val="Normal"/>
    <w:next w:val="Normal"/>
    <w:autoRedefine/>
    <w:semiHidden/>
    <w:rsid w:val="00E14E93"/>
    <w:pPr>
      <w:spacing w:after="200"/>
      <w:ind w:left="560" w:hanging="280"/>
      <w:jc w:val="both"/>
    </w:pPr>
    <w:rPr>
      <w:rFonts w:ascii="Verdana" w:hAnsi="Verdana"/>
      <w:sz w:val="20"/>
      <w:szCs w:val="20"/>
      <w:lang w:eastAsia="en-US"/>
    </w:rPr>
  </w:style>
  <w:style w:type="paragraph" w:styleId="Index3">
    <w:name w:val="index 3"/>
    <w:basedOn w:val="Normal"/>
    <w:next w:val="Normal"/>
    <w:autoRedefine/>
    <w:semiHidden/>
    <w:rsid w:val="00E14E93"/>
    <w:pPr>
      <w:spacing w:after="200"/>
      <w:ind w:left="840" w:hanging="280"/>
      <w:jc w:val="both"/>
    </w:pPr>
    <w:rPr>
      <w:rFonts w:ascii="Verdana" w:hAnsi="Verdana"/>
      <w:sz w:val="20"/>
      <w:szCs w:val="20"/>
      <w:lang w:eastAsia="en-US"/>
    </w:rPr>
  </w:style>
  <w:style w:type="paragraph" w:styleId="Index4">
    <w:name w:val="index 4"/>
    <w:basedOn w:val="Normal"/>
    <w:next w:val="Normal"/>
    <w:autoRedefine/>
    <w:semiHidden/>
    <w:rsid w:val="00E14E93"/>
    <w:pPr>
      <w:spacing w:after="200"/>
      <w:ind w:left="1120" w:hanging="280"/>
      <w:jc w:val="both"/>
    </w:pPr>
    <w:rPr>
      <w:rFonts w:ascii="Verdana" w:hAnsi="Verdana"/>
      <w:sz w:val="20"/>
      <w:szCs w:val="20"/>
      <w:lang w:eastAsia="en-US"/>
    </w:rPr>
  </w:style>
  <w:style w:type="paragraph" w:styleId="Index5">
    <w:name w:val="index 5"/>
    <w:basedOn w:val="Normal"/>
    <w:next w:val="Normal"/>
    <w:autoRedefine/>
    <w:semiHidden/>
    <w:rsid w:val="00E14E93"/>
    <w:pPr>
      <w:spacing w:after="200"/>
      <w:ind w:left="1400" w:hanging="280"/>
      <w:jc w:val="both"/>
    </w:pPr>
    <w:rPr>
      <w:rFonts w:ascii="Verdana" w:hAnsi="Verdana"/>
      <w:sz w:val="20"/>
      <w:szCs w:val="20"/>
      <w:lang w:eastAsia="en-US"/>
    </w:rPr>
  </w:style>
  <w:style w:type="paragraph" w:styleId="Index6">
    <w:name w:val="index 6"/>
    <w:basedOn w:val="Normal"/>
    <w:next w:val="Normal"/>
    <w:autoRedefine/>
    <w:semiHidden/>
    <w:rsid w:val="00E14E93"/>
    <w:pPr>
      <w:spacing w:after="200"/>
      <w:ind w:left="1680" w:hanging="280"/>
      <w:jc w:val="both"/>
    </w:pPr>
    <w:rPr>
      <w:rFonts w:ascii="Verdana" w:hAnsi="Verdana"/>
      <w:sz w:val="20"/>
      <w:szCs w:val="20"/>
      <w:lang w:eastAsia="en-US"/>
    </w:rPr>
  </w:style>
  <w:style w:type="paragraph" w:styleId="Index7">
    <w:name w:val="index 7"/>
    <w:basedOn w:val="Normal"/>
    <w:next w:val="Normal"/>
    <w:autoRedefine/>
    <w:semiHidden/>
    <w:rsid w:val="00E14E93"/>
    <w:pPr>
      <w:spacing w:after="200"/>
      <w:ind w:left="1960" w:hanging="280"/>
      <w:jc w:val="both"/>
    </w:pPr>
    <w:rPr>
      <w:rFonts w:ascii="Verdana" w:hAnsi="Verdana"/>
      <w:sz w:val="20"/>
      <w:szCs w:val="20"/>
      <w:lang w:eastAsia="en-US"/>
    </w:rPr>
  </w:style>
  <w:style w:type="paragraph" w:styleId="Index8">
    <w:name w:val="index 8"/>
    <w:basedOn w:val="Normal"/>
    <w:next w:val="Normal"/>
    <w:autoRedefine/>
    <w:semiHidden/>
    <w:rsid w:val="00E14E93"/>
    <w:pPr>
      <w:spacing w:after="200"/>
      <w:ind w:left="2240" w:hanging="280"/>
      <w:jc w:val="both"/>
    </w:pPr>
    <w:rPr>
      <w:rFonts w:ascii="Verdana" w:hAnsi="Verdana"/>
      <w:sz w:val="20"/>
      <w:szCs w:val="20"/>
      <w:lang w:eastAsia="en-US"/>
    </w:rPr>
  </w:style>
  <w:style w:type="paragraph" w:styleId="Index9">
    <w:name w:val="index 9"/>
    <w:basedOn w:val="Normal"/>
    <w:next w:val="Normal"/>
    <w:autoRedefine/>
    <w:semiHidden/>
    <w:rsid w:val="00E14E93"/>
    <w:pPr>
      <w:spacing w:after="200"/>
      <w:ind w:left="2520" w:hanging="280"/>
      <w:jc w:val="both"/>
    </w:pPr>
    <w:rPr>
      <w:rFonts w:ascii="Verdana" w:hAnsi="Verdana"/>
      <w:sz w:val="20"/>
      <w:szCs w:val="20"/>
      <w:lang w:eastAsia="en-US"/>
    </w:rPr>
  </w:style>
  <w:style w:type="paragraph" w:styleId="IndexHeading">
    <w:name w:val="index heading"/>
    <w:basedOn w:val="Normal"/>
    <w:next w:val="Index1"/>
    <w:semiHidden/>
    <w:rsid w:val="00E14E93"/>
    <w:pPr>
      <w:spacing w:after="200"/>
      <w:jc w:val="both"/>
    </w:pPr>
    <w:rPr>
      <w:rFonts w:ascii="Arial" w:hAnsi="Arial"/>
      <w:b/>
      <w:sz w:val="20"/>
      <w:szCs w:val="20"/>
      <w:lang w:eastAsia="en-US"/>
    </w:rPr>
  </w:style>
  <w:style w:type="paragraph" w:styleId="List2">
    <w:name w:val="List 2"/>
    <w:basedOn w:val="Normal"/>
    <w:semiHidden/>
    <w:rsid w:val="00E14E93"/>
    <w:pPr>
      <w:spacing w:after="200"/>
      <w:ind w:left="566" w:hanging="283"/>
      <w:jc w:val="both"/>
    </w:pPr>
    <w:rPr>
      <w:rFonts w:ascii="Verdana" w:hAnsi="Verdana"/>
      <w:sz w:val="20"/>
      <w:szCs w:val="20"/>
      <w:lang w:eastAsia="en-US"/>
    </w:rPr>
  </w:style>
  <w:style w:type="paragraph" w:styleId="List3">
    <w:name w:val="List 3"/>
    <w:basedOn w:val="Normal"/>
    <w:semiHidden/>
    <w:rsid w:val="00E14E93"/>
    <w:pPr>
      <w:spacing w:after="200"/>
      <w:ind w:left="849" w:hanging="283"/>
      <w:jc w:val="both"/>
    </w:pPr>
    <w:rPr>
      <w:rFonts w:ascii="Verdana" w:hAnsi="Verdana"/>
      <w:sz w:val="20"/>
      <w:szCs w:val="20"/>
      <w:lang w:eastAsia="en-US"/>
    </w:rPr>
  </w:style>
  <w:style w:type="paragraph" w:styleId="List4">
    <w:name w:val="List 4"/>
    <w:basedOn w:val="Normal"/>
    <w:rsid w:val="00E14E93"/>
    <w:pPr>
      <w:spacing w:after="200"/>
      <w:ind w:left="1132" w:hanging="283"/>
      <w:jc w:val="both"/>
    </w:pPr>
    <w:rPr>
      <w:rFonts w:ascii="Verdana" w:hAnsi="Verdana"/>
      <w:sz w:val="20"/>
      <w:szCs w:val="20"/>
      <w:lang w:eastAsia="en-US"/>
    </w:rPr>
  </w:style>
  <w:style w:type="paragraph" w:styleId="List5">
    <w:name w:val="List 5"/>
    <w:basedOn w:val="Normal"/>
    <w:rsid w:val="00E14E93"/>
    <w:pPr>
      <w:spacing w:after="200"/>
      <w:ind w:left="1415" w:hanging="283"/>
      <w:jc w:val="both"/>
    </w:pPr>
    <w:rPr>
      <w:rFonts w:ascii="Verdana" w:hAnsi="Verdana"/>
      <w:sz w:val="20"/>
      <w:szCs w:val="20"/>
      <w:lang w:eastAsia="en-US"/>
    </w:rPr>
  </w:style>
  <w:style w:type="paragraph" w:styleId="ListBullet">
    <w:name w:val="List Bullet"/>
    <w:basedOn w:val="Normal"/>
    <w:semiHidden/>
    <w:rsid w:val="00E14E93"/>
    <w:pPr>
      <w:tabs>
        <w:tab w:val="num" w:pos="283"/>
      </w:tabs>
      <w:spacing w:after="200"/>
      <w:ind w:left="283" w:hanging="283"/>
      <w:jc w:val="both"/>
    </w:pPr>
    <w:rPr>
      <w:rFonts w:ascii="Verdana" w:hAnsi="Verdana"/>
      <w:sz w:val="20"/>
      <w:szCs w:val="20"/>
      <w:lang w:eastAsia="en-US"/>
    </w:rPr>
  </w:style>
  <w:style w:type="paragraph" w:styleId="ListBullet2">
    <w:name w:val="List Bullet 2"/>
    <w:basedOn w:val="Text2"/>
    <w:semiHidden/>
    <w:rsid w:val="00E14E93"/>
    <w:pPr>
      <w:tabs>
        <w:tab w:val="clear" w:pos="2160"/>
        <w:tab w:val="num" w:pos="1723"/>
      </w:tabs>
      <w:spacing w:after="200"/>
      <w:ind w:left="1723" w:hanging="283"/>
    </w:pPr>
    <w:rPr>
      <w:rFonts w:ascii="Verdana" w:hAnsi="Verdana"/>
      <w:sz w:val="20"/>
    </w:rPr>
  </w:style>
  <w:style w:type="paragraph" w:styleId="ListBullet3">
    <w:name w:val="List Bullet 3"/>
    <w:basedOn w:val="Text3"/>
    <w:semiHidden/>
    <w:rsid w:val="0076760E"/>
    <w:pPr>
      <w:numPr>
        <w:numId w:val="22"/>
      </w:numPr>
      <w:tabs>
        <w:tab w:val="clear" w:pos="2160"/>
      </w:tabs>
    </w:pPr>
  </w:style>
  <w:style w:type="paragraph" w:styleId="ListBullet4">
    <w:name w:val="List Bullet 4"/>
    <w:basedOn w:val="Text4"/>
    <w:semiHidden/>
    <w:rsid w:val="0076760E"/>
    <w:pPr>
      <w:numPr>
        <w:numId w:val="23"/>
      </w:numPr>
      <w:tabs>
        <w:tab w:val="clear" w:pos="2160"/>
      </w:tabs>
    </w:pPr>
  </w:style>
  <w:style w:type="paragraph" w:styleId="ListBullet5">
    <w:name w:val="List Bullet 5"/>
    <w:basedOn w:val="Normal"/>
    <w:autoRedefine/>
    <w:semiHidden/>
    <w:rsid w:val="0076760E"/>
    <w:pPr>
      <w:numPr>
        <w:numId w:val="18"/>
      </w:numPr>
      <w:spacing w:after="200"/>
      <w:jc w:val="both"/>
    </w:pPr>
    <w:rPr>
      <w:rFonts w:ascii="Verdana" w:hAnsi="Verdana"/>
      <w:sz w:val="20"/>
      <w:szCs w:val="20"/>
      <w:lang w:eastAsia="en-US"/>
    </w:rPr>
  </w:style>
  <w:style w:type="paragraph" w:styleId="ListContinue">
    <w:name w:val="List Continue"/>
    <w:basedOn w:val="Normal"/>
    <w:semiHidden/>
    <w:rsid w:val="00E14E93"/>
    <w:pPr>
      <w:spacing w:after="120"/>
      <w:ind w:left="283"/>
      <w:jc w:val="both"/>
    </w:pPr>
    <w:rPr>
      <w:rFonts w:ascii="Verdana" w:hAnsi="Verdana"/>
      <w:sz w:val="20"/>
      <w:szCs w:val="20"/>
      <w:lang w:eastAsia="en-US"/>
    </w:rPr>
  </w:style>
  <w:style w:type="paragraph" w:styleId="ListContinue2">
    <w:name w:val="List Continue 2"/>
    <w:basedOn w:val="Normal"/>
    <w:semiHidden/>
    <w:rsid w:val="00E14E93"/>
    <w:pPr>
      <w:spacing w:after="120"/>
      <w:ind w:left="566"/>
      <w:jc w:val="both"/>
    </w:pPr>
    <w:rPr>
      <w:rFonts w:ascii="Verdana" w:hAnsi="Verdana"/>
      <w:sz w:val="20"/>
      <w:szCs w:val="20"/>
      <w:lang w:eastAsia="en-US"/>
    </w:rPr>
  </w:style>
  <w:style w:type="paragraph" w:styleId="ListContinue3">
    <w:name w:val="List Continue 3"/>
    <w:basedOn w:val="Normal"/>
    <w:semiHidden/>
    <w:rsid w:val="00E14E93"/>
    <w:pPr>
      <w:spacing w:after="120"/>
      <w:ind w:left="849"/>
      <w:jc w:val="both"/>
    </w:pPr>
    <w:rPr>
      <w:rFonts w:ascii="Verdana" w:hAnsi="Verdana"/>
      <w:sz w:val="20"/>
      <w:szCs w:val="20"/>
      <w:lang w:eastAsia="en-US"/>
    </w:rPr>
  </w:style>
  <w:style w:type="paragraph" w:styleId="ListContinue4">
    <w:name w:val="List Continue 4"/>
    <w:basedOn w:val="Normal"/>
    <w:semiHidden/>
    <w:rsid w:val="00E14E93"/>
    <w:pPr>
      <w:spacing w:after="120"/>
      <w:ind w:left="1132"/>
      <w:jc w:val="both"/>
    </w:pPr>
    <w:rPr>
      <w:rFonts w:ascii="Verdana" w:hAnsi="Verdana"/>
      <w:sz w:val="20"/>
      <w:szCs w:val="20"/>
      <w:lang w:eastAsia="en-US"/>
    </w:rPr>
  </w:style>
  <w:style w:type="paragraph" w:styleId="ListContinue5">
    <w:name w:val="List Continue 5"/>
    <w:basedOn w:val="Normal"/>
    <w:semiHidden/>
    <w:rsid w:val="00E14E93"/>
    <w:pPr>
      <w:spacing w:after="120"/>
      <w:ind w:left="1415"/>
      <w:jc w:val="both"/>
    </w:pPr>
    <w:rPr>
      <w:rFonts w:ascii="Verdana" w:hAnsi="Verdana"/>
      <w:sz w:val="20"/>
      <w:szCs w:val="20"/>
      <w:lang w:eastAsia="en-US"/>
    </w:rPr>
  </w:style>
  <w:style w:type="paragraph" w:styleId="ListNumber">
    <w:name w:val="List Number"/>
    <w:basedOn w:val="Normal"/>
    <w:rsid w:val="0076760E"/>
    <w:pPr>
      <w:numPr>
        <w:numId w:val="30"/>
      </w:numPr>
      <w:spacing w:after="200"/>
      <w:jc w:val="both"/>
    </w:pPr>
    <w:rPr>
      <w:rFonts w:ascii="Verdana" w:hAnsi="Verdana"/>
      <w:sz w:val="20"/>
      <w:szCs w:val="20"/>
      <w:lang w:eastAsia="en-US"/>
    </w:rPr>
  </w:style>
  <w:style w:type="paragraph" w:styleId="ListNumber2">
    <w:name w:val="List Number 2"/>
    <w:basedOn w:val="Text2"/>
    <w:semiHidden/>
    <w:rsid w:val="0076760E"/>
    <w:pPr>
      <w:numPr>
        <w:numId w:val="31"/>
      </w:numPr>
      <w:spacing w:after="200"/>
    </w:pPr>
    <w:rPr>
      <w:rFonts w:ascii="Verdana" w:hAnsi="Verdana"/>
      <w:sz w:val="20"/>
    </w:rPr>
  </w:style>
  <w:style w:type="paragraph" w:styleId="ListNumber3">
    <w:name w:val="List Number 3"/>
    <w:basedOn w:val="Text3"/>
    <w:semiHidden/>
    <w:rsid w:val="0076760E"/>
    <w:pPr>
      <w:numPr>
        <w:numId w:val="32"/>
      </w:numPr>
    </w:pPr>
  </w:style>
  <w:style w:type="paragraph" w:styleId="ListNumber4">
    <w:name w:val="List Number 4"/>
    <w:basedOn w:val="Text4"/>
    <w:semiHidden/>
    <w:rsid w:val="0076760E"/>
    <w:pPr>
      <w:numPr>
        <w:numId w:val="33"/>
      </w:numPr>
    </w:pPr>
  </w:style>
  <w:style w:type="paragraph" w:styleId="ListNumber5">
    <w:name w:val="List Number 5"/>
    <w:basedOn w:val="Normal"/>
    <w:semiHidden/>
    <w:rsid w:val="0076760E"/>
    <w:pPr>
      <w:numPr>
        <w:numId w:val="19"/>
      </w:numPr>
      <w:spacing w:after="200"/>
      <w:jc w:val="both"/>
    </w:pPr>
    <w:rPr>
      <w:rFonts w:ascii="Verdana" w:hAnsi="Verdana"/>
      <w:sz w:val="20"/>
      <w:szCs w:val="20"/>
      <w:lang w:eastAsia="en-US"/>
    </w:rPr>
  </w:style>
  <w:style w:type="paragraph" w:styleId="MacroText">
    <w:name w:val="macro"/>
    <w:link w:val="MacroTextChar"/>
    <w:semiHidden/>
    <w:rsid w:val="00E14E9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character" w:customStyle="1" w:styleId="MacroTextChar">
    <w:name w:val="Macro Text Char"/>
    <w:basedOn w:val="DefaultParagraphFont"/>
    <w:link w:val="MacroText"/>
    <w:semiHidden/>
    <w:rsid w:val="00E14E93"/>
    <w:rPr>
      <w:rFonts w:ascii="Courier New" w:hAnsi="Courier New"/>
      <w:lang w:eastAsia="en-US"/>
    </w:rPr>
  </w:style>
  <w:style w:type="paragraph" w:styleId="MessageHeader">
    <w:name w:val="Message Header"/>
    <w:basedOn w:val="Normal"/>
    <w:link w:val="MessageHeaderChar"/>
    <w:semiHidden/>
    <w:rsid w:val="00E14E93"/>
    <w:pPr>
      <w:pBdr>
        <w:top w:val="single" w:sz="6" w:space="1" w:color="auto"/>
        <w:left w:val="single" w:sz="6" w:space="1" w:color="auto"/>
        <w:bottom w:val="single" w:sz="6" w:space="1" w:color="auto"/>
        <w:right w:val="single" w:sz="6" w:space="1" w:color="auto"/>
      </w:pBdr>
      <w:shd w:val="pct20" w:color="auto" w:fill="auto"/>
      <w:spacing w:after="200"/>
      <w:ind w:left="1134" w:hanging="1134"/>
      <w:jc w:val="both"/>
    </w:pPr>
    <w:rPr>
      <w:rFonts w:ascii="Arial" w:hAnsi="Arial"/>
      <w:szCs w:val="20"/>
      <w:lang w:eastAsia="en-US"/>
    </w:rPr>
  </w:style>
  <w:style w:type="character" w:customStyle="1" w:styleId="MessageHeaderChar">
    <w:name w:val="Message Header Char"/>
    <w:basedOn w:val="DefaultParagraphFont"/>
    <w:link w:val="MessageHeader"/>
    <w:semiHidden/>
    <w:rsid w:val="00E14E93"/>
    <w:rPr>
      <w:rFonts w:ascii="Arial" w:hAnsi="Arial"/>
      <w:sz w:val="24"/>
      <w:shd w:val="pct20" w:color="auto" w:fill="auto"/>
      <w:lang w:eastAsia="en-US"/>
    </w:rPr>
  </w:style>
  <w:style w:type="paragraph" w:styleId="NormalIndent">
    <w:name w:val="Normal Indent"/>
    <w:basedOn w:val="Normal"/>
    <w:semiHidden/>
    <w:rsid w:val="00E14E93"/>
    <w:pPr>
      <w:spacing w:after="200"/>
      <w:ind w:left="720"/>
      <w:jc w:val="both"/>
    </w:pPr>
    <w:rPr>
      <w:rFonts w:ascii="Verdana" w:hAnsi="Verdana"/>
      <w:sz w:val="20"/>
      <w:szCs w:val="20"/>
      <w:lang w:eastAsia="en-US"/>
    </w:rPr>
  </w:style>
  <w:style w:type="paragraph" w:styleId="NoteHeading">
    <w:name w:val="Note Heading"/>
    <w:basedOn w:val="Normal"/>
    <w:next w:val="Normal"/>
    <w:link w:val="NoteHeadingChar"/>
    <w:semiHidden/>
    <w:rsid w:val="00E14E93"/>
    <w:pPr>
      <w:spacing w:after="200"/>
      <w:jc w:val="both"/>
    </w:pPr>
    <w:rPr>
      <w:rFonts w:ascii="Verdana" w:hAnsi="Verdana"/>
      <w:sz w:val="20"/>
      <w:szCs w:val="20"/>
      <w:lang w:eastAsia="en-US"/>
    </w:rPr>
  </w:style>
  <w:style w:type="character" w:customStyle="1" w:styleId="NoteHeadingChar">
    <w:name w:val="Note Heading Char"/>
    <w:basedOn w:val="DefaultParagraphFont"/>
    <w:link w:val="NoteHeading"/>
    <w:semiHidden/>
    <w:rsid w:val="00E14E93"/>
    <w:rPr>
      <w:rFonts w:ascii="Verdana" w:hAnsi="Verdana"/>
      <w:lang w:eastAsia="en-US"/>
    </w:rPr>
  </w:style>
  <w:style w:type="paragraph" w:customStyle="1" w:styleId="NumPar1">
    <w:name w:val="NumPar 1"/>
    <w:basedOn w:val="Heading1"/>
    <w:next w:val="Text1"/>
    <w:rsid w:val="00E14E93"/>
    <w:pPr>
      <w:keepNext w:val="0"/>
      <w:widowControl w:val="0"/>
      <w:spacing w:before="0" w:after="200"/>
      <w:jc w:val="both"/>
      <w:outlineLvl w:val="9"/>
    </w:pPr>
    <w:rPr>
      <w:rFonts w:ascii="Verdana" w:hAnsi="Verdana"/>
      <w:b w:val="0"/>
      <w:bCs w:val="0"/>
      <w:smallCaps/>
      <w:color w:val="A50021"/>
      <w:kern w:val="0"/>
      <w:sz w:val="20"/>
      <w:szCs w:val="20"/>
      <w:lang w:eastAsia="en-US"/>
    </w:rPr>
  </w:style>
  <w:style w:type="paragraph" w:customStyle="1" w:styleId="NumPar2">
    <w:name w:val="NumPar 2"/>
    <w:basedOn w:val="Heading2"/>
    <w:next w:val="Text2"/>
    <w:rsid w:val="00E14E93"/>
    <w:pPr>
      <w:keepNext w:val="0"/>
      <w:widowControl w:val="0"/>
      <w:spacing w:before="0" w:after="200"/>
      <w:jc w:val="both"/>
      <w:outlineLvl w:val="9"/>
    </w:pPr>
    <w:rPr>
      <w:rFonts w:ascii="Verdana" w:hAnsi="Verdana"/>
      <w:b w:val="0"/>
      <w:bCs w:val="0"/>
      <w:i/>
      <w:iCs w:val="0"/>
      <w:sz w:val="20"/>
      <w:szCs w:val="20"/>
      <w:u w:val="single"/>
      <w:lang w:eastAsia="en-US"/>
    </w:rPr>
  </w:style>
  <w:style w:type="paragraph" w:customStyle="1" w:styleId="NumPar3">
    <w:name w:val="NumPar 3"/>
    <w:basedOn w:val="Heading3"/>
    <w:next w:val="Text3"/>
    <w:rsid w:val="00E14E93"/>
    <w:pPr>
      <w:outlineLvl w:val="9"/>
    </w:pPr>
    <w:rPr>
      <w:i w:val="0"/>
    </w:rPr>
  </w:style>
  <w:style w:type="paragraph" w:customStyle="1" w:styleId="NumPar4">
    <w:name w:val="NumPar 4"/>
    <w:basedOn w:val="Heading4"/>
    <w:next w:val="Text4"/>
    <w:rsid w:val="00E14E93"/>
    <w:pPr>
      <w:keepNext w:val="0"/>
      <w:outlineLvl w:val="9"/>
    </w:pPr>
  </w:style>
  <w:style w:type="paragraph" w:customStyle="1" w:styleId="PartTitle">
    <w:name w:val="PartTitle"/>
    <w:basedOn w:val="Normal"/>
    <w:next w:val="ChapterTitle"/>
    <w:rsid w:val="00E14E93"/>
    <w:pPr>
      <w:keepNext/>
      <w:pageBreakBefore/>
      <w:spacing w:after="480"/>
      <w:jc w:val="center"/>
    </w:pPr>
    <w:rPr>
      <w:rFonts w:ascii="Verdana" w:hAnsi="Verdana"/>
      <w:b/>
      <w:sz w:val="36"/>
      <w:szCs w:val="20"/>
      <w:lang w:eastAsia="en-US"/>
    </w:rPr>
  </w:style>
  <w:style w:type="paragraph" w:styleId="PlainText">
    <w:name w:val="Plain Text"/>
    <w:basedOn w:val="Normal"/>
    <w:link w:val="PlainTextChar"/>
    <w:semiHidden/>
    <w:rsid w:val="00E14E93"/>
    <w:pPr>
      <w:spacing w:after="200"/>
      <w:jc w:val="both"/>
    </w:pPr>
    <w:rPr>
      <w:rFonts w:ascii="Courier New" w:hAnsi="Courier New"/>
      <w:sz w:val="20"/>
      <w:szCs w:val="20"/>
      <w:lang w:eastAsia="en-US"/>
    </w:rPr>
  </w:style>
  <w:style w:type="character" w:customStyle="1" w:styleId="PlainTextChar">
    <w:name w:val="Plain Text Char"/>
    <w:basedOn w:val="DefaultParagraphFont"/>
    <w:link w:val="PlainText"/>
    <w:semiHidden/>
    <w:rsid w:val="00E14E93"/>
    <w:rPr>
      <w:rFonts w:ascii="Courier New" w:hAnsi="Courier New"/>
      <w:lang w:eastAsia="en-US"/>
    </w:rPr>
  </w:style>
  <w:style w:type="paragraph" w:styleId="Salutation">
    <w:name w:val="Salutation"/>
    <w:basedOn w:val="Normal"/>
    <w:next w:val="Normal"/>
    <w:link w:val="SalutationChar"/>
    <w:rsid w:val="00E14E93"/>
    <w:pPr>
      <w:spacing w:after="200"/>
      <w:jc w:val="both"/>
    </w:pPr>
    <w:rPr>
      <w:rFonts w:ascii="Verdana" w:hAnsi="Verdana"/>
      <w:sz w:val="20"/>
      <w:szCs w:val="20"/>
      <w:lang w:eastAsia="en-US"/>
    </w:rPr>
  </w:style>
  <w:style w:type="character" w:customStyle="1" w:styleId="SalutationChar">
    <w:name w:val="Salutation Char"/>
    <w:basedOn w:val="DefaultParagraphFont"/>
    <w:link w:val="Salutation"/>
    <w:rsid w:val="00E14E93"/>
    <w:rPr>
      <w:rFonts w:ascii="Verdana" w:hAnsi="Verdana"/>
      <w:lang w:eastAsia="en-US"/>
    </w:rPr>
  </w:style>
  <w:style w:type="paragraph" w:styleId="Signature">
    <w:name w:val="Signature"/>
    <w:basedOn w:val="Normal"/>
    <w:link w:val="SignatureChar"/>
    <w:semiHidden/>
    <w:rsid w:val="00E14E93"/>
    <w:pPr>
      <w:spacing w:after="200"/>
      <w:ind w:left="4252"/>
      <w:jc w:val="both"/>
    </w:pPr>
    <w:rPr>
      <w:rFonts w:ascii="Verdana" w:hAnsi="Verdana"/>
      <w:sz w:val="20"/>
      <w:szCs w:val="20"/>
      <w:lang w:eastAsia="en-US"/>
    </w:rPr>
  </w:style>
  <w:style w:type="character" w:customStyle="1" w:styleId="SignatureChar">
    <w:name w:val="Signature Char"/>
    <w:basedOn w:val="DefaultParagraphFont"/>
    <w:link w:val="Signature"/>
    <w:semiHidden/>
    <w:rsid w:val="00E14E93"/>
    <w:rPr>
      <w:rFonts w:ascii="Verdana" w:hAnsi="Verdana"/>
      <w:lang w:eastAsia="en-US"/>
    </w:rPr>
  </w:style>
  <w:style w:type="paragraph" w:customStyle="1" w:styleId="Subject">
    <w:name w:val="Subject"/>
    <w:basedOn w:val="Normal"/>
    <w:next w:val="Normal"/>
    <w:rsid w:val="00E14E93"/>
    <w:pPr>
      <w:spacing w:after="480"/>
      <w:ind w:left="1191" w:hanging="1191"/>
    </w:pPr>
    <w:rPr>
      <w:rFonts w:ascii="Verdana" w:hAnsi="Verdana"/>
      <w:b/>
      <w:sz w:val="20"/>
      <w:szCs w:val="20"/>
      <w:lang w:eastAsia="en-US"/>
    </w:rPr>
  </w:style>
  <w:style w:type="paragraph" w:styleId="Subtitle">
    <w:name w:val="Subtitle"/>
    <w:basedOn w:val="Normal"/>
    <w:link w:val="SubtitleChar"/>
    <w:rsid w:val="00E14E93"/>
    <w:pPr>
      <w:spacing w:after="60"/>
      <w:jc w:val="center"/>
      <w:outlineLvl w:val="1"/>
    </w:pPr>
    <w:rPr>
      <w:rFonts w:ascii="Arial" w:hAnsi="Arial"/>
      <w:szCs w:val="20"/>
      <w:lang w:eastAsia="en-US"/>
    </w:rPr>
  </w:style>
  <w:style w:type="character" w:customStyle="1" w:styleId="SubtitleChar">
    <w:name w:val="Subtitle Char"/>
    <w:basedOn w:val="DefaultParagraphFont"/>
    <w:link w:val="Subtitle"/>
    <w:rsid w:val="00E14E93"/>
    <w:rPr>
      <w:rFonts w:ascii="Arial" w:hAnsi="Arial"/>
      <w:sz w:val="24"/>
      <w:lang w:eastAsia="en-US"/>
    </w:rPr>
  </w:style>
  <w:style w:type="paragraph" w:styleId="TableofAuthorities">
    <w:name w:val="table of authorities"/>
    <w:basedOn w:val="Normal"/>
    <w:next w:val="Normal"/>
    <w:semiHidden/>
    <w:rsid w:val="00E14E93"/>
    <w:pPr>
      <w:spacing w:after="200"/>
      <w:ind w:left="280" w:hanging="280"/>
      <w:jc w:val="both"/>
    </w:pPr>
    <w:rPr>
      <w:rFonts w:ascii="Verdana" w:hAnsi="Verdana"/>
      <w:sz w:val="20"/>
      <w:szCs w:val="20"/>
      <w:lang w:eastAsia="en-US"/>
    </w:rPr>
  </w:style>
  <w:style w:type="paragraph" w:styleId="TableofFigures">
    <w:name w:val="table of figures"/>
    <w:basedOn w:val="Normal"/>
    <w:next w:val="Normal"/>
    <w:semiHidden/>
    <w:rsid w:val="00E14E93"/>
    <w:pPr>
      <w:spacing w:after="200"/>
      <w:ind w:left="560" w:hanging="560"/>
      <w:jc w:val="both"/>
    </w:pPr>
    <w:rPr>
      <w:rFonts w:ascii="Verdana" w:hAnsi="Verdana"/>
      <w:sz w:val="20"/>
      <w:szCs w:val="20"/>
      <w:lang w:eastAsia="en-US"/>
    </w:rPr>
  </w:style>
  <w:style w:type="paragraph" w:styleId="Title">
    <w:name w:val="Title"/>
    <w:basedOn w:val="Normal"/>
    <w:link w:val="TitleChar"/>
    <w:rsid w:val="00E14E93"/>
    <w:pPr>
      <w:spacing w:before="240" w:after="60"/>
      <w:jc w:val="center"/>
      <w:outlineLvl w:val="0"/>
    </w:pPr>
    <w:rPr>
      <w:rFonts w:ascii="Arial" w:hAnsi="Arial"/>
      <w:b/>
      <w:kern w:val="28"/>
      <w:sz w:val="32"/>
      <w:szCs w:val="20"/>
      <w:lang w:eastAsia="en-US"/>
    </w:rPr>
  </w:style>
  <w:style w:type="character" w:customStyle="1" w:styleId="TitleChar">
    <w:name w:val="Title Char"/>
    <w:basedOn w:val="DefaultParagraphFont"/>
    <w:link w:val="Title"/>
    <w:rsid w:val="00E14E93"/>
    <w:rPr>
      <w:rFonts w:ascii="Arial" w:hAnsi="Arial"/>
      <w:b/>
      <w:kern w:val="28"/>
      <w:sz w:val="32"/>
      <w:lang w:eastAsia="en-US"/>
    </w:rPr>
  </w:style>
  <w:style w:type="paragraph" w:styleId="TOAHeading">
    <w:name w:val="toa heading"/>
    <w:basedOn w:val="Normal"/>
    <w:next w:val="Normal"/>
    <w:semiHidden/>
    <w:rsid w:val="00E14E93"/>
    <w:pPr>
      <w:spacing w:before="120" w:after="200"/>
      <w:jc w:val="both"/>
    </w:pPr>
    <w:rPr>
      <w:rFonts w:ascii="Arial" w:hAnsi="Arial"/>
      <w:b/>
      <w:szCs w:val="20"/>
      <w:lang w:eastAsia="en-US"/>
    </w:rPr>
  </w:style>
  <w:style w:type="paragraph" w:styleId="TOC4">
    <w:name w:val="toc 4"/>
    <w:basedOn w:val="Normal"/>
    <w:next w:val="Normal"/>
    <w:semiHidden/>
    <w:rsid w:val="00E14E93"/>
    <w:pPr>
      <w:tabs>
        <w:tab w:val="right" w:leader="dot" w:pos="8641"/>
      </w:tabs>
      <w:spacing w:before="60" w:after="60"/>
      <w:ind w:left="2880" w:right="720" w:hanging="964"/>
      <w:jc w:val="both"/>
    </w:pPr>
    <w:rPr>
      <w:rFonts w:ascii="Verdana" w:hAnsi="Verdana"/>
      <w:sz w:val="20"/>
      <w:szCs w:val="20"/>
      <w:lang w:eastAsia="en-US"/>
    </w:rPr>
  </w:style>
  <w:style w:type="paragraph" w:styleId="TOC5">
    <w:name w:val="toc 5"/>
    <w:basedOn w:val="Normal"/>
    <w:next w:val="Normal"/>
    <w:semiHidden/>
    <w:rsid w:val="00E14E93"/>
    <w:pPr>
      <w:tabs>
        <w:tab w:val="right" w:leader="dot" w:pos="8641"/>
      </w:tabs>
      <w:spacing w:before="240" w:after="120"/>
      <w:ind w:right="720"/>
      <w:jc w:val="both"/>
    </w:pPr>
    <w:rPr>
      <w:rFonts w:ascii="Verdana" w:hAnsi="Verdana"/>
      <w:caps/>
      <w:sz w:val="20"/>
      <w:szCs w:val="20"/>
      <w:lang w:eastAsia="en-US"/>
    </w:rPr>
  </w:style>
  <w:style w:type="paragraph" w:styleId="TOC6">
    <w:name w:val="toc 6"/>
    <w:basedOn w:val="Normal"/>
    <w:next w:val="Normal"/>
    <w:autoRedefine/>
    <w:semiHidden/>
    <w:rsid w:val="00E14E93"/>
    <w:pPr>
      <w:spacing w:after="200"/>
      <w:ind w:left="1400"/>
      <w:jc w:val="both"/>
    </w:pPr>
    <w:rPr>
      <w:rFonts w:ascii="Verdana" w:hAnsi="Verdana"/>
      <w:sz w:val="20"/>
      <w:szCs w:val="20"/>
      <w:lang w:eastAsia="en-US"/>
    </w:rPr>
  </w:style>
  <w:style w:type="paragraph" w:styleId="TOC7">
    <w:name w:val="toc 7"/>
    <w:basedOn w:val="Normal"/>
    <w:next w:val="Normal"/>
    <w:autoRedefine/>
    <w:semiHidden/>
    <w:rsid w:val="00E14E93"/>
    <w:pPr>
      <w:spacing w:after="200"/>
      <w:ind w:left="1680"/>
      <w:jc w:val="both"/>
    </w:pPr>
    <w:rPr>
      <w:rFonts w:ascii="Verdana" w:hAnsi="Verdana"/>
      <w:sz w:val="20"/>
      <w:szCs w:val="20"/>
      <w:lang w:eastAsia="en-US"/>
    </w:rPr>
  </w:style>
  <w:style w:type="paragraph" w:styleId="TOC8">
    <w:name w:val="toc 8"/>
    <w:basedOn w:val="Normal"/>
    <w:next w:val="Normal"/>
    <w:autoRedefine/>
    <w:semiHidden/>
    <w:rsid w:val="00E14E93"/>
    <w:pPr>
      <w:spacing w:after="200"/>
      <w:ind w:left="1960"/>
      <w:jc w:val="both"/>
    </w:pPr>
    <w:rPr>
      <w:rFonts w:ascii="Verdana" w:hAnsi="Verdana"/>
      <w:sz w:val="20"/>
      <w:szCs w:val="20"/>
      <w:lang w:eastAsia="en-US"/>
    </w:rPr>
  </w:style>
  <w:style w:type="paragraph" w:styleId="TOC9">
    <w:name w:val="toc 9"/>
    <w:basedOn w:val="Normal"/>
    <w:next w:val="Normal"/>
    <w:autoRedefine/>
    <w:semiHidden/>
    <w:rsid w:val="00E14E93"/>
    <w:pPr>
      <w:spacing w:after="200"/>
      <w:ind w:left="2240"/>
      <w:jc w:val="both"/>
    </w:pPr>
    <w:rPr>
      <w:rFonts w:ascii="Verdana" w:hAnsi="Verdana"/>
      <w:sz w:val="20"/>
      <w:szCs w:val="20"/>
      <w:lang w:eastAsia="en-US"/>
    </w:rPr>
  </w:style>
  <w:style w:type="paragraph" w:customStyle="1" w:styleId="ListBullet1">
    <w:name w:val="List Bullet 1"/>
    <w:basedOn w:val="Text1"/>
    <w:rsid w:val="0076760E"/>
    <w:pPr>
      <w:numPr>
        <w:numId w:val="21"/>
      </w:numPr>
      <w:tabs>
        <w:tab w:val="clear" w:pos="2160"/>
      </w:tabs>
    </w:pPr>
  </w:style>
  <w:style w:type="paragraph" w:customStyle="1" w:styleId="ListDash">
    <w:name w:val="List Dash"/>
    <w:basedOn w:val="Normal"/>
    <w:rsid w:val="0076760E"/>
    <w:pPr>
      <w:numPr>
        <w:numId w:val="24"/>
      </w:numPr>
      <w:spacing w:after="200"/>
      <w:jc w:val="both"/>
    </w:pPr>
    <w:rPr>
      <w:rFonts w:ascii="Verdana" w:hAnsi="Verdana"/>
      <w:sz w:val="20"/>
      <w:szCs w:val="20"/>
      <w:lang w:eastAsia="en-US"/>
    </w:rPr>
  </w:style>
  <w:style w:type="paragraph" w:customStyle="1" w:styleId="ListDash1">
    <w:name w:val="List Dash 1"/>
    <w:basedOn w:val="Text1"/>
    <w:rsid w:val="0076760E"/>
    <w:pPr>
      <w:numPr>
        <w:numId w:val="25"/>
      </w:numPr>
      <w:tabs>
        <w:tab w:val="clear" w:pos="2160"/>
      </w:tabs>
    </w:pPr>
  </w:style>
  <w:style w:type="paragraph" w:customStyle="1" w:styleId="ListDash2">
    <w:name w:val="List Dash 2"/>
    <w:basedOn w:val="Text2"/>
    <w:rsid w:val="0076760E"/>
    <w:pPr>
      <w:numPr>
        <w:numId w:val="26"/>
      </w:numPr>
      <w:tabs>
        <w:tab w:val="clear" w:pos="2160"/>
      </w:tabs>
      <w:spacing w:after="200"/>
    </w:pPr>
    <w:rPr>
      <w:rFonts w:ascii="Verdana" w:hAnsi="Verdana"/>
      <w:sz w:val="20"/>
    </w:rPr>
  </w:style>
  <w:style w:type="paragraph" w:customStyle="1" w:styleId="ListDash3">
    <w:name w:val="List Dash 3"/>
    <w:basedOn w:val="Text3"/>
    <w:rsid w:val="0076760E"/>
    <w:pPr>
      <w:numPr>
        <w:numId w:val="27"/>
      </w:numPr>
      <w:tabs>
        <w:tab w:val="clear" w:pos="2160"/>
      </w:tabs>
    </w:pPr>
  </w:style>
  <w:style w:type="paragraph" w:customStyle="1" w:styleId="ListDash4">
    <w:name w:val="List Dash 4"/>
    <w:basedOn w:val="Text4"/>
    <w:rsid w:val="0076760E"/>
    <w:pPr>
      <w:numPr>
        <w:numId w:val="28"/>
      </w:numPr>
      <w:tabs>
        <w:tab w:val="clear" w:pos="2160"/>
      </w:tabs>
    </w:pPr>
  </w:style>
  <w:style w:type="paragraph" w:customStyle="1" w:styleId="ListNumberLevel2">
    <w:name w:val="List Number (Level 2)"/>
    <w:basedOn w:val="Normal"/>
    <w:rsid w:val="00E14E93"/>
    <w:pPr>
      <w:numPr>
        <w:ilvl w:val="1"/>
        <w:numId w:val="30"/>
      </w:numPr>
      <w:spacing w:after="200"/>
      <w:jc w:val="both"/>
    </w:pPr>
    <w:rPr>
      <w:rFonts w:ascii="Verdana" w:hAnsi="Verdana"/>
      <w:sz w:val="20"/>
      <w:szCs w:val="20"/>
      <w:lang w:eastAsia="en-US"/>
    </w:rPr>
  </w:style>
  <w:style w:type="paragraph" w:customStyle="1" w:styleId="ListNumberLevel3">
    <w:name w:val="List Number (Level 3)"/>
    <w:basedOn w:val="Normal"/>
    <w:rsid w:val="00E14E93"/>
    <w:pPr>
      <w:numPr>
        <w:ilvl w:val="2"/>
        <w:numId w:val="30"/>
      </w:numPr>
      <w:spacing w:after="200"/>
      <w:jc w:val="both"/>
    </w:pPr>
    <w:rPr>
      <w:rFonts w:ascii="Verdana" w:hAnsi="Verdana"/>
      <w:sz w:val="20"/>
      <w:szCs w:val="20"/>
      <w:lang w:eastAsia="en-US"/>
    </w:rPr>
  </w:style>
  <w:style w:type="paragraph" w:customStyle="1" w:styleId="ListNumberLevel4">
    <w:name w:val="List Number (Level 4)"/>
    <w:basedOn w:val="Normal"/>
    <w:rsid w:val="00E14E93"/>
    <w:pPr>
      <w:numPr>
        <w:ilvl w:val="3"/>
        <w:numId w:val="30"/>
      </w:numPr>
      <w:spacing w:after="200"/>
      <w:jc w:val="both"/>
    </w:pPr>
    <w:rPr>
      <w:rFonts w:ascii="Verdana" w:hAnsi="Verdana"/>
      <w:sz w:val="20"/>
      <w:szCs w:val="20"/>
      <w:lang w:eastAsia="en-US"/>
    </w:rPr>
  </w:style>
  <w:style w:type="paragraph" w:customStyle="1" w:styleId="ListNumber1">
    <w:name w:val="List Number 1"/>
    <w:basedOn w:val="Text1"/>
    <w:rsid w:val="0076760E"/>
    <w:pPr>
      <w:numPr>
        <w:numId w:val="29"/>
      </w:numPr>
    </w:pPr>
  </w:style>
  <w:style w:type="paragraph" w:customStyle="1" w:styleId="ListNumber1Level2">
    <w:name w:val="List Number 1 (Level 2)"/>
    <w:basedOn w:val="Text1"/>
    <w:rsid w:val="00E14E93"/>
    <w:pPr>
      <w:numPr>
        <w:ilvl w:val="1"/>
        <w:numId w:val="29"/>
      </w:numPr>
      <w:tabs>
        <w:tab w:val="clear" w:pos="2160"/>
      </w:tabs>
    </w:pPr>
  </w:style>
  <w:style w:type="paragraph" w:customStyle="1" w:styleId="ListNumber1Level3">
    <w:name w:val="List Number 1 (Level 3)"/>
    <w:basedOn w:val="Text1"/>
    <w:rsid w:val="00E14E93"/>
    <w:pPr>
      <w:numPr>
        <w:ilvl w:val="2"/>
        <w:numId w:val="29"/>
      </w:numPr>
      <w:tabs>
        <w:tab w:val="clear" w:pos="2160"/>
      </w:tabs>
    </w:pPr>
  </w:style>
  <w:style w:type="paragraph" w:customStyle="1" w:styleId="ListNumber1Level4">
    <w:name w:val="List Number 1 (Level 4)"/>
    <w:basedOn w:val="Text1"/>
    <w:rsid w:val="00E14E93"/>
    <w:pPr>
      <w:numPr>
        <w:ilvl w:val="3"/>
        <w:numId w:val="29"/>
      </w:numPr>
      <w:tabs>
        <w:tab w:val="clear" w:pos="2160"/>
      </w:tabs>
    </w:pPr>
  </w:style>
  <w:style w:type="paragraph" w:customStyle="1" w:styleId="ListNumber2Level2">
    <w:name w:val="List Number 2 (Level 2)"/>
    <w:basedOn w:val="Text2"/>
    <w:rsid w:val="00E14E93"/>
    <w:pPr>
      <w:numPr>
        <w:ilvl w:val="1"/>
        <w:numId w:val="31"/>
      </w:numPr>
      <w:tabs>
        <w:tab w:val="clear" w:pos="2160"/>
      </w:tabs>
      <w:spacing w:after="200"/>
    </w:pPr>
    <w:rPr>
      <w:rFonts w:ascii="Verdana" w:hAnsi="Verdana"/>
      <w:sz w:val="20"/>
    </w:rPr>
  </w:style>
  <w:style w:type="paragraph" w:customStyle="1" w:styleId="ListNumber2Level3">
    <w:name w:val="List Number 2 (Level 3)"/>
    <w:basedOn w:val="Text2"/>
    <w:rsid w:val="00E14E93"/>
    <w:pPr>
      <w:numPr>
        <w:ilvl w:val="2"/>
        <w:numId w:val="31"/>
      </w:numPr>
      <w:tabs>
        <w:tab w:val="clear" w:pos="2160"/>
      </w:tabs>
      <w:spacing w:after="200"/>
    </w:pPr>
    <w:rPr>
      <w:rFonts w:ascii="Verdana" w:hAnsi="Verdana"/>
      <w:sz w:val="20"/>
    </w:rPr>
  </w:style>
  <w:style w:type="paragraph" w:customStyle="1" w:styleId="ListNumber2Level4">
    <w:name w:val="List Number 2 (Level 4)"/>
    <w:basedOn w:val="Text2"/>
    <w:rsid w:val="00E14E93"/>
    <w:pPr>
      <w:numPr>
        <w:ilvl w:val="3"/>
        <w:numId w:val="31"/>
      </w:numPr>
      <w:tabs>
        <w:tab w:val="clear" w:pos="2160"/>
      </w:tabs>
      <w:spacing w:after="200"/>
    </w:pPr>
    <w:rPr>
      <w:rFonts w:ascii="Verdana" w:hAnsi="Verdana"/>
      <w:sz w:val="20"/>
    </w:rPr>
  </w:style>
  <w:style w:type="paragraph" w:customStyle="1" w:styleId="ListNumber3Level2">
    <w:name w:val="List Number 3 (Level 2)"/>
    <w:basedOn w:val="Text3"/>
    <w:rsid w:val="00E14E93"/>
    <w:pPr>
      <w:numPr>
        <w:ilvl w:val="1"/>
        <w:numId w:val="32"/>
      </w:numPr>
      <w:tabs>
        <w:tab w:val="clear" w:pos="2160"/>
      </w:tabs>
    </w:pPr>
  </w:style>
  <w:style w:type="paragraph" w:customStyle="1" w:styleId="ListNumber3Level3">
    <w:name w:val="List Number 3 (Level 3)"/>
    <w:basedOn w:val="Text3"/>
    <w:rsid w:val="00E14E93"/>
    <w:pPr>
      <w:numPr>
        <w:ilvl w:val="2"/>
        <w:numId w:val="32"/>
      </w:numPr>
      <w:tabs>
        <w:tab w:val="clear" w:pos="2160"/>
      </w:tabs>
    </w:pPr>
  </w:style>
  <w:style w:type="paragraph" w:customStyle="1" w:styleId="ListNumber3Level4">
    <w:name w:val="List Number 3 (Level 4)"/>
    <w:basedOn w:val="Text3"/>
    <w:rsid w:val="00E14E93"/>
    <w:pPr>
      <w:numPr>
        <w:ilvl w:val="3"/>
        <w:numId w:val="32"/>
      </w:numPr>
      <w:tabs>
        <w:tab w:val="clear" w:pos="2160"/>
      </w:tabs>
    </w:pPr>
  </w:style>
  <w:style w:type="paragraph" w:customStyle="1" w:styleId="ListNumber4Level2">
    <w:name w:val="List Number 4 (Level 2)"/>
    <w:basedOn w:val="Text4"/>
    <w:rsid w:val="00E14E93"/>
    <w:pPr>
      <w:numPr>
        <w:ilvl w:val="1"/>
        <w:numId w:val="33"/>
      </w:numPr>
      <w:tabs>
        <w:tab w:val="clear" w:pos="2160"/>
      </w:tabs>
    </w:pPr>
  </w:style>
  <w:style w:type="paragraph" w:customStyle="1" w:styleId="ListNumber4Level3">
    <w:name w:val="List Number 4 (Level 3)"/>
    <w:basedOn w:val="Text4"/>
    <w:rsid w:val="00E14E93"/>
    <w:pPr>
      <w:numPr>
        <w:ilvl w:val="2"/>
        <w:numId w:val="33"/>
      </w:numPr>
      <w:tabs>
        <w:tab w:val="clear" w:pos="2160"/>
      </w:tabs>
    </w:pPr>
  </w:style>
  <w:style w:type="paragraph" w:customStyle="1" w:styleId="ListNumber4Level4">
    <w:name w:val="List Number 4 (Level 4)"/>
    <w:basedOn w:val="Text4"/>
    <w:rsid w:val="00E14E93"/>
    <w:pPr>
      <w:numPr>
        <w:ilvl w:val="3"/>
        <w:numId w:val="33"/>
      </w:numPr>
      <w:tabs>
        <w:tab w:val="clear" w:pos="2160"/>
      </w:tabs>
    </w:pPr>
  </w:style>
  <w:style w:type="paragraph" w:customStyle="1" w:styleId="ZCom">
    <w:name w:val="Z_Com"/>
    <w:basedOn w:val="Normal"/>
    <w:next w:val="ZDGName"/>
    <w:uiPriority w:val="99"/>
    <w:rsid w:val="00E14E93"/>
    <w:pPr>
      <w:widowControl w:val="0"/>
      <w:autoSpaceDE w:val="0"/>
      <w:autoSpaceDN w:val="0"/>
      <w:ind w:right="85"/>
      <w:jc w:val="both"/>
    </w:pPr>
    <w:rPr>
      <w:rFonts w:ascii="Arial" w:hAnsi="Arial" w:cs="Arial"/>
    </w:rPr>
  </w:style>
  <w:style w:type="paragraph" w:customStyle="1" w:styleId="ZDGName">
    <w:name w:val="Z_DGName"/>
    <w:basedOn w:val="Normal"/>
    <w:uiPriority w:val="99"/>
    <w:rsid w:val="00E14E93"/>
    <w:pPr>
      <w:widowControl w:val="0"/>
      <w:autoSpaceDE w:val="0"/>
      <w:autoSpaceDN w:val="0"/>
      <w:ind w:right="85"/>
    </w:pPr>
    <w:rPr>
      <w:rFonts w:ascii="Arial" w:hAnsi="Arial" w:cs="Arial"/>
      <w:sz w:val="16"/>
      <w:szCs w:val="16"/>
    </w:rPr>
  </w:style>
  <w:style w:type="character" w:customStyle="1" w:styleId="HeaderChar">
    <w:name w:val="Header Char"/>
    <w:link w:val="Header"/>
    <w:rsid w:val="00E14E93"/>
    <w:rPr>
      <w:sz w:val="24"/>
      <w:szCs w:val="24"/>
    </w:rPr>
  </w:style>
  <w:style w:type="paragraph" w:customStyle="1" w:styleId="CharChar">
    <w:name w:val="Char Char"/>
    <w:basedOn w:val="Normal"/>
    <w:rsid w:val="00E14E93"/>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E14E93"/>
    <w:rPr>
      <w:rFonts w:ascii="EUAlbertina" w:hAnsi="EUAlbertina" w:cs="Times New Roman"/>
      <w:color w:val="auto"/>
    </w:rPr>
  </w:style>
  <w:style w:type="paragraph" w:customStyle="1" w:styleId="CM3">
    <w:name w:val="CM3"/>
    <w:basedOn w:val="Default"/>
    <w:next w:val="Default"/>
    <w:uiPriority w:val="99"/>
    <w:rsid w:val="00E14E93"/>
    <w:rPr>
      <w:rFonts w:ascii="EUAlbertina" w:hAnsi="EUAlbertina" w:cs="Times New Roman"/>
      <w:color w:val="auto"/>
    </w:rPr>
  </w:style>
  <w:style w:type="paragraph" w:customStyle="1" w:styleId="Pagedecouverture">
    <w:name w:val="Page de couverture"/>
    <w:basedOn w:val="Normal"/>
    <w:next w:val="Normal"/>
    <w:rsid w:val="00E14E93"/>
    <w:pPr>
      <w:jc w:val="both"/>
    </w:pPr>
    <w:rPr>
      <w:rFonts w:ascii="Verdana" w:eastAsia="Calibri" w:hAnsi="Verdana"/>
      <w:szCs w:val="22"/>
      <w:lang w:eastAsia="en-US"/>
    </w:rPr>
  </w:style>
  <w:style w:type="paragraph" w:customStyle="1" w:styleId="TableParagraph">
    <w:name w:val="Table Paragraph"/>
    <w:basedOn w:val="Normal"/>
    <w:uiPriority w:val="1"/>
    <w:rsid w:val="00E14E93"/>
    <w:pPr>
      <w:widowControl w:val="0"/>
      <w:spacing w:before="79"/>
      <w:ind w:left="103"/>
    </w:pPr>
    <w:rPr>
      <w:rFonts w:ascii="Verdana" w:eastAsia="Verdana" w:hAnsi="Verdana" w:cs="Verdana"/>
      <w:sz w:val="22"/>
      <w:szCs w:val="22"/>
      <w:lang w:val="en-US" w:eastAsia="en-US"/>
    </w:rPr>
  </w:style>
  <w:style w:type="character" w:customStyle="1" w:styleId="Bodytext20">
    <w:name w:val="Body text (2)_"/>
    <w:rsid w:val="00E14E93"/>
    <w:rPr>
      <w:b w:val="0"/>
      <w:bCs w:val="0"/>
      <w:i w:val="0"/>
      <w:iCs w:val="0"/>
      <w:smallCaps w:val="0"/>
      <w:strike w:val="0"/>
      <w:sz w:val="22"/>
      <w:szCs w:val="22"/>
      <w:u w:val="none"/>
    </w:rPr>
  </w:style>
  <w:style w:type="character" w:customStyle="1" w:styleId="Bodytext21">
    <w:name w:val="Body text (2)"/>
    <w:rsid w:val="00E14E9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Heading20">
    <w:name w:val="Heading #2_"/>
    <w:link w:val="Heading21"/>
    <w:rsid w:val="00E14E93"/>
    <w:rPr>
      <w:sz w:val="22"/>
      <w:szCs w:val="22"/>
      <w:shd w:val="clear" w:color="auto" w:fill="FFFFFF"/>
    </w:rPr>
  </w:style>
  <w:style w:type="paragraph" w:customStyle="1" w:styleId="Heading21">
    <w:name w:val="Heading #2"/>
    <w:basedOn w:val="Normal"/>
    <w:link w:val="Heading20"/>
    <w:rsid w:val="00E14E93"/>
    <w:pPr>
      <w:widowControl w:val="0"/>
      <w:shd w:val="clear" w:color="auto" w:fill="FFFFFF"/>
      <w:spacing w:line="514" w:lineRule="exact"/>
      <w:ind w:hanging="600"/>
      <w:jc w:val="both"/>
      <w:outlineLvl w:val="1"/>
    </w:pPr>
    <w:rPr>
      <w:sz w:val="22"/>
      <w:szCs w:val="22"/>
    </w:rPr>
  </w:style>
  <w:style w:type="character" w:customStyle="1" w:styleId="Text2Car">
    <w:name w:val="Text 2 Car"/>
    <w:link w:val="Text2"/>
    <w:rsid w:val="00E14E93"/>
    <w:rPr>
      <w:sz w:val="28"/>
      <w:lang w:eastAsia="en-US"/>
    </w:rPr>
  </w:style>
  <w:style w:type="character" w:customStyle="1" w:styleId="iceouttxt36">
    <w:name w:val="iceouttxt36"/>
    <w:rsid w:val="00E14E93"/>
    <w:rPr>
      <w:rFonts w:ascii="Times New Roman" w:hAnsi="Times New Roman" w:cs="Times New Roman" w:hint="default"/>
      <w:bdr w:val="none" w:sz="0" w:space="0" w:color="auto" w:frame="1"/>
      <w:vertAlign w:val="baseline"/>
    </w:rPr>
  </w:style>
  <w:style w:type="paragraph" w:customStyle="1" w:styleId="1">
    <w:name w:val="1"/>
    <w:basedOn w:val="Normal"/>
    <w:uiPriority w:val="99"/>
    <w:qFormat/>
    <w:rsid w:val="00E14E93"/>
    <w:pPr>
      <w:spacing w:after="160" w:line="240" w:lineRule="exact"/>
    </w:pPr>
    <w:rPr>
      <w:sz w:val="20"/>
      <w:szCs w:val="20"/>
      <w:vertAlign w:val="superscript"/>
    </w:rPr>
  </w:style>
  <w:style w:type="paragraph" w:customStyle="1" w:styleId="footnote1">
    <w:name w:val="footnote1"/>
    <w:basedOn w:val="Normal"/>
    <w:qFormat/>
    <w:rsid w:val="00E14E93"/>
    <w:pPr>
      <w:ind w:left="720" w:hanging="720"/>
      <w:jc w:val="both"/>
    </w:pPr>
    <w:rPr>
      <w:sz w:val="20"/>
      <w:szCs w:val="22"/>
    </w:rPr>
  </w:style>
  <w:style w:type="numbering" w:customStyle="1" w:styleId="NoList1">
    <w:name w:val="No List1"/>
    <w:next w:val="NoList"/>
    <w:uiPriority w:val="99"/>
    <w:semiHidden/>
    <w:unhideWhenUsed/>
    <w:rsid w:val="00E14E93"/>
  </w:style>
  <w:style w:type="character" w:customStyle="1" w:styleId="ng-star-inserted">
    <w:name w:val="ng-star-inserted"/>
    <w:basedOn w:val="DefaultParagraphFont"/>
    <w:rsid w:val="00A86D65"/>
  </w:style>
  <w:style w:type="character" w:styleId="EndnoteReference">
    <w:name w:val="endnote reference"/>
    <w:basedOn w:val="DefaultParagraphFont"/>
    <w:semiHidden/>
    <w:unhideWhenUsed/>
    <w:rsid w:val="00416894"/>
    <w:rPr>
      <w:vertAlign w:val="superscript"/>
    </w:rPr>
  </w:style>
  <w:style w:type="character" w:customStyle="1" w:styleId="fontbold">
    <w:name w:val="fontbold"/>
    <w:basedOn w:val="DefaultParagraphFont"/>
    <w:rsid w:val="00B26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027">
      <w:bodyDiv w:val="1"/>
      <w:marLeft w:val="0"/>
      <w:marRight w:val="0"/>
      <w:marTop w:val="0"/>
      <w:marBottom w:val="0"/>
      <w:divBdr>
        <w:top w:val="none" w:sz="0" w:space="0" w:color="auto"/>
        <w:left w:val="none" w:sz="0" w:space="0" w:color="auto"/>
        <w:bottom w:val="none" w:sz="0" w:space="0" w:color="auto"/>
        <w:right w:val="none" w:sz="0" w:space="0" w:color="auto"/>
      </w:divBdr>
    </w:div>
    <w:div w:id="105777553">
      <w:bodyDiv w:val="1"/>
      <w:marLeft w:val="0"/>
      <w:marRight w:val="0"/>
      <w:marTop w:val="0"/>
      <w:marBottom w:val="0"/>
      <w:divBdr>
        <w:top w:val="none" w:sz="0" w:space="0" w:color="auto"/>
        <w:left w:val="none" w:sz="0" w:space="0" w:color="auto"/>
        <w:bottom w:val="none" w:sz="0" w:space="0" w:color="auto"/>
        <w:right w:val="none" w:sz="0" w:space="0" w:color="auto"/>
      </w:divBdr>
    </w:div>
    <w:div w:id="112284330">
      <w:bodyDiv w:val="1"/>
      <w:marLeft w:val="0"/>
      <w:marRight w:val="0"/>
      <w:marTop w:val="0"/>
      <w:marBottom w:val="0"/>
      <w:divBdr>
        <w:top w:val="none" w:sz="0" w:space="0" w:color="auto"/>
        <w:left w:val="none" w:sz="0" w:space="0" w:color="auto"/>
        <w:bottom w:val="none" w:sz="0" w:space="0" w:color="auto"/>
        <w:right w:val="none" w:sz="0" w:space="0" w:color="auto"/>
      </w:divBdr>
    </w:div>
    <w:div w:id="156532727">
      <w:bodyDiv w:val="1"/>
      <w:marLeft w:val="0"/>
      <w:marRight w:val="0"/>
      <w:marTop w:val="0"/>
      <w:marBottom w:val="0"/>
      <w:divBdr>
        <w:top w:val="none" w:sz="0" w:space="0" w:color="auto"/>
        <w:left w:val="none" w:sz="0" w:space="0" w:color="auto"/>
        <w:bottom w:val="none" w:sz="0" w:space="0" w:color="auto"/>
        <w:right w:val="none" w:sz="0" w:space="0" w:color="auto"/>
      </w:divBdr>
    </w:div>
    <w:div w:id="162552649">
      <w:bodyDiv w:val="1"/>
      <w:marLeft w:val="0"/>
      <w:marRight w:val="0"/>
      <w:marTop w:val="0"/>
      <w:marBottom w:val="0"/>
      <w:divBdr>
        <w:top w:val="none" w:sz="0" w:space="0" w:color="auto"/>
        <w:left w:val="none" w:sz="0" w:space="0" w:color="auto"/>
        <w:bottom w:val="none" w:sz="0" w:space="0" w:color="auto"/>
        <w:right w:val="none" w:sz="0" w:space="0" w:color="auto"/>
      </w:divBdr>
    </w:div>
    <w:div w:id="224995253">
      <w:bodyDiv w:val="1"/>
      <w:marLeft w:val="0"/>
      <w:marRight w:val="0"/>
      <w:marTop w:val="0"/>
      <w:marBottom w:val="0"/>
      <w:divBdr>
        <w:top w:val="none" w:sz="0" w:space="0" w:color="auto"/>
        <w:left w:val="none" w:sz="0" w:space="0" w:color="auto"/>
        <w:bottom w:val="none" w:sz="0" w:space="0" w:color="auto"/>
        <w:right w:val="none" w:sz="0" w:space="0" w:color="auto"/>
      </w:divBdr>
    </w:div>
    <w:div w:id="227806129">
      <w:bodyDiv w:val="1"/>
      <w:marLeft w:val="0"/>
      <w:marRight w:val="0"/>
      <w:marTop w:val="0"/>
      <w:marBottom w:val="0"/>
      <w:divBdr>
        <w:top w:val="none" w:sz="0" w:space="0" w:color="auto"/>
        <w:left w:val="none" w:sz="0" w:space="0" w:color="auto"/>
        <w:bottom w:val="none" w:sz="0" w:space="0" w:color="auto"/>
        <w:right w:val="none" w:sz="0" w:space="0" w:color="auto"/>
      </w:divBdr>
    </w:div>
    <w:div w:id="256712190">
      <w:bodyDiv w:val="1"/>
      <w:marLeft w:val="0"/>
      <w:marRight w:val="0"/>
      <w:marTop w:val="0"/>
      <w:marBottom w:val="0"/>
      <w:divBdr>
        <w:top w:val="none" w:sz="0" w:space="0" w:color="auto"/>
        <w:left w:val="none" w:sz="0" w:space="0" w:color="auto"/>
        <w:bottom w:val="none" w:sz="0" w:space="0" w:color="auto"/>
        <w:right w:val="none" w:sz="0" w:space="0" w:color="auto"/>
      </w:divBdr>
    </w:div>
    <w:div w:id="398405130">
      <w:bodyDiv w:val="1"/>
      <w:marLeft w:val="0"/>
      <w:marRight w:val="0"/>
      <w:marTop w:val="0"/>
      <w:marBottom w:val="0"/>
      <w:divBdr>
        <w:top w:val="none" w:sz="0" w:space="0" w:color="auto"/>
        <w:left w:val="none" w:sz="0" w:space="0" w:color="auto"/>
        <w:bottom w:val="none" w:sz="0" w:space="0" w:color="auto"/>
        <w:right w:val="none" w:sz="0" w:space="0" w:color="auto"/>
      </w:divBdr>
    </w:div>
    <w:div w:id="434641606">
      <w:bodyDiv w:val="1"/>
      <w:marLeft w:val="0"/>
      <w:marRight w:val="0"/>
      <w:marTop w:val="0"/>
      <w:marBottom w:val="0"/>
      <w:divBdr>
        <w:top w:val="none" w:sz="0" w:space="0" w:color="auto"/>
        <w:left w:val="none" w:sz="0" w:space="0" w:color="auto"/>
        <w:bottom w:val="none" w:sz="0" w:space="0" w:color="auto"/>
        <w:right w:val="none" w:sz="0" w:space="0" w:color="auto"/>
      </w:divBdr>
    </w:div>
    <w:div w:id="461771333">
      <w:bodyDiv w:val="1"/>
      <w:marLeft w:val="0"/>
      <w:marRight w:val="0"/>
      <w:marTop w:val="0"/>
      <w:marBottom w:val="0"/>
      <w:divBdr>
        <w:top w:val="none" w:sz="0" w:space="0" w:color="auto"/>
        <w:left w:val="none" w:sz="0" w:space="0" w:color="auto"/>
        <w:bottom w:val="none" w:sz="0" w:space="0" w:color="auto"/>
        <w:right w:val="none" w:sz="0" w:space="0" w:color="auto"/>
      </w:divBdr>
    </w:div>
    <w:div w:id="502165026">
      <w:bodyDiv w:val="1"/>
      <w:marLeft w:val="0"/>
      <w:marRight w:val="0"/>
      <w:marTop w:val="0"/>
      <w:marBottom w:val="0"/>
      <w:divBdr>
        <w:top w:val="none" w:sz="0" w:space="0" w:color="auto"/>
        <w:left w:val="none" w:sz="0" w:space="0" w:color="auto"/>
        <w:bottom w:val="none" w:sz="0" w:space="0" w:color="auto"/>
        <w:right w:val="none" w:sz="0" w:space="0" w:color="auto"/>
      </w:divBdr>
    </w:div>
    <w:div w:id="588152518">
      <w:bodyDiv w:val="1"/>
      <w:marLeft w:val="0"/>
      <w:marRight w:val="0"/>
      <w:marTop w:val="0"/>
      <w:marBottom w:val="0"/>
      <w:divBdr>
        <w:top w:val="none" w:sz="0" w:space="0" w:color="auto"/>
        <w:left w:val="none" w:sz="0" w:space="0" w:color="auto"/>
        <w:bottom w:val="none" w:sz="0" w:space="0" w:color="auto"/>
        <w:right w:val="none" w:sz="0" w:space="0" w:color="auto"/>
      </w:divBdr>
      <w:divsChild>
        <w:div w:id="727413722">
          <w:marLeft w:val="0"/>
          <w:marRight w:val="0"/>
          <w:marTop w:val="0"/>
          <w:marBottom w:val="0"/>
          <w:divBdr>
            <w:top w:val="none" w:sz="0" w:space="0" w:color="auto"/>
            <w:left w:val="none" w:sz="0" w:space="0" w:color="auto"/>
            <w:bottom w:val="none" w:sz="0" w:space="0" w:color="auto"/>
            <w:right w:val="none" w:sz="0" w:space="0" w:color="auto"/>
          </w:divBdr>
          <w:divsChild>
            <w:div w:id="1988126181">
              <w:marLeft w:val="0"/>
              <w:marRight w:val="0"/>
              <w:marTop w:val="0"/>
              <w:marBottom w:val="0"/>
              <w:divBdr>
                <w:top w:val="none" w:sz="0" w:space="0" w:color="auto"/>
                <w:left w:val="none" w:sz="0" w:space="0" w:color="auto"/>
                <w:bottom w:val="none" w:sz="0" w:space="0" w:color="auto"/>
                <w:right w:val="none" w:sz="0" w:space="0" w:color="auto"/>
              </w:divBdr>
              <w:divsChild>
                <w:div w:id="779422440">
                  <w:marLeft w:val="0"/>
                  <w:marRight w:val="0"/>
                  <w:marTop w:val="0"/>
                  <w:marBottom w:val="0"/>
                  <w:divBdr>
                    <w:top w:val="none" w:sz="0" w:space="0" w:color="auto"/>
                    <w:left w:val="single" w:sz="6" w:space="0" w:color="FFFFFF"/>
                    <w:bottom w:val="none" w:sz="0" w:space="0" w:color="auto"/>
                    <w:right w:val="single" w:sz="6" w:space="0" w:color="FFFFFF"/>
                  </w:divBdr>
                  <w:divsChild>
                    <w:div w:id="1116876084">
                      <w:marLeft w:val="0"/>
                      <w:marRight w:val="0"/>
                      <w:marTop w:val="0"/>
                      <w:marBottom w:val="0"/>
                      <w:divBdr>
                        <w:top w:val="none" w:sz="0" w:space="0" w:color="auto"/>
                        <w:left w:val="single" w:sz="6" w:space="0" w:color="DCE1E4"/>
                        <w:bottom w:val="none" w:sz="0" w:space="0" w:color="auto"/>
                        <w:right w:val="single" w:sz="6" w:space="0" w:color="DCE1E4"/>
                      </w:divBdr>
                      <w:divsChild>
                        <w:div w:id="166598015">
                          <w:marLeft w:val="0"/>
                          <w:marRight w:val="0"/>
                          <w:marTop w:val="0"/>
                          <w:marBottom w:val="0"/>
                          <w:divBdr>
                            <w:top w:val="none" w:sz="0" w:space="0" w:color="auto"/>
                            <w:left w:val="none" w:sz="0" w:space="0" w:color="auto"/>
                            <w:bottom w:val="none" w:sz="0" w:space="0" w:color="auto"/>
                            <w:right w:val="none" w:sz="0" w:space="0" w:color="auto"/>
                          </w:divBdr>
                          <w:divsChild>
                            <w:div w:id="1287928252">
                              <w:marLeft w:val="0"/>
                              <w:marRight w:val="0"/>
                              <w:marTop w:val="0"/>
                              <w:marBottom w:val="0"/>
                              <w:divBdr>
                                <w:top w:val="none" w:sz="0" w:space="0" w:color="auto"/>
                                <w:left w:val="none" w:sz="0" w:space="0" w:color="auto"/>
                                <w:bottom w:val="none" w:sz="0" w:space="0" w:color="auto"/>
                                <w:right w:val="none" w:sz="0" w:space="0" w:color="auto"/>
                              </w:divBdr>
                              <w:divsChild>
                                <w:div w:id="1019359698">
                                  <w:marLeft w:val="0"/>
                                  <w:marRight w:val="0"/>
                                  <w:marTop w:val="0"/>
                                  <w:marBottom w:val="0"/>
                                  <w:divBdr>
                                    <w:top w:val="none" w:sz="0" w:space="0" w:color="auto"/>
                                    <w:left w:val="none" w:sz="0" w:space="0" w:color="auto"/>
                                    <w:bottom w:val="none" w:sz="0" w:space="0" w:color="auto"/>
                                    <w:right w:val="none" w:sz="0" w:space="0" w:color="auto"/>
                                  </w:divBdr>
                                  <w:divsChild>
                                    <w:div w:id="8105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383655">
      <w:bodyDiv w:val="1"/>
      <w:marLeft w:val="0"/>
      <w:marRight w:val="0"/>
      <w:marTop w:val="0"/>
      <w:marBottom w:val="0"/>
      <w:divBdr>
        <w:top w:val="none" w:sz="0" w:space="0" w:color="auto"/>
        <w:left w:val="none" w:sz="0" w:space="0" w:color="auto"/>
        <w:bottom w:val="none" w:sz="0" w:space="0" w:color="auto"/>
        <w:right w:val="none" w:sz="0" w:space="0" w:color="auto"/>
      </w:divBdr>
      <w:divsChild>
        <w:div w:id="2006395281">
          <w:marLeft w:val="0"/>
          <w:marRight w:val="0"/>
          <w:marTop w:val="0"/>
          <w:marBottom w:val="0"/>
          <w:divBdr>
            <w:top w:val="none" w:sz="0" w:space="0" w:color="auto"/>
            <w:left w:val="none" w:sz="0" w:space="0" w:color="auto"/>
            <w:bottom w:val="none" w:sz="0" w:space="0" w:color="auto"/>
            <w:right w:val="none" w:sz="0" w:space="0" w:color="auto"/>
          </w:divBdr>
          <w:divsChild>
            <w:div w:id="361395748">
              <w:marLeft w:val="0"/>
              <w:marRight w:val="0"/>
              <w:marTop w:val="0"/>
              <w:marBottom w:val="0"/>
              <w:divBdr>
                <w:top w:val="none" w:sz="0" w:space="0" w:color="auto"/>
                <w:left w:val="none" w:sz="0" w:space="0" w:color="auto"/>
                <w:bottom w:val="none" w:sz="0" w:space="0" w:color="auto"/>
                <w:right w:val="none" w:sz="0" w:space="0" w:color="auto"/>
              </w:divBdr>
              <w:divsChild>
                <w:div w:id="1781950975">
                  <w:marLeft w:val="0"/>
                  <w:marRight w:val="0"/>
                  <w:marTop w:val="0"/>
                  <w:marBottom w:val="0"/>
                  <w:divBdr>
                    <w:top w:val="none" w:sz="0" w:space="0" w:color="auto"/>
                    <w:left w:val="single" w:sz="6" w:space="0" w:color="FFFFFF"/>
                    <w:bottom w:val="none" w:sz="0" w:space="0" w:color="auto"/>
                    <w:right w:val="single" w:sz="6" w:space="0" w:color="FFFFFF"/>
                  </w:divBdr>
                  <w:divsChild>
                    <w:div w:id="44067270">
                      <w:marLeft w:val="0"/>
                      <w:marRight w:val="0"/>
                      <w:marTop w:val="0"/>
                      <w:marBottom w:val="0"/>
                      <w:divBdr>
                        <w:top w:val="none" w:sz="0" w:space="0" w:color="auto"/>
                        <w:left w:val="single" w:sz="6" w:space="0" w:color="DCE1E4"/>
                        <w:bottom w:val="none" w:sz="0" w:space="0" w:color="auto"/>
                        <w:right w:val="single" w:sz="6" w:space="0" w:color="DCE1E4"/>
                      </w:divBdr>
                      <w:divsChild>
                        <w:div w:id="1120537788">
                          <w:marLeft w:val="0"/>
                          <w:marRight w:val="0"/>
                          <w:marTop w:val="0"/>
                          <w:marBottom w:val="0"/>
                          <w:divBdr>
                            <w:top w:val="none" w:sz="0" w:space="0" w:color="auto"/>
                            <w:left w:val="none" w:sz="0" w:space="0" w:color="auto"/>
                            <w:bottom w:val="none" w:sz="0" w:space="0" w:color="auto"/>
                            <w:right w:val="none" w:sz="0" w:space="0" w:color="auto"/>
                          </w:divBdr>
                          <w:divsChild>
                            <w:div w:id="261426042">
                              <w:marLeft w:val="0"/>
                              <w:marRight w:val="0"/>
                              <w:marTop w:val="0"/>
                              <w:marBottom w:val="0"/>
                              <w:divBdr>
                                <w:top w:val="none" w:sz="0" w:space="0" w:color="auto"/>
                                <w:left w:val="none" w:sz="0" w:space="0" w:color="auto"/>
                                <w:bottom w:val="none" w:sz="0" w:space="0" w:color="auto"/>
                                <w:right w:val="none" w:sz="0" w:space="0" w:color="auto"/>
                              </w:divBdr>
                              <w:divsChild>
                                <w:div w:id="435103057">
                                  <w:marLeft w:val="0"/>
                                  <w:marRight w:val="0"/>
                                  <w:marTop w:val="0"/>
                                  <w:marBottom w:val="0"/>
                                  <w:divBdr>
                                    <w:top w:val="none" w:sz="0" w:space="0" w:color="auto"/>
                                    <w:left w:val="none" w:sz="0" w:space="0" w:color="auto"/>
                                    <w:bottom w:val="none" w:sz="0" w:space="0" w:color="auto"/>
                                    <w:right w:val="none" w:sz="0" w:space="0" w:color="auto"/>
                                  </w:divBdr>
                                  <w:divsChild>
                                    <w:div w:id="688264487">
                                      <w:marLeft w:val="0"/>
                                      <w:marRight w:val="0"/>
                                      <w:marTop w:val="0"/>
                                      <w:marBottom w:val="0"/>
                                      <w:divBdr>
                                        <w:top w:val="none" w:sz="0" w:space="0" w:color="auto"/>
                                        <w:left w:val="none" w:sz="0" w:space="0" w:color="auto"/>
                                        <w:bottom w:val="none" w:sz="0" w:space="0" w:color="auto"/>
                                        <w:right w:val="none" w:sz="0" w:space="0" w:color="auto"/>
                                      </w:divBdr>
                                    </w:div>
                                  </w:divsChild>
                                </w:div>
                                <w:div w:id="797144906">
                                  <w:marLeft w:val="0"/>
                                  <w:marRight w:val="0"/>
                                  <w:marTop w:val="0"/>
                                  <w:marBottom w:val="0"/>
                                  <w:divBdr>
                                    <w:top w:val="none" w:sz="0" w:space="0" w:color="auto"/>
                                    <w:left w:val="none" w:sz="0" w:space="0" w:color="auto"/>
                                    <w:bottom w:val="none" w:sz="0" w:space="0" w:color="auto"/>
                                    <w:right w:val="none" w:sz="0" w:space="0" w:color="auto"/>
                                  </w:divBdr>
                                  <w:divsChild>
                                    <w:div w:id="1204176345">
                                      <w:marLeft w:val="0"/>
                                      <w:marRight w:val="0"/>
                                      <w:marTop w:val="0"/>
                                      <w:marBottom w:val="0"/>
                                      <w:divBdr>
                                        <w:top w:val="none" w:sz="0" w:space="0" w:color="auto"/>
                                        <w:left w:val="none" w:sz="0" w:space="0" w:color="auto"/>
                                        <w:bottom w:val="none" w:sz="0" w:space="0" w:color="auto"/>
                                        <w:right w:val="none" w:sz="0" w:space="0" w:color="auto"/>
                                      </w:divBdr>
                                      <w:divsChild>
                                        <w:div w:id="1081877778">
                                          <w:marLeft w:val="0"/>
                                          <w:marRight w:val="0"/>
                                          <w:marTop w:val="0"/>
                                          <w:marBottom w:val="0"/>
                                          <w:divBdr>
                                            <w:top w:val="none" w:sz="0" w:space="0" w:color="auto"/>
                                            <w:left w:val="none" w:sz="0" w:space="0" w:color="auto"/>
                                            <w:bottom w:val="none" w:sz="0" w:space="0" w:color="auto"/>
                                            <w:right w:val="none" w:sz="0" w:space="0" w:color="auto"/>
                                          </w:divBdr>
                                          <w:divsChild>
                                            <w:div w:id="1972324012">
                                              <w:marLeft w:val="0"/>
                                              <w:marRight w:val="0"/>
                                              <w:marTop w:val="0"/>
                                              <w:marBottom w:val="0"/>
                                              <w:divBdr>
                                                <w:top w:val="none" w:sz="0" w:space="0" w:color="auto"/>
                                                <w:left w:val="none" w:sz="0" w:space="0" w:color="auto"/>
                                                <w:bottom w:val="none" w:sz="0" w:space="0" w:color="auto"/>
                                                <w:right w:val="none" w:sz="0" w:space="0" w:color="auto"/>
                                              </w:divBdr>
                                              <w:divsChild>
                                                <w:div w:id="2905180">
                                                  <w:marLeft w:val="0"/>
                                                  <w:marRight w:val="0"/>
                                                  <w:marTop w:val="0"/>
                                                  <w:marBottom w:val="0"/>
                                                  <w:divBdr>
                                                    <w:top w:val="none" w:sz="0" w:space="0" w:color="auto"/>
                                                    <w:left w:val="none" w:sz="0" w:space="0" w:color="auto"/>
                                                    <w:bottom w:val="none" w:sz="0" w:space="0" w:color="auto"/>
                                                    <w:right w:val="none" w:sz="0" w:space="0" w:color="auto"/>
                                                  </w:divBdr>
                                                </w:div>
                                                <w:div w:id="95104771">
                                                  <w:marLeft w:val="0"/>
                                                  <w:marRight w:val="0"/>
                                                  <w:marTop w:val="0"/>
                                                  <w:marBottom w:val="0"/>
                                                  <w:divBdr>
                                                    <w:top w:val="none" w:sz="0" w:space="0" w:color="auto"/>
                                                    <w:left w:val="none" w:sz="0" w:space="0" w:color="auto"/>
                                                    <w:bottom w:val="none" w:sz="0" w:space="0" w:color="auto"/>
                                                    <w:right w:val="none" w:sz="0" w:space="0" w:color="auto"/>
                                                  </w:divBdr>
                                                </w:div>
                                                <w:div w:id="185483205">
                                                  <w:marLeft w:val="0"/>
                                                  <w:marRight w:val="0"/>
                                                  <w:marTop w:val="0"/>
                                                  <w:marBottom w:val="0"/>
                                                  <w:divBdr>
                                                    <w:top w:val="none" w:sz="0" w:space="0" w:color="auto"/>
                                                    <w:left w:val="none" w:sz="0" w:space="0" w:color="auto"/>
                                                    <w:bottom w:val="none" w:sz="0" w:space="0" w:color="auto"/>
                                                    <w:right w:val="none" w:sz="0" w:space="0" w:color="auto"/>
                                                  </w:divBdr>
                                                </w:div>
                                                <w:div w:id="420957735">
                                                  <w:marLeft w:val="0"/>
                                                  <w:marRight w:val="0"/>
                                                  <w:marTop w:val="0"/>
                                                  <w:marBottom w:val="0"/>
                                                  <w:divBdr>
                                                    <w:top w:val="none" w:sz="0" w:space="0" w:color="auto"/>
                                                    <w:left w:val="none" w:sz="0" w:space="0" w:color="auto"/>
                                                    <w:bottom w:val="none" w:sz="0" w:space="0" w:color="auto"/>
                                                    <w:right w:val="none" w:sz="0" w:space="0" w:color="auto"/>
                                                  </w:divBdr>
                                                </w:div>
                                                <w:div w:id="489447338">
                                                  <w:marLeft w:val="0"/>
                                                  <w:marRight w:val="0"/>
                                                  <w:marTop w:val="0"/>
                                                  <w:marBottom w:val="0"/>
                                                  <w:divBdr>
                                                    <w:top w:val="none" w:sz="0" w:space="0" w:color="auto"/>
                                                    <w:left w:val="none" w:sz="0" w:space="0" w:color="auto"/>
                                                    <w:bottom w:val="none" w:sz="0" w:space="0" w:color="auto"/>
                                                    <w:right w:val="none" w:sz="0" w:space="0" w:color="auto"/>
                                                  </w:divBdr>
                                                </w:div>
                                                <w:div w:id="551119169">
                                                  <w:marLeft w:val="0"/>
                                                  <w:marRight w:val="0"/>
                                                  <w:marTop w:val="0"/>
                                                  <w:marBottom w:val="0"/>
                                                  <w:divBdr>
                                                    <w:top w:val="none" w:sz="0" w:space="0" w:color="auto"/>
                                                    <w:left w:val="none" w:sz="0" w:space="0" w:color="auto"/>
                                                    <w:bottom w:val="none" w:sz="0" w:space="0" w:color="auto"/>
                                                    <w:right w:val="none" w:sz="0" w:space="0" w:color="auto"/>
                                                  </w:divBdr>
                                                </w:div>
                                                <w:div w:id="654407712">
                                                  <w:marLeft w:val="0"/>
                                                  <w:marRight w:val="0"/>
                                                  <w:marTop w:val="0"/>
                                                  <w:marBottom w:val="0"/>
                                                  <w:divBdr>
                                                    <w:top w:val="none" w:sz="0" w:space="0" w:color="auto"/>
                                                    <w:left w:val="none" w:sz="0" w:space="0" w:color="auto"/>
                                                    <w:bottom w:val="none" w:sz="0" w:space="0" w:color="auto"/>
                                                    <w:right w:val="none" w:sz="0" w:space="0" w:color="auto"/>
                                                  </w:divBdr>
                                                </w:div>
                                                <w:div w:id="868492146">
                                                  <w:marLeft w:val="0"/>
                                                  <w:marRight w:val="0"/>
                                                  <w:marTop w:val="0"/>
                                                  <w:marBottom w:val="0"/>
                                                  <w:divBdr>
                                                    <w:top w:val="none" w:sz="0" w:space="0" w:color="auto"/>
                                                    <w:left w:val="none" w:sz="0" w:space="0" w:color="auto"/>
                                                    <w:bottom w:val="none" w:sz="0" w:space="0" w:color="auto"/>
                                                    <w:right w:val="none" w:sz="0" w:space="0" w:color="auto"/>
                                                  </w:divBdr>
                                                </w:div>
                                                <w:div w:id="1030686350">
                                                  <w:marLeft w:val="0"/>
                                                  <w:marRight w:val="0"/>
                                                  <w:marTop w:val="0"/>
                                                  <w:marBottom w:val="0"/>
                                                  <w:divBdr>
                                                    <w:top w:val="none" w:sz="0" w:space="0" w:color="auto"/>
                                                    <w:left w:val="none" w:sz="0" w:space="0" w:color="auto"/>
                                                    <w:bottom w:val="none" w:sz="0" w:space="0" w:color="auto"/>
                                                    <w:right w:val="none" w:sz="0" w:space="0" w:color="auto"/>
                                                  </w:divBdr>
                                                </w:div>
                                                <w:div w:id="1181354845">
                                                  <w:marLeft w:val="0"/>
                                                  <w:marRight w:val="0"/>
                                                  <w:marTop w:val="0"/>
                                                  <w:marBottom w:val="0"/>
                                                  <w:divBdr>
                                                    <w:top w:val="none" w:sz="0" w:space="0" w:color="auto"/>
                                                    <w:left w:val="none" w:sz="0" w:space="0" w:color="auto"/>
                                                    <w:bottom w:val="none" w:sz="0" w:space="0" w:color="auto"/>
                                                    <w:right w:val="none" w:sz="0" w:space="0" w:color="auto"/>
                                                  </w:divBdr>
                                                </w:div>
                                                <w:div w:id="1444694606">
                                                  <w:marLeft w:val="0"/>
                                                  <w:marRight w:val="0"/>
                                                  <w:marTop w:val="0"/>
                                                  <w:marBottom w:val="0"/>
                                                  <w:divBdr>
                                                    <w:top w:val="none" w:sz="0" w:space="0" w:color="auto"/>
                                                    <w:left w:val="none" w:sz="0" w:space="0" w:color="auto"/>
                                                    <w:bottom w:val="none" w:sz="0" w:space="0" w:color="auto"/>
                                                    <w:right w:val="none" w:sz="0" w:space="0" w:color="auto"/>
                                                  </w:divBdr>
                                                </w:div>
                                                <w:div w:id="1446735381">
                                                  <w:marLeft w:val="0"/>
                                                  <w:marRight w:val="0"/>
                                                  <w:marTop w:val="0"/>
                                                  <w:marBottom w:val="0"/>
                                                  <w:divBdr>
                                                    <w:top w:val="none" w:sz="0" w:space="0" w:color="auto"/>
                                                    <w:left w:val="none" w:sz="0" w:space="0" w:color="auto"/>
                                                    <w:bottom w:val="none" w:sz="0" w:space="0" w:color="auto"/>
                                                    <w:right w:val="none" w:sz="0" w:space="0" w:color="auto"/>
                                                  </w:divBdr>
                                                </w:div>
                                                <w:div w:id="1557618483">
                                                  <w:marLeft w:val="0"/>
                                                  <w:marRight w:val="0"/>
                                                  <w:marTop w:val="0"/>
                                                  <w:marBottom w:val="0"/>
                                                  <w:divBdr>
                                                    <w:top w:val="none" w:sz="0" w:space="0" w:color="auto"/>
                                                    <w:left w:val="none" w:sz="0" w:space="0" w:color="auto"/>
                                                    <w:bottom w:val="none" w:sz="0" w:space="0" w:color="auto"/>
                                                    <w:right w:val="none" w:sz="0" w:space="0" w:color="auto"/>
                                                  </w:divBdr>
                                                </w:div>
                                                <w:div w:id="1859195235">
                                                  <w:marLeft w:val="0"/>
                                                  <w:marRight w:val="0"/>
                                                  <w:marTop w:val="0"/>
                                                  <w:marBottom w:val="0"/>
                                                  <w:divBdr>
                                                    <w:top w:val="none" w:sz="0" w:space="0" w:color="auto"/>
                                                    <w:left w:val="none" w:sz="0" w:space="0" w:color="auto"/>
                                                    <w:bottom w:val="none" w:sz="0" w:space="0" w:color="auto"/>
                                                    <w:right w:val="none" w:sz="0" w:space="0" w:color="auto"/>
                                                  </w:divBdr>
                                                </w:div>
                                                <w:div w:id="18981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0599550">
      <w:bodyDiv w:val="1"/>
      <w:marLeft w:val="0"/>
      <w:marRight w:val="0"/>
      <w:marTop w:val="0"/>
      <w:marBottom w:val="0"/>
      <w:divBdr>
        <w:top w:val="none" w:sz="0" w:space="0" w:color="auto"/>
        <w:left w:val="none" w:sz="0" w:space="0" w:color="auto"/>
        <w:bottom w:val="none" w:sz="0" w:space="0" w:color="auto"/>
        <w:right w:val="none" w:sz="0" w:space="0" w:color="auto"/>
      </w:divBdr>
    </w:div>
    <w:div w:id="768349729">
      <w:bodyDiv w:val="1"/>
      <w:marLeft w:val="0"/>
      <w:marRight w:val="0"/>
      <w:marTop w:val="0"/>
      <w:marBottom w:val="0"/>
      <w:divBdr>
        <w:top w:val="none" w:sz="0" w:space="0" w:color="auto"/>
        <w:left w:val="none" w:sz="0" w:space="0" w:color="auto"/>
        <w:bottom w:val="none" w:sz="0" w:space="0" w:color="auto"/>
        <w:right w:val="none" w:sz="0" w:space="0" w:color="auto"/>
      </w:divBdr>
    </w:div>
    <w:div w:id="772282423">
      <w:bodyDiv w:val="1"/>
      <w:marLeft w:val="0"/>
      <w:marRight w:val="0"/>
      <w:marTop w:val="0"/>
      <w:marBottom w:val="0"/>
      <w:divBdr>
        <w:top w:val="none" w:sz="0" w:space="0" w:color="auto"/>
        <w:left w:val="none" w:sz="0" w:space="0" w:color="auto"/>
        <w:bottom w:val="none" w:sz="0" w:space="0" w:color="auto"/>
        <w:right w:val="none" w:sz="0" w:space="0" w:color="auto"/>
      </w:divBdr>
    </w:div>
    <w:div w:id="780538028">
      <w:bodyDiv w:val="1"/>
      <w:marLeft w:val="0"/>
      <w:marRight w:val="0"/>
      <w:marTop w:val="0"/>
      <w:marBottom w:val="0"/>
      <w:divBdr>
        <w:top w:val="none" w:sz="0" w:space="0" w:color="auto"/>
        <w:left w:val="none" w:sz="0" w:space="0" w:color="auto"/>
        <w:bottom w:val="none" w:sz="0" w:space="0" w:color="auto"/>
        <w:right w:val="none" w:sz="0" w:space="0" w:color="auto"/>
      </w:divBdr>
    </w:div>
    <w:div w:id="783690781">
      <w:bodyDiv w:val="1"/>
      <w:marLeft w:val="0"/>
      <w:marRight w:val="0"/>
      <w:marTop w:val="0"/>
      <w:marBottom w:val="0"/>
      <w:divBdr>
        <w:top w:val="none" w:sz="0" w:space="0" w:color="auto"/>
        <w:left w:val="none" w:sz="0" w:space="0" w:color="auto"/>
        <w:bottom w:val="none" w:sz="0" w:space="0" w:color="auto"/>
        <w:right w:val="none" w:sz="0" w:space="0" w:color="auto"/>
      </w:divBdr>
    </w:div>
    <w:div w:id="892813069">
      <w:bodyDiv w:val="1"/>
      <w:marLeft w:val="0"/>
      <w:marRight w:val="0"/>
      <w:marTop w:val="0"/>
      <w:marBottom w:val="0"/>
      <w:divBdr>
        <w:top w:val="none" w:sz="0" w:space="0" w:color="auto"/>
        <w:left w:val="none" w:sz="0" w:space="0" w:color="auto"/>
        <w:bottom w:val="none" w:sz="0" w:space="0" w:color="auto"/>
        <w:right w:val="none" w:sz="0" w:space="0" w:color="auto"/>
      </w:divBdr>
    </w:div>
    <w:div w:id="963390180">
      <w:bodyDiv w:val="1"/>
      <w:marLeft w:val="0"/>
      <w:marRight w:val="0"/>
      <w:marTop w:val="0"/>
      <w:marBottom w:val="0"/>
      <w:divBdr>
        <w:top w:val="none" w:sz="0" w:space="0" w:color="auto"/>
        <w:left w:val="none" w:sz="0" w:space="0" w:color="auto"/>
        <w:bottom w:val="none" w:sz="0" w:space="0" w:color="auto"/>
        <w:right w:val="none" w:sz="0" w:space="0" w:color="auto"/>
      </w:divBdr>
    </w:div>
    <w:div w:id="1058823772">
      <w:bodyDiv w:val="1"/>
      <w:marLeft w:val="0"/>
      <w:marRight w:val="0"/>
      <w:marTop w:val="0"/>
      <w:marBottom w:val="0"/>
      <w:divBdr>
        <w:top w:val="none" w:sz="0" w:space="0" w:color="auto"/>
        <w:left w:val="none" w:sz="0" w:space="0" w:color="auto"/>
        <w:bottom w:val="none" w:sz="0" w:space="0" w:color="auto"/>
        <w:right w:val="none" w:sz="0" w:space="0" w:color="auto"/>
      </w:divBdr>
    </w:div>
    <w:div w:id="1089084097">
      <w:bodyDiv w:val="1"/>
      <w:marLeft w:val="0"/>
      <w:marRight w:val="0"/>
      <w:marTop w:val="0"/>
      <w:marBottom w:val="0"/>
      <w:divBdr>
        <w:top w:val="none" w:sz="0" w:space="0" w:color="auto"/>
        <w:left w:val="none" w:sz="0" w:space="0" w:color="auto"/>
        <w:bottom w:val="none" w:sz="0" w:space="0" w:color="auto"/>
        <w:right w:val="none" w:sz="0" w:space="0" w:color="auto"/>
      </w:divBdr>
    </w:div>
    <w:div w:id="1158033372">
      <w:bodyDiv w:val="1"/>
      <w:marLeft w:val="0"/>
      <w:marRight w:val="0"/>
      <w:marTop w:val="0"/>
      <w:marBottom w:val="0"/>
      <w:divBdr>
        <w:top w:val="none" w:sz="0" w:space="0" w:color="auto"/>
        <w:left w:val="none" w:sz="0" w:space="0" w:color="auto"/>
        <w:bottom w:val="none" w:sz="0" w:space="0" w:color="auto"/>
        <w:right w:val="none" w:sz="0" w:space="0" w:color="auto"/>
      </w:divBdr>
    </w:div>
    <w:div w:id="1226919042">
      <w:bodyDiv w:val="1"/>
      <w:marLeft w:val="0"/>
      <w:marRight w:val="0"/>
      <w:marTop w:val="0"/>
      <w:marBottom w:val="0"/>
      <w:divBdr>
        <w:top w:val="none" w:sz="0" w:space="0" w:color="auto"/>
        <w:left w:val="none" w:sz="0" w:space="0" w:color="auto"/>
        <w:bottom w:val="none" w:sz="0" w:space="0" w:color="auto"/>
        <w:right w:val="none" w:sz="0" w:space="0" w:color="auto"/>
      </w:divBdr>
    </w:div>
    <w:div w:id="1229264192">
      <w:bodyDiv w:val="1"/>
      <w:marLeft w:val="0"/>
      <w:marRight w:val="0"/>
      <w:marTop w:val="0"/>
      <w:marBottom w:val="0"/>
      <w:divBdr>
        <w:top w:val="none" w:sz="0" w:space="0" w:color="auto"/>
        <w:left w:val="none" w:sz="0" w:space="0" w:color="auto"/>
        <w:bottom w:val="none" w:sz="0" w:space="0" w:color="auto"/>
        <w:right w:val="none" w:sz="0" w:space="0" w:color="auto"/>
      </w:divBdr>
    </w:div>
    <w:div w:id="1239287839">
      <w:bodyDiv w:val="1"/>
      <w:marLeft w:val="0"/>
      <w:marRight w:val="0"/>
      <w:marTop w:val="0"/>
      <w:marBottom w:val="0"/>
      <w:divBdr>
        <w:top w:val="none" w:sz="0" w:space="0" w:color="auto"/>
        <w:left w:val="none" w:sz="0" w:space="0" w:color="auto"/>
        <w:bottom w:val="none" w:sz="0" w:space="0" w:color="auto"/>
        <w:right w:val="none" w:sz="0" w:space="0" w:color="auto"/>
      </w:divBdr>
    </w:div>
    <w:div w:id="1254316532">
      <w:bodyDiv w:val="1"/>
      <w:marLeft w:val="0"/>
      <w:marRight w:val="0"/>
      <w:marTop w:val="0"/>
      <w:marBottom w:val="0"/>
      <w:divBdr>
        <w:top w:val="none" w:sz="0" w:space="0" w:color="auto"/>
        <w:left w:val="none" w:sz="0" w:space="0" w:color="auto"/>
        <w:bottom w:val="none" w:sz="0" w:space="0" w:color="auto"/>
        <w:right w:val="none" w:sz="0" w:space="0" w:color="auto"/>
      </w:divBdr>
    </w:div>
    <w:div w:id="1284926111">
      <w:bodyDiv w:val="1"/>
      <w:marLeft w:val="0"/>
      <w:marRight w:val="0"/>
      <w:marTop w:val="0"/>
      <w:marBottom w:val="0"/>
      <w:divBdr>
        <w:top w:val="none" w:sz="0" w:space="0" w:color="auto"/>
        <w:left w:val="none" w:sz="0" w:space="0" w:color="auto"/>
        <w:bottom w:val="none" w:sz="0" w:space="0" w:color="auto"/>
        <w:right w:val="none" w:sz="0" w:space="0" w:color="auto"/>
      </w:divBdr>
    </w:div>
    <w:div w:id="1287926868">
      <w:bodyDiv w:val="1"/>
      <w:marLeft w:val="0"/>
      <w:marRight w:val="0"/>
      <w:marTop w:val="0"/>
      <w:marBottom w:val="0"/>
      <w:divBdr>
        <w:top w:val="none" w:sz="0" w:space="0" w:color="auto"/>
        <w:left w:val="none" w:sz="0" w:space="0" w:color="auto"/>
        <w:bottom w:val="none" w:sz="0" w:space="0" w:color="auto"/>
        <w:right w:val="none" w:sz="0" w:space="0" w:color="auto"/>
      </w:divBdr>
    </w:div>
    <w:div w:id="1374423988">
      <w:bodyDiv w:val="1"/>
      <w:marLeft w:val="0"/>
      <w:marRight w:val="0"/>
      <w:marTop w:val="0"/>
      <w:marBottom w:val="0"/>
      <w:divBdr>
        <w:top w:val="none" w:sz="0" w:space="0" w:color="auto"/>
        <w:left w:val="none" w:sz="0" w:space="0" w:color="auto"/>
        <w:bottom w:val="none" w:sz="0" w:space="0" w:color="auto"/>
        <w:right w:val="none" w:sz="0" w:space="0" w:color="auto"/>
      </w:divBdr>
    </w:div>
    <w:div w:id="1416198643">
      <w:bodyDiv w:val="1"/>
      <w:marLeft w:val="0"/>
      <w:marRight w:val="0"/>
      <w:marTop w:val="0"/>
      <w:marBottom w:val="0"/>
      <w:divBdr>
        <w:top w:val="none" w:sz="0" w:space="0" w:color="auto"/>
        <w:left w:val="none" w:sz="0" w:space="0" w:color="auto"/>
        <w:bottom w:val="none" w:sz="0" w:space="0" w:color="auto"/>
        <w:right w:val="none" w:sz="0" w:space="0" w:color="auto"/>
      </w:divBdr>
    </w:div>
    <w:div w:id="1427767371">
      <w:bodyDiv w:val="1"/>
      <w:marLeft w:val="0"/>
      <w:marRight w:val="0"/>
      <w:marTop w:val="0"/>
      <w:marBottom w:val="0"/>
      <w:divBdr>
        <w:top w:val="none" w:sz="0" w:space="0" w:color="auto"/>
        <w:left w:val="none" w:sz="0" w:space="0" w:color="auto"/>
        <w:bottom w:val="none" w:sz="0" w:space="0" w:color="auto"/>
        <w:right w:val="none" w:sz="0" w:space="0" w:color="auto"/>
      </w:divBdr>
    </w:div>
    <w:div w:id="1510564237">
      <w:bodyDiv w:val="1"/>
      <w:marLeft w:val="0"/>
      <w:marRight w:val="0"/>
      <w:marTop w:val="0"/>
      <w:marBottom w:val="0"/>
      <w:divBdr>
        <w:top w:val="none" w:sz="0" w:space="0" w:color="auto"/>
        <w:left w:val="none" w:sz="0" w:space="0" w:color="auto"/>
        <w:bottom w:val="none" w:sz="0" w:space="0" w:color="auto"/>
        <w:right w:val="none" w:sz="0" w:space="0" w:color="auto"/>
      </w:divBdr>
    </w:div>
    <w:div w:id="1684550669">
      <w:bodyDiv w:val="1"/>
      <w:marLeft w:val="0"/>
      <w:marRight w:val="0"/>
      <w:marTop w:val="0"/>
      <w:marBottom w:val="0"/>
      <w:divBdr>
        <w:top w:val="none" w:sz="0" w:space="0" w:color="auto"/>
        <w:left w:val="none" w:sz="0" w:space="0" w:color="auto"/>
        <w:bottom w:val="none" w:sz="0" w:space="0" w:color="auto"/>
        <w:right w:val="none" w:sz="0" w:space="0" w:color="auto"/>
      </w:divBdr>
    </w:div>
    <w:div w:id="1687554100">
      <w:bodyDiv w:val="1"/>
      <w:marLeft w:val="0"/>
      <w:marRight w:val="0"/>
      <w:marTop w:val="0"/>
      <w:marBottom w:val="0"/>
      <w:divBdr>
        <w:top w:val="none" w:sz="0" w:space="0" w:color="auto"/>
        <w:left w:val="none" w:sz="0" w:space="0" w:color="auto"/>
        <w:bottom w:val="none" w:sz="0" w:space="0" w:color="auto"/>
        <w:right w:val="none" w:sz="0" w:space="0" w:color="auto"/>
      </w:divBdr>
    </w:div>
    <w:div w:id="1818062474">
      <w:bodyDiv w:val="1"/>
      <w:marLeft w:val="0"/>
      <w:marRight w:val="0"/>
      <w:marTop w:val="0"/>
      <w:marBottom w:val="0"/>
      <w:divBdr>
        <w:top w:val="none" w:sz="0" w:space="0" w:color="auto"/>
        <w:left w:val="none" w:sz="0" w:space="0" w:color="auto"/>
        <w:bottom w:val="none" w:sz="0" w:space="0" w:color="auto"/>
        <w:right w:val="none" w:sz="0" w:space="0" w:color="auto"/>
      </w:divBdr>
    </w:div>
    <w:div w:id="1834180095">
      <w:bodyDiv w:val="1"/>
      <w:marLeft w:val="0"/>
      <w:marRight w:val="0"/>
      <w:marTop w:val="0"/>
      <w:marBottom w:val="0"/>
      <w:divBdr>
        <w:top w:val="none" w:sz="0" w:space="0" w:color="auto"/>
        <w:left w:val="none" w:sz="0" w:space="0" w:color="auto"/>
        <w:bottom w:val="none" w:sz="0" w:space="0" w:color="auto"/>
        <w:right w:val="none" w:sz="0" w:space="0" w:color="auto"/>
      </w:divBdr>
    </w:div>
    <w:div w:id="213290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europarl.europa.eu/contracts-and-grants/files/grants/media-and-events/2022/eye2022/3.guide-for-applicants-v2.0.pdfC:/Users/gclaverie/AppData/Local/Microsoft/Windows/INetCache/Content.Outlook/Q70X1YXO/3.Guide%20for%20applicants%20V2.0%20.pdf" TargetMode="External"/><Relationship Id="rId26" Type="http://schemas.openxmlformats.org/officeDocument/2006/relationships/hyperlink" Target="https://www.europarl.europa.eu/contracts-and-grants/files/grants/media-and-events/2022/eye2022/3.guide-for-applicants-v2.0.pdf" TargetMode="External"/><Relationship Id="rId39" Type="http://schemas.openxmlformats.org/officeDocument/2006/relationships/hyperlink" Target="mailto:dgcomm-subvention@europarl.europa.eu" TargetMode="External"/><Relationship Id="rId21" Type="http://schemas.openxmlformats.org/officeDocument/2006/relationships/hyperlink" Target="https://ec.europa.eu/info/funding-tenders/opportunities/portal/screen/how-to-participate/participant-register" TargetMode="External"/><Relationship Id="rId34" Type="http://schemas.openxmlformats.org/officeDocument/2006/relationships/hyperlink" Target="mailto:EP-Partners@europarl.europa.eu" TargetMode="External"/><Relationship Id="rId42" Type="http://schemas.openxmlformats.org/officeDocument/2006/relationships/hyperlink" Target="https://eur-lex.europa.eu/legal-content/EN/ALL/?uri=CELEX:32018R1046&amp;qid=1535046024012" TargetMode="External"/><Relationship Id="rId47" Type="http://schemas.openxmlformats.org/officeDocument/2006/relationships/hyperlink" Target="https://ec.europa.eu/info/funding-tenders/opportunities/docs/2021-2027/common/ftp/privacy-statement_en.pdf" TargetMode="External"/><Relationship Id="rId50" Type="http://schemas.openxmlformats.org/officeDocument/2006/relationships/hyperlink" Target="mailto:youth@europarl.europa.eu"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uroparl.europa.eu/contracts-and-grants/files/grants/media-and-events/2022/eye2022/3.guide-for-applicants-v2.0.pdfC:/Users/gclaverie/AppData/Local/Microsoft/Windows/INetCache/Content.Outlook/Q70X1YXO/3.Guide%20for%20applicants%20V2.0%20.pdf" TargetMode="External"/><Relationship Id="rId25" Type="http://schemas.openxmlformats.org/officeDocument/2006/relationships/hyperlink" Target="https://www.europarl.europa.eu/contracts-and-grants/files/grants/media-and-events/2022/eye2022/3.guide-for-applicants-v2.0.pdfhttps:/ec.europa.eu/info/funding-tenders/opportunities/docs/2021-2027/ep/guidance/programme-guide_ep-comm_en.pdf" TargetMode="External"/><Relationship Id="rId33" Type="http://schemas.openxmlformats.org/officeDocument/2006/relationships/hyperlink" Target="mailto:dgcomm-subvention@europarl.europa.eu" TargetMode="External"/><Relationship Id="rId38" Type="http://schemas.openxmlformats.org/officeDocument/2006/relationships/hyperlink" Target="https://ec.europa.eu/info/funding-tenders/opportunities/docs/2021-2027/common/ftp/privacy-statement_en.pdf" TargetMode="External"/><Relationship Id="rId46" Type="http://schemas.openxmlformats.org/officeDocument/2006/relationships/hyperlink" Target="https://ec.europa.eu/info/funding-tenders/opportunities/portal/screen/how-to-participate/participant-register" TargetMode="External"/><Relationship Id="rId2" Type="http://schemas.openxmlformats.org/officeDocument/2006/relationships/customXml" Target="../customXml/item2.xml"/><Relationship Id="rId16" Type="http://schemas.openxmlformats.org/officeDocument/2006/relationships/hyperlink" Target="https://ec.europa.eu/info/funding-tenders/opportunities/docs/2021-2027/common/guidance/om_en.pdf" TargetMode="External"/><Relationship Id="rId20" Type="http://schemas.openxmlformats.org/officeDocument/2006/relationships/hyperlink" Target="https://ec.europa.eu/info/funding-tenders/opportunities/docs/2021-2027/common/guidance/om_en.pdf" TargetMode="External"/><Relationship Id="rId29" Type="http://schemas.openxmlformats.org/officeDocument/2006/relationships/hyperlink" Target="ttps://ec.europa.eu/info/funding-tenders/opportunities/docs/2021-2027/ep/guidance/programme-guide_ep-comm_en.pdfhttps:/ec.europa.eu/info/funding-tenders/opportunities/docs/2021-2027/ep/guidance/programme-guide_ep-comm_en.pdf" TargetMode="External"/><Relationship Id="rId41" Type="http://schemas.openxmlformats.org/officeDocument/2006/relationships/hyperlink" Target="mailto:youth@europarl.europa.e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info/funding-tenders/opportunities/portal/screen/how-to-participate/reference-documents" TargetMode="External"/><Relationship Id="rId32" Type="http://schemas.openxmlformats.org/officeDocument/2006/relationships/hyperlink" Target="https://ec.europa.eu/info/funding-tenders/opportunities/portal/screen/support/helpdesks/contact-form" TargetMode="External"/><Relationship Id="rId37" Type="http://schemas.openxmlformats.org/officeDocument/2006/relationships/hyperlink" Target="https://ec.europa.eu/info/funding-tenders/opportunities/portal/screen/how-to-participate/participant-register" TargetMode="External"/><Relationship Id="rId40" Type="http://schemas.openxmlformats.org/officeDocument/2006/relationships/hyperlink" Target="mailto:EP-Partners@europarl.europa.eu" TargetMode="External"/><Relationship Id="rId45" Type="http://schemas.openxmlformats.org/officeDocument/2006/relationships/hyperlink" Target="https://ec.europa.eu/info/funding-tenders/opportunities/docs/2021-2027/common/ftp/tc_en.pdf" TargetMode="Externa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ALL/?uri=CELEX:32018R1046&amp;qid=1535046024012" TargetMode="External"/><Relationship Id="rId23" Type="http://schemas.openxmlformats.org/officeDocument/2006/relationships/hyperlink" Target="http://eur-lex.europa.eu/legal-content/EN/ALL/?uri=CELEX:31995R2988&amp;qid=1501598622514" TargetMode="External"/><Relationship Id="rId28" Type="http://schemas.openxmlformats.org/officeDocument/2006/relationships/hyperlink" Target="https://ec.europa.eu/info/funding-tenders/opportunities/docs/2021-2027/ep/guidance/programme-guide_ep-comm_en.pdf" TargetMode="External"/><Relationship Id="rId36" Type="http://schemas.openxmlformats.org/officeDocument/2006/relationships/hyperlink" Target="https://ec.europa.eu/info/funding-tenders/opportunities/docs/2021-2027/common/ftp/tc_en.pdf" TargetMode="External"/><Relationship Id="rId49" Type="http://schemas.openxmlformats.org/officeDocument/2006/relationships/hyperlink" Target="mailto:EP-Partners@europarl.europa.eu" TargetMode="External"/><Relationship Id="rId10" Type="http://schemas.openxmlformats.org/officeDocument/2006/relationships/footnotes" Target="footnotes.xml"/><Relationship Id="rId19" Type="http://schemas.openxmlformats.org/officeDocument/2006/relationships/hyperlink" Target="https://ec.europa.eu/info/funding-tenders/opportunities/portal/screen/opportunities/topic-search;freeTextSearchKeyword=;typeCodes=0,1;statusCodes=31094501,31094502,31094503;programCode=null;programDivisionCode=null;focusAreaCode=null;crossCuttingPriorityCode=null;callCode=Default;sortQuery=openingDate;orderBy=asc;onlyTenders=false;topicListKey=topicSearchTablePageState" TargetMode="External"/><Relationship Id="rId31" Type="http://schemas.openxmlformats.org/officeDocument/2006/relationships/hyperlink" Target="https://ec.europa.eu/info/funding-tenders/opportunities/portal/screen/support/faq;categories=;programme=null;actions=;keyword=" TargetMode="External"/><Relationship Id="rId44" Type="http://schemas.openxmlformats.org/officeDocument/2006/relationships/image" Target="media/image40.png"/><Relationship Id="rId52" Type="http://schemas.openxmlformats.org/officeDocument/2006/relationships/hyperlink" Target="https://ec.europa.eu/budget/fts/index_en.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ec.europa.eu/info/funding-tenders/opportunities/docs/2021-2027/common/guidance/rules-lev-lear-fca_en.pdf" TargetMode="External"/><Relationship Id="rId27" Type="http://schemas.openxmlformats.org/officeDocument/2006/relationships/hyperlink" Target="https://www.europarl.europa.eu/contracts-and-grants/files/grants/media-and-events/2022/eye2022/3.guide-for-applicants-v2.0.pdfhttps:/ec.europa.eu/info/funding-tenders/opportunities/docs/2021-2027/ep/guidance/programme-guide_ep-comm_en.pdf" TargetMode="External"/><Relationship Id="rId30" Type="http://schemas.openxmlformats.org/officeDocument/2006/relationships/hyperlink" Target="https://ec.europa.eu/info/funding-tenders/opportunities/docs/2021-2027/common/guidance/om_en.pdf" TargetMode="External"/><Relationship Id="rId35" Type="http://schemas.openxmlformats.org/officeDocument/2006/relationships/image" Target="media/image4.png"/><Relationship Id="rId43" Type="http://schemas.openxmlformats.org/officeDocument/2006/relationships/hyperlink" Target="https://ec.europa.eu/budget/fts/index_en.htm" TargetMode="External"/><Relationship Id="rId48" Type="http://schemas.openxmlformats.org/officeDocument/2006/relationships/hyperlink" Target="mailto:dgcomm-subvention@europarl.europa.eu" TargetMode="External"/><Relationship Id="rId8" Type="http://schemas.openxmlformats.org/officeDocument/2006/relationships/settings" Target="settings.xml"/><Relationship Id="rId51" Type="http://schemas.openxmlformats.org/officeDocument/2006/relationships/hyperlink" Target="https://eur-lex.europa.eu/legal-content/EN/ALL/?uri=CELEX:32018R1046&amp;qid=1535046024012"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pjp-eu.coe.int/en/web/youth-partnership/glossary" TargetMode="External"/><Relationship Id="rId2" Type="http://schemas.openxmlformats.org/officeDocument/2006/relationships/hyperlink" Target="https://eur-lex.europa.eu/summary/glossary/civil_society_organisation.html" TargetMode="External"/><Relationship Id="rId1" Type="http://schemas.openxmlformats.org/officeDocument/2006/relationships/hyperlink" Target="https://together.europarl.europa.eu/" TargetMode="External"/><Relationship Id="rId6" Type="http://schemas.openxmlformats.org/officeDocument/2006/relationships/hyperlink" Target="https://eur-lex.europa.eu/legal-content/EN/ALL/?uri=CELEX:32018R1046&amp;qid=1535046024012" TargetMode="External"/><Relationship Id="rId5" Type="http://schemas.openxmlformats.org/officeDocument/2006/relationships/hyperlink" Target="https://eur-lex.europa.eu/legal-content/EN/ALL/?uri=CELEX:32018R1046&amp;qid=1535046024012" TargetMode="External"/><Relationship Id="rId4" Type="http://schemas.openxmlformats.org/officeDocument/2006/relationships/hyperlink" Target="https://www.europarl.europa.eu/contracts-and-grants/files/grants/media-and-events/2022/eye2022/3.guide-for-applicants-v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YE Document" ma:contentTypeID="0x010100DB750931BC74BD4495B7C24394EFE1F500B0FB47327CADAF4DA5D34FDEED4B59CA" ma:contentTypeVersion="2" ma:contentTypeDescription="" ma:contentTypeScope="" ma:versionID="f82763c54deac9fea1c487ccf5446a31">
  <xsd:schema xmlns:xsd="http://www.w3.org/2001/XMLSchema" xmlns:xs="http://www.w3.org/2001/XMLSchema" xmlns:p="http://schemas.microsoft.com/office/2006/metadata/properties" xmlns:ns2="262ca8df-2012-43fb-8631-9e46ff01d23b" xmlns:ns3="64434C65-0653-4EE1-8807-BB5E6EE9A934" xmlns:ns4="64434c65-0653-4ee1-8807-bb5e6ee9a934" xmlns:ns5="74565060-b850-455b-83ff-b02fa0975e92" targetNamespace="http://schemas.microsoft.com/office/2006/metadata/properties" ma:root="true" ma:fieldsID="878043e883ae9fd4349da2f3933af957" ns2:_="" ns3:_="" ns4:_="" ns5:_="">
    <xsd:import namespace="262ca8df-2012-43fb-8631-9e46ff01d23b"/>
    <xsd:import namespace="64434C65-0653-4EE1-8807-BB5E6EE9A934"/>
    <xsd:import namespace="64434c65-0653-4ee1-8807-bb5e6ee9a934"/>
    <xsd:import namespace="74565060-b850-455b-83ff-b02fa0975e92"/>
    <xsd:element name="properties">
      <xsd:complexType>
        <xsd:sequence>
          <xsd:element name="documentManagement">
            <xsd:complexType>
              <xsd:all>
                <xsd:element ref="ns2:_dlc_DocId" minOccurs="0"/>
                <xsd:element ref="ns2:_dlc_DocIdUrl" minOccurs="0"/>
                <xsd:element ref="ns2:_dlc_DocIdPersistId" minOccurs="0"/>
                <xsd:element ref="ns2:off4092e02534b93b14d79685c54be70" minOccurs="0"/>
                <xsd:element ref="ns2:TaxCatchAll" minOccurs="0"/>
                <xsd:element ref="ns2:TaxCatchAllLabel" minOccurs="0"/>
                <xsd:element ref="ns3:Archive" minOccurs="0"/>
                <xsd:element ref="ns4:Category"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ca8df-2012-43fb-8631-9e46ff01d2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ff4092e02534b93b14d79685c54be70" ma:index="11" nillable="true" ma:taxonomy="true" ma:internalName="off4092e02534b93b14d79685c54be70" ma:taxonomyFieldName="Document_x0020_Category" ma:displayName="Document Category" ma:default="" ma:fieldId="{8ff4092e-0253-4b93-b14d-79685c54be70}" ma:taxonomyMulti="true" ma:sspId="dcc5f9e5-2666-4e5f-86b1-b1eba77f38c5" ma:termSetId="5e1224a1-8c28-4282-bbe1-311a80d16c5e"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36e68d0d-b71b-426e-978b-3c6dc1c361d3}" ma:internalName="TaxCatchAll" ma:showField="CatchAllData" ma:web="262ca8df-2012-43fb-8631-9e46ff01d23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6e68d0d-b71b-426e-978b-3c6dc1c361d3}" ma:internalName="TaxCatchAllLabel" ma:readOnly="true" ma:showField="CatchAllDataLabel" ma:web="262ca8df-2012-43fb-8631-9e46ff01d2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434C65-0653-4EE1-8807-BB5E6EE9A934" elementFormDefault="qualified">
    <xsd:import namespace="http://schemas.microsoft.com/office/2006/documentManagement/types"/>
    <xsd:import namespace="http://schemas.microsoft.com/office/infopath/2007/PartnerControls"/>
    <xsd:element name="Archive" ma:index="15" nillable="true" ma:displayName="Archive" ma:internalName="Archive">
      <xsd:complexType>
        <xsd:complexContent>
          <xsd:extension base="dms:MultiChoice">
            <xsd:sequence>
              <xsd:element name="Value" maxOccurs="unbounded" minOccurs="0" nillable="true">
                <xsd:simpleType>
                  <xsd:restriction base="dms:Choice">
                    <xsd:enumeration value="Ye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434c65-0653-4ee1-8807-bb5e6ee9a934" elementFormDefault="qualified">
    <xsd:import namespace="http://schemas.microsoft.com/office/2006/documentManagement/types"/>
    <xsd:import namespace="http://schemas.microsoft.com/office/infopath/2007/PartnerControls"/>
    <xsd:element name="Category" ma:index="16" nillable="true" ma:displayName="Category" ma:internalName="Category">
      <xsd:complexType>
        <xsd:complexContent>
          <xsd:extension base="dms:MultiChoice">
            <xsd:sequence>
              <xsd:element name="Value" maxOccurs="unbounded" minOccurs="0" nillable="true">
                <xsd:simpleType>
                  <xsd:restriction base="dms:Choice">
                    <xsd:enumeration value="Coordination"/>
                    <xsd:enumeration value="Communication"/>
                    <xsd:enumeration value="Events"/>
                    <xsd:enumeration value="Youth partners"/>
                    <xsd:enumeration value="EP youth programmes"/>
                    <xsd:enumeration value="EE19"/>
                    <xsd:enumeration value="Meeting / agend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565060-b850-455b-83ff-b02fa0975e9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2ca8df-2012-43fb-8631-9e46ff01d23b"/>
    <off4092e02534b93b14d79685c54be70 xmlns="262ca8df-2012-43fb-8631-9e46ff01d23b">
      <Terms xmlns="http://schemas.microsoft.com/office/infopath/2007/PartnerControls"/>
    </off4092e02534b93b14d79685c54be70>
    <Archive xmlns="64434C65-0653-4EE1-8807-BB5E6EE9A934"/>
    <Category xmlns="64434c65-0653-4ee1-8807-bb5e6ee9a934"/>
    <_dlc_DocId xmlns="262ca8df-2012-43fb-8631-9e46ff01d23b">TN3P2SMS73XR-1225051707-1201</_dlc_DocId>
    <_dlc_DocIdUrl xmlns="262ca8df-2012-43fb-8631-9e46ff01d23b">
      <Url>https://epworkspace.in.ep.europa.eu/teams/eye/you/_layouts/15/DocIdRedir.aspx?ID=TN3P2SMS73XR-1225051707-1201</Url>
      <Description>TN3P2SMS73XR-1225051707-1201</Description>
    </_dlc_DocIdUrl>
    <SharedWithUsers xmlns="74565060-b850-455b-83ff-b02fa0975e92">
      <UserInfo>
        <DisplayName>DEFOURNY Elise</DisplayName>
        <AccountId>495</AccountId>
        <AccountType/>
      </UserInfo>
      <UserInfo>
        <DisplayName>CLAVERIE Gaelle</DisplayName>
        <AccountId>496</AccountId>
        <AccountType/>
      </UserInfo>
      <UserInfo>
        <DisplayName>SAENZ PEREZ ARADROS Maria</DisplayName>
        <AccountId>497</AccountId>
        <AccountType/>
      </UserInfo>
      <UserInfo>
        <DisplayName>SEROIN Isabelle</DisplayName>
        <AccountId>498</AccountId>
        <AccountType/>
      </UserInfo>
      <UserInfo>
        <DisplayName>VAN BERCKEL Stephanie</DisplayName>
        <AccountId>469</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BEB0C-5CD2-4C51-BB12-ED90DD15F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ca8df-2012-43fb-8631-9e46ff01d23b"/>
    <ds:schemaRef ds:uri="64434C65-0653-4EE1-8807-BB5E6EE9A934"/>
    <ds:schemaRef ds:uri="64434c65-0653-4ee1-8807-bb5e6ee9a934"/>
    <ds:schemaRef ds:uri="74565060-b850-455b-83ff-b02fa0975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E1842-FBE1-42A4-AEFD-BE766BE41A52}">
  <ds:schemaRefs>
    <ds:schemaRef ds:uri="http://purl.org/dc/dcmitype/"/>
    <ds:schemaRef ds:uri="262ca8df-2012-43fb-8631-9e46ff01d23b"/>
    <ds:schemaRef ds:uri="http://purl.org/dc/elements/1.1/"/>
    <ds:schemaRef ds:uri="http://schemas.microsoft.com/office/2006/documentManagement/types"/>
    <ds:schemaRef ds:uri="64434C65-0653-4EE1-8807-BB5E6EE9A934"/>
    <ds:schemaRef ds:uri="http://schemas.microsoft.com/office/infopath/2007/PartnerControls"/>
    <ds:schemaRef ds:uri="http://purl.org/dc/terms/"/>
    <ds:schemaRef ds:uri="http://schemas.openxmlformats.org/package/2006/metadata/core-properties"/>
    <ds:schemaRef ds:uri="http://schemas.microsoft.com/office/2006/metadata/properties"/>
    <ds:schemaRef ds:uri="74565060-b850-455b-83ff-b02fa0975e92"/>
    <ds:schemaRef ds:uri="64434c65-0653-4ee1-8807-bb5e6ee9a934"/>
    <ds:schemaRef ds:uri="http://www.w3.org/XML/1998/namespace"/>
  </ds:schemaRefs>
</ds:datastoreItem>
</file>

<file path=customXml/itemProps3.xml><?xml version="1.0" encoding="utf-8"?>
<ds:datastoreItem xmlns:ds="http://schemas.openxmlformats.org/officeDocument/2006/customXml" ds:itemID="{624A7365-2AAC-4EB9-91FE-008E21A637B5}">
  <ds:schemaRefs>
    <ds:schemaRef ds:uri="http://schemas.microsoft.com/sharepoint/events"/>
  </ds:schemaRefs>
</ds:datastoreItem>
</file>

<file path=customXml/itemProps4.xml><?xml version="1.0" encoding="utf-8"?>
<ds:datastoreItem xmlns:ds="http://schemas.openxmlformats.org/officeDocument/2006/customXml" ds:itemID="{ED45A5CA-8B28-43DE-B2BE-30E097F7A41F}">
  <ds:schemaRefs>
    <ds:schemaRef ds:uri="http://schemas.microsoft.com/sharepoint/v3/contenttype/forms"/>
  </ds:schemaRefs>
</ds:datastoreItem>
</file>

<file path=customXml/itemProps5.xml><?xml version="1.0" encoding="utf-8"?>
<ds:datastoreItem xmlns:ds="http://schemas.openxmlformats.org/officeDocument/2006/customXml" ds:itemID="{93EC97CA-2C4A-4E4C-A056-0639184B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8240</Words>
  <Characters>52649</Characters>
  <Application>Microsoft Office Word</Application>
  <DocSecurity>0</DocSecurity>
  <Lines>438</Lines>
  <Paragraphs>121</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60768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Pierre</dc:creator>
  <cp:keywords/>
  <dc:description/>
  <cp:lastModifiedBy>CLAVERIE Gaelle</cp:lastModifiedBy>
  <cp:revision>12</cp:revision>
  <cp:lastPrinted>2022-04-04T08:10:00Z</cp:lastPrinted>
  <dcterms:created xsi:type="dcterms:W3CDTF">2022-05-24T11:08:00Z</dcterms:created>
  <dcterms:modified xsi:type="dcterms:W3CDTF">2022-05-25T14:34:00Z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0x010100DB750931BC74BD4495B7C24394EFE1F500B0FB47327CADAF4DA5D34FDEED4B59CA</vt:lpwstr>
  </property>
  <property fmtid="{D5CDD505-2E9C-101B-9397-08002B2CF9AE}" pid="3" name="_dlc_DocIdItemGuid">
    <vt:lpwstr>1fcee518-d27f-46e0-b729-9ced3e5ad364</vt:lpwstr>
  </property>
  <property fmtid="{D5CDD505-2E9C-101B-9397-08002B2CF9AE}" pid="4" name="Document Category">
    <vt:lpwstr/>
  </property>
</Properties>
</file>