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554" w:rsidRDefault="00811554" w:rsidP="00811554">
      <w:pPr>
        <w:rPr>
          <w:rFonts w:ascii="Europea" w:hAnsi="Europea"/>
        </w:rPr>
      </w:pPr>
      <w:r>
        <w:rPr>
          <w:rFonts w:ascii="Europea" w:hAnsi="Europea"/>
        </w:rPr>
        <w:t>Hello!</w:t>
      </w:r>
    </w:p>
    <w:p w:rsidR="00811554" w:rsidRDefault="00811554" w:rsidP="00811554">
      <w:pPr>
        <w:rPr>
          <w:rFonts w:ascii="Europea" w:hAnsi="Europea"/>
        </w:rPr>
      </w:pPr>
    </w:p>
    <w:p w:rsidR="00811554" w:rsidRPr="00847424" w:rsidRDefault="00811554" w:rsidP="00811554">
      <w:pPr>
        <w:rPr>
          <w:rFonts w:ascii="Europea" w:hAnsi="Europea"/>
        </w:rPr>
      </w:pPr>
      <w:r>
        <w:rPr>
          <w:rFonts w:ascii="Europea" w:hAnsi="Europea"/>
        </w:rPr>
        <w:t xml:space="preserve">On June 9, European Elections will take place in Spain. The European Parliament Liaison Office in Spain is pleased to inform you on the </w:t>
      </w:r>
      <w:r w:rsidRPr="00847424">
        <w:rPr>
          <w:rFonts w:ascii="Europea" w:hAnsi="Europea"/>
          <w:b/>
        </w:rPr>
        <w:t xml:space="preserve">steps you need to take in order to be able to cast your vote for the </w:t>
      </w:r>
      <w:r w:rsidRPr="00847424">
        <w:rPr>
          <w:rFonts w:ascii="Europea" w:hAnsi="Europea"/>
          <w:b/>
          <w:u w:val="single"/>
        </w:rPr>
        <w:t>candidates running in Spain</w:t>
      </w:r>
      <w:r>
        <w:rPr>
          <w:rFonts w:ascii="Europea" w:hAnsi="Europea"/>
        </w:rPr>
        <w:t xml:space="preserve">. </w:t>
      </w:r>
      <w:r w:rsidRPr="00847424">
        <w:rPr>
          <w:rFonts w:ascii="Europea" w:hAnsi="Europea"/>
        </w:rPr>
        <w:t>If you would rather vote for the candidates running in your country of origin, please contact your consulate to find out how.</w:t>
      </w:r>
    </w:p>
    <w:p w:rsidR="00811554" w:rsidRDefault="00811554" w:rsidP="00811554">
      <w:pPr>
        <w:rPr>
          <w:rFonts w:ascii="Europea" w:hAnsi="Europea"/>
          <w:b/>
          <w:u w:val="single"/>
        </w:rPr>
      </w:pPr>
    </w:p>
    <w:p w:rsidR="00811554" w:rsidRDefault="00811554" w:rsidP="00811554">
      <w:pPr>
        <w:rPr>
          <w:rFonts w:ascii="Europea" w:hAnsi="Europea"/>
          <w:b/>
          <w:u w:val="single"/>
        </w:rPr>
      </w:pPr>
      <w:r w:rsidRPr="000F10B3">
        <w:rPr>
          <w:rFonts w:ascii="Europea" w:hAnsi="Europea"/>
          <w:b/>
          <w:u w:val="single"/>
        </w:rPr>
        <w:t>Citizens of another EU Member State who want to vote in European elections in Spain</w:t>
      </w:r>
    </w:p>
    <w:p w:rsidR="00811554" w:rsidRPr="000F10B3" w:rsidRDefault="00811554" w:rsidP="00811554">
      <w:pPr>
        <w:rPr>
          <w:rFonts w:ascii="Europea" w:hAnsi="Europea"/>
          <w:b/>
          <w:u w:val="single"/>
        </w:rPr>
      </w:pPr>
    </w:p>
    <w:p w:rsidR="00811554" w:rsidRDefault="00811554" w:rsidP="00811554">
      <w:pPr>
        <w:rPr>
          <w:rFonts w:ascii="Europea" w:hAnsi="Europea"/>
        </w:rPr>
      </w:pPr>
      <w:r w:rsidRPr="00A75635">
        <w:rPr>
          <w:rFonts w:ascii="Europea" w:hAnsi="Europea"/>
        </w:rPr>
        <w:t xml:space="preserve">To vote in European elections, it is necessary to </w:t>
      </w:r>
      <w:r w:rsidRPr="0039714B">
        <w:rPr>
          <w:rFonts w:ascii="Europea" w:hAnsi="Europea"/>
          <w:b/>
        </w:rPr>
        <w:t>appear on the electoral roll</w:t>
      </w:r>
      <w:r w:rsidRPr="00A75635">
        <w:rPr>
          <w:rFonts w:ascii="Europea" w:hAnsi="Europea"/>
        </w:rPr>
        <w:t xml:space="preserve"> </w:t>
      </w:r>
      <w:r w:rsidRPr="000F10B3">
        <w:rPr>
          <w:rFonts w:ascii="Europea" w:hAnsi="Europea"/>
          <w:i/>
        </w:rPr>
        <w:t>(</w:t>
      </w:r>
      <w:proofErr w:type="spellStart"/>
      <w:r w:rsidRPr="000F10B3">
        <w:rPr>
          <w:rFonts w:ascii="Europea" w:hAnsi="Europea"/>
          <w:i/>
        </w:rPr>
        <w:t>censo</w:t>
      </w:r>
      <w:proofErr w:type="spellEnd"/>
      <w:r w:rsidRPr="000F10B3">
        <w:rPr>
          <w:rFonts w:ascii="Europea" w:hAnsi="Europea"/>
          <w:i/>
        </w:rPr>
        <w:t xml:space="preserve"> electoral)</w:t>
      </w:r>
      <w:r>
        <w:rPr>
          <w:rFonts w:ascii="Europea" w:hAnsi="Europea"/>
        </w:rPr>
        <w:t xml:space="preserve"> </w:t>
      </w:r>
      <w:r w:rsidRPr="00A75635">
        <w:rPr>
          <w:rFonts w:ascii="Europea" w:hAnsi="Europea"/>
        </w:rPr>
        <w:t xml:space="preserve">for elections to the European Parliament. </w:t>
      </w:r>
      <w:r>
        <w:rPr>
          <w:rFonts w:ascii="Europea" w:hAnsi="Europea"/>
        </w:rPr>
        <w:t>For this, you need to</w:t>
      </w:r>
      <w:r w:rsidRPr="00A75635">
        <w:rPr>
          <w:rFonts w:ascii="Europea" w:hAnsi="Europea"/>
        </w:rPr>
        <w:t>:</w:t>
      </w:r>
    </w:p>
    <w:p w:rsidR="00811554" w:rsidRDefault="00811554" w:rsidP="00811554">
      <w:pPr>
        <w:rPr>
          <w:rFonts w:ascii="Europea" w:hAnsi="Europea"/>
        </w:rPr>
      </w:pPr>
    </w:p>
    <w:p w:rsidR="00811554" w:rsidRPr="00A75635" w:rsidRDefault="00811554" w:rsidP="00811554">
      <w:pPr>
        <w:numPr>
          <w:ilvl w:val="0"/>
          <w:numId w:val="1"/>
        </w:numPr>
        <w:rPr>
          <w:rFonts w:ascii="Europea" w:hAnsi="Europea"/>
        </w:rPr>
      </w:pPr>
      <w:r>
        <w:rPr>
          <w:rFonts w:ascii="Europea" w:hAnsi="Europea"/>
        </w:rPr>
        <w:t>b</w:t>
      </w:r>
      <w:r w:rsidRPr="00A75635">
        <w:rPr>
          <w:rFonts w:ascii="Europea" w:hAnsi="Europea"/>
        </w:rPr>
        <w:t xml:space="preserve">e at least </w:t>
      </w:r>
      <w:r w:rsidRPr="000F10B3">
        <w:rPr>
          <w:rFonts w:ascii="Europea" w:hAnsi="Europea"/>
          <w:b/>
        </w:rPr>
        <w:t>18 years old</w:t>
      </w:r>
      <w:r>
        <w:rPr>
          <w:rFonts w:ascii="Europea" w:hAnsi="Europea"/>
        </w:rPr>
        <w:t xml:space="preserve"> on voting day;</w:t>
      </w:r>
    </w:p>
    <w:p w:rsidR="00811554" w:rsidRPr="00A75635" w:rsidRDefault="00811554" w:rsidP="00811554">
      <w:pPr>
        <w:numPr>
          <w:ilvl w:val="0"/>
          <w:numId w:val="1"/>
        </w:numPr>
        <w:rPr>
          <w:rFonts w:ascii="Europea" w:hAnsi="Europea"/>
        </w:rPr>
      </w:pPr>
      <w:r>
        <w:rPr>
          <w:rFonts w:ascii="Europea" w:hAnsi="Europea"/>
          <w:b/>
        </w:rPr>
        <w:t>b</w:t>
      </w:r>
      <w:r w:rsidRPr="000F10B3">
        <w:rPr>
          <w:rFonts w:ascii="Europea" w:hAnsi="Europea"/>
          <w:b/>
        </w:rPr>
        <w:t>e registered in your municipality</w:t>
      </w:r>
      <w:r w:rsidRPr="00A75635">
        <w:rPr>
          <w:rFonts w:ascii="Europea" w:hAnsi="Europea"/>
        </w:rPr>
        <w:t xml:space="preserve"> of residence</w:t>
      </w:r>
      <w:r>
        <w:rPr>
          <w:rFonts w:ascii="Europea" w:hAnsi="Europea"/>
        </w:rPr>
        <w:t xml:space="preserve"> </w:t>
      </w:r>
      <w:r w:rsidRPr="000F10B3">
        <w:rPr>
          <w:rFonts w:ascii="Europea" w:hAnsi="Europea"/>
          <w:i/>
        </w:rPr>
        <w:t>(</w:t>
      </w:r>
      <w:proofErr w:type="spellStart"/>
      <w:r w:rsidRPr="000F10B3">
        <w:rPr>
          <w:rFonts w:ascii="Europea" w:hAnsi="Europea"/>
          <w:i/>
        </w:rPr>
        <w:t>empadronamiento</w:t>
      </w:r>
      <w:proofErr w:type="spellEnd"/>
      <w:r w:rsidRPr="000F10B3">
        <w:rPr>
          <w:rFonts w:ascii="Europea" w:hAnsi="Europea"/>
          <w:i/>
        </w:rPr>
        <w:t>)</w:t>
      </w:r>
      <w:r w:rsidRPr="00A75635">
        <w:rPr>
          <w:rFonts w:ascii="Europea" w:hAnsi="Europea"/>
        </w:rPr>
        <w:t>;</w:t>
      </w:r>
    </w:p>
    <w:p w:rsidR="00811554" w:rsidRDefault="00811554" w:rsidP="00811554">
      <w:pPr>
        <w:numPr>
          <w:ilvl w:val="0"/>
          <w:numId w:val="1"/>
        </w:numPr>
        <w:rPr>
          <w:rFonts w:ascii="Europea" w:hAnsi="Europea"/>
        </w:rPr>
      </w:pPr>
      <w:r>
        <w:rPr>
          <w:rFonts w:ascii="Europea" w:hAnsi="Europea"/>
        </w:rPr>
        <w:t>h</w:t>
      </w:r>
      <w:r w:rsidRPr="00A75635">
        <w:rPr>
          <w:rFonts w:ascii="Europea" w:hAnsi="Europea"/>
        </w:rPr>
        <w:t xml:space="preserve">ave </w:t>
      </w:r>
      <w:r w:rsidRPr="000F10B3">
        <w:rPr>
          <w:rFonts w:ascii="Europea" w:hAnsi="Europea"/>
          <w:b/>
        </w:rPr>
        <w:t>stated your intention to vote</w:t>
      </w:r>
      <w:r w:rsidRPr="00A75635">
        <w:rPr>
          <w:rFonts w:ascii="Europea" w:hAnsi="Europea"/>
        </w:rPr>
        <w:t xml:space="preserve"> in </w:t>
      </w:r>
      <w:r w:rsidR="00306E7C">
        <w:rPr>
          <w:rFonts w:ascii="Europea" w:hAnsi="Europea"/>
        </w:rPr>
        <w:t xml:space="preserve">the </w:t>
      </w:r>
      <w:r w:rsidRPr="00A75635">
        <w:rPr>
          <w:rFonts w:ascii="Europea" w:hAnsi="Europea"/>
        </w:rPr>
        <w:t>elections to the</w:t>
      </w:r>
      <w:r>
        <w:rPr>
          <w:rFonts w:ascii="Europea" w:hAnsi="Europea"/>
        </w:rPr>
        <w:t xml:space="preserve"> European Parliament in Spain; </w:t>
      </w:r>
    </w:p>
    <w:p w:rsidR="00811554" w:rsidRDefault="00811554" w:rsidP="00811554">
      <w:pPr>
        <w:numPr>
          <w:ilvl w:val="0"/>
          <w:numId w:val="1"/>
        </w:numPr>
        <w:rPr>
          <w:rFonts w:ascii="Europea" w:hAnsi="Europea"/>
        </w:rPr>
      </w:pPr>
      <w:r>
        <w:rPr>
          <w:rFonts w:ascii="Europea" w:hAnsi="Europea"/>
        </w:rPr>
        <w:t>h</w:t>
      </w:r>
      <w:r w:rsidRPr="00A75635">
        <w:rPr>
          <w:rFonts w:ascii="Europea" w:hAnsi="Europea"/>
        </w:rPr>
        <w:t xml:space="preserve">ave undertaken to exercise this voting right </w:t>
      </w:r>
      <w:r w:rsidRPr="000F10B3">
        <w:rPr>
          <w:rFonts w:ascii="Europea" w:hAnsi="Europea"/>
          <w:b/>
        </w:rPr>
        <w:t>only in Spain</w:t>
      </w:r>
      <w:r w:rsidRPr="00A75635">
        <w:rPr>
          <w:rFonts w:ascii="Europea" w:hAnsi="Europea"/>
        </w:rPr>
        <w:t xml:space="preserve">; </w:t>
      </w:r>
      <w:r>
        <w:rPr>
          <w:rFonts w:ascii="Europea" w:hAnsi="Europea"/>
        </w:rPr>
        <w:t xml:space="preserve">and </w:t>
      </w:r>
    </w:p>
    <w:p w:rsidR="00811554" w:rsidRPr="00A75635" w:rsidRDefault="00811554" w:rsidP="00811554">
      <w:pPr>
        <w:numPr>
          <w:ilvl w:val="0"/>
          <w:numId w:val="1"/>
        </w:numPr>
        <w:rPr>
          <w:rFonts w:ascii="Europea" w:hAnsi="Europea"/>
        </w:rPr>
      </w:pPr>
      <w:proofErr w:type="gramStart"/>
      <w:r w:rsidRPr="00A75635">
        <w:rPr>
          <w:rFonts w:ascii="Europea" w:hAnsi="Europea"/>
        </w:rPr>
        <w:t>have</w:t>
      </w:r>
      <w:proofErr w:type="gramEnd"/>
      <w:r w:rsidRPr="00A75635">
        <w:rPr>
          <w:rFonts w:ascii="Europea" w:hAnsi="Europea"/>
        </w:rPr>
        <w:t xml:space="preserve"> </w:t>
      </w:r>
      <w:r w:rsidRPr="000F10B3">
        <w:rPr>
          <w:rFonts w:ascii="Europea" w:hAnsi="Europea"/>
          <w:b/>
        </w:rPr>
        <w:t>disclosed your last constituency</w:t>
      </w:r>
      <w:r w:rsidRPr="00A75635">
        <w:rPr>
          <w:rFonts w:ascii="Europea" w:hAnsi="Europea"/>
        </w:rPr>
        <w:t xml:space="preserve"> in your country of origin so that you can be identified in your country of o</w:t>
      </w:r>
      <w:r>
        <w:rPr>
          <w:rFonts w:ascii="Europea" w:hAnsi="Europea"/>
        </w:rPr>
        <w:t>rigin and avoid dual voting.</w:t>
      </w:r>
    </w:p>
    <w:p w:rsidR="00811554" w:rsidRPr="00A75635" w:rsidRDefault="00811554" w:rsidP="00811554">
      <w:pPr>
        <w:rPr>
          <w:rFonts w:ascii="Europea" w:hAnsi="Europea"/>
        </w:rPr>
      </w:pPr>
    </w:p>
    <w:p w:rsidR="00811554" w:rsidRDefault="00811554" w:rsidP="00811554">
      <w:pPr>
        <w:rPr>
          <w:rFonts w:ascii="Europea" w:hAnsi="Europea"/>
        </w:rPr>
      </w:pPr>
      <w:r>
        <w:rPr>
          <w:rFonts w:ascii="Europea" w:hAnsi="Europea"/>
        </w:rPr>
        <w:t xml:space="preserve">1) </w:t>
      </w:r>
      <w:r w:rsidRPr="000F10B3">
        <w:rPr>
          <w:rFonts w:ascii="Europea" w:hAnsi="Europea"/>
          <w:b/>
          <w:u w:val="single"/>
        </w:rPr>
        <w:t xml:space="preserve">How </w:t>
      </w:r>
      <w:r>
        <w:rPr>
          <w:rFonts w:ascii="Europea" w:hAnsi="Europea"/>
          <w:b/>
          <w:u w:val="single"/>
        </w:rPr>
        <w:t>do I</w:t>
      </w:r>
      <w:r w:rsidRPr="000F10B3">
        <w:rPr>
          <w:rFonts w:ascii="Europea" w:hAnsi="Europea"/>
          <w:b/>
          <w:u w:val="single"/>
        </w:rPr>
        <w:t xml:space="preserve"> register </w:t>
      </w:r>
      <w:r>
        <w:rPr>
          <w:rFonts w:ascii="Europea" w:hAnsi="Europea"/>
          <w:b/>
          <w:u w:val="single"/>
        </w:rPr>
        <w:t>in my municipality?</w:t>
      </w:r>
    </w:p>
    <w:p w:rsidR="00811554" w:rsidRDefault="00811554" w:rsidP="00811554">
      <w:pPr>
        <w:rPr>
          <w:rFonts w:ascii="Europea" w:hAnsi="Europea"/>
        </w:rPr>
      </w:pPr>
    </w:p>
    <w:p w:rsidR="00811554" w:rsidRDefault="00811554" w:rsidP="00811554">
      <w:pPr>
        <w:rPr>
          <w:rFonts w:ascii="Europea" w:hAnsi="Europea"/>
        </w:rPr>
      </w:pPr>
      <w:r w:rsidRPr="000F10B3">
        <w:rPr>
          <w:rFonts w:ascii="Europea" w:hAnsi="Europea"/>
        </w:rPr>
        <w:t xml:space="preserve">The </w:t>
      </w:r>
      <w:r w:rsidRPr="000F10B3">
        <w:rPr>
          <w:rFonts w:ascii="Europea" w:hAnsi="Europea"/>
          <w:i/>
        </w:rPr>
        <w:t>(</w:t>
      </w:r>
      <w:proofErr w:type="spellStart"/>
      <w:r w:rsidRPr="000F10B3">
        <w:rPr>
          <w:rFonts w:ascii="Europea" w:hAnsi="Europea"/>
          <w:i/>
        </w:rPr>
        <w:t>padrón</w:t>
      </w:r>
      <w:proofErr w:type="spellEnd"/>
      <w:r w:rsidRPr="000F10B3">
        <w:rPr>
          <w:rFonts w:ascii="Europea" w:hAnsi="Europea"/>
          <w:i/>
        </w:rPr>
        <w:t>)</w:t>
      </w:r>
      <w:r w:rsidRPr="000F10B3">
        <w:rPr>
          <w:rFonts w:ascii="Europea" w:hAnsi="Europea"/>
        </w:rPr>
        <w:t xml:space="preserve"> register is a </w:t>
      </w:r>
      <w:r w:rsidRPr="000F10B3">
        <w:rPr>
          <w:rFonts w:ascii="Europea" w:hAnsi="Europea"/>
          <w:b/>
        </w:rPr>
        <w:t>municipal register</w:t>
      </w:r>
      <w:r w:rsidRPr="000F10B3">
        <w:rPr>
          <w:rFonts w:ascii="Europea" w:hAnsi="Europea"/>
        </w:rPr>
        <w:t xml:space="preserve">. The town council is responsible for compiling and managing it. To go on the municipal register, you must apply to your municipality of </w:t>
      </w:r>
      <w:r w:rsidR="00306E7C">
        <w:rPr>
          <w:rFonts w:ascii="Europea" w:hAnsi="Europea"/>
        </w:rPr>
        <w:t xml:space="preserve">residence, submit </w:t>
      </w:r>
      <w:r>
        <w:rPr>
          <w:rFonts w:ascii="Europea" w:hAnsi="Europea"/>
        </w:rPr>
        <w:t xml:space="preserve">the </w:t>
      </w:r>
      <w:r w:rsidRPr="000F10B3">
        <w:rPr>
          <w:rFonts w:ascii="Europea" w:hAnsi="Europea"/>
          <w:b/>
        </w:rPr>
        <w:t>requested documents and follow the procedure</w:t>
      </w:r>
      <w:r w:rsidRPr="00A75635">
        <w:rPr>
          <w:rFonts w:ascii="Europea" w:hAnsi="Europea"/>
        </w:rPr>
        <w:t>.</w:t>
      </w:r>
    </w:p>
    <w:p w:rsidR="00811554" w:rsidRDefault="00811554" w:rsidP="00811554">
      <w:pPr>
        <w:rPr>
          <w:rFonts w:ascii="Europea" w:hAnsi="Europea"/>
        </w:rPr>
      </w:pPr>
    </w:p>
    <w:p w:rsidR="00811554" w:rsidRDefault="00811554" w:rsidP="00811554">
      <w:pPr>
        <w:pStyle w:val="ListParagraph"/>
        <w:numPr>
          <w:ilvl w:val="0"/>
          <w:numId w:val="2"/>
        </w:numPr>
        <w:rPr>
          <w:rFonts w:ascii="Europea" w:hAnsi="Europea"/>
        </w:rPr>
      </w:pPr>
      <w:r w:rsidRPr="007603DE">
        <w:rPr>
          <w:rFonts w:ascii="Europea" w:hAnsi="Europea"/>
          <w:b/>
        </w:rPr>
        <w:t>Madrid</w:t>
      </w:r>
      <w:r>
        <w:rPr>
          <w:rFonts w:ascii="Europea" w:hAnsi="Europea"/>
        </w:rPr>
        <w:t xml:space="preserve">: You will need to </w:t>
      </w:r>
      <w:r w:rsidRPr="007603DE">
        <w:rPr>
          <w:rFonts w:ascii="Europea" w:hAnsi="Europea"/>
          <w:b/>
        </w:rPr>
        <w:t>book an appointment</w:t>
      </w:r>
      <w:r>
        <w:rPr>
          <w:rFonts w:ascii="Europea" w:hAnsi="Europea"/>
        </w:rPr>
        <w:t xml:space="preserve"> via this </w:t>
      </w:r>
      <w:hyperlink r:id="rId5" w:history="1">
        <w:r w:rsidRPr="00E412A7">
          <w:rPr>
            <w:rStyle w:val="Hyperlink"/>
            <w:rFonts w:ascii="Europea" w:hAnsi="Europea"/>
          </w:rPr>
          <w:t>website</w:t>
        </w:r>
      </w:hyperlink>
      <w:r>
        <w:rPr>
          <w:rFonts w:ascii="Europea" w:hAnsi="Europea"/>
        </w:rPr>
        <w:t xml:space="preserve"> or by phone (010) in one of the citizen support offices (</w:t>
      </w:r>
      <w:proofErr w:type="spellStart"/>
      <w:r>
        <w:rPr>
          <w:rFonts w:ascii="Europea" w:hAnsi="Europea"/>
        </w:rPr>
        <w:fldChar w:fldCharType="begin"/>
      </w:r>
      <w:r>
        <w:rPr>
          <w:rFonts w:ascii="Europea" w:hAnsi="Europea"/>
        </w:rPr>
        <w:instrText xml:space="preserve"> HYPERLINK "https://sede.madrid.es/portal/site/tramites/menuitem.1f3361415fda829be152e15284f1a5a0/?vgnextoid=8b87b88db777f010VgnVCM2000000c205a0aRCRD&amp;vgnextchannel=775ba38813180210VgnVCM100000c90da8c0RCRD&amp;vgnextfmt=default" </w:instrText>
      </w:r>
      <w:r>
        <w:rPr>
          <w:rFonts w:ascii="Europea" w:hAnsi="Europea"/>
        </w:rPr>
        <w:fldChar w:fldCharType="separate"/>
      </w:r>
      <w:r w:rsidRPr="00F702CD">
        <w:rPr>
          <w:rStyle w:val="Hyperlink"/>
          <w:rFonts w:ascii="Europea" w:hAnsi="Europea"/>
        </w:rPr>
        <w:t>Oficina</w:t>
      </w:r>
      <w:proofErr w:type="spellEnd"/>
      <w:r w:rsidRPr="00F702CD">
        <w:rPr>
          <w:rStyle w:val="Hyperlink"/>
          <w:rFonts w:ascii="Europea" w:hAnsi="Europea"/>
        </w:rPr>
        <w:t xml:space="preserve"> de </w:t>
      </w:r>
      <w:proofErr w:type="spellStart"/>
      <w:r w:rsidRPr="00F702CD">
        <w:rPr>
          <w:rStyle w:val="Hyperlink"/>
          <w:rFonts w:ascii="Europea" w:hAnsi="Europea"/>
        </w:rPr>
        <w:t>Atención</w:t>
      </w:r>
      <w:proofErr w:type="spellEnd"/>
      <w:r w:rsidRPr="00F702CD">
        <w:rPr>
          <w:rStyle w:val="Hyperlink"/>
          <w:rFonts w:ascii="Europea" w:hAnsi="Europea"/>
        </w:rPr>
        <w:t xml:space="preserve"> a la </w:t>
      </w:r>
      <w:proofErr w:type="spellStart"/>
      <w:r w:rsidRPr="00F702CD">
        <w:rPr>
          <w:rStyle w:val="Hyperlink"/>
          <w:rFonts w:ascii="Europea" w:hAnsi="Europea"/>
        </w:rPr>
        <w:t>Ciudadanía</w:t>
      </w:r>
      <w:proofErr w:type="spellEnd"/>
      <w:r w:rsidRPr="00F702CD">
        <w:rPr>
          <w:rStyle w:val="Hyperlink"/>
          <w:rFonts w:ascii="Europea" w:hAnsi="Europea"/>
        </w:rPr>
        <w:t xml:space="preserve"> </w:t>
      </w:r>
      <w:proofErr w:type="spellStart"/>
      <w:r w:rsidRPr="00F702CD">
        <w:rPr>
          <w:rStyle w:val="Hyperlink"/>
          <w:rFonts w:ascii="Europea" w:hAnsi="Europea"/>
        </w:rPr>
        <w:t>Línea</w:t>
      </w:r>
      <w:proofErr w:type="spellEnd"/>
      <w:r w:rsidRPr="00F702CD">
        <w:rPr>
          <w:rStyle w:val="Hyperlink"/>
          <w:rFonts w:ascii="Europea" w:hAnsi="Europea"/>
        </w:rPr>
        <w:t xml:space="preserve"> Madrid</w:t>
      </w:r>
      <w:r>
        <w:rPr>
          <w:rFonts w:ascii="Europea" w:hAnsi="Europea"/>
        </w:rPr>
        <w:fldChar w:fldCharType="end"/>
      </w:r>
      <w:r>
        <w:rPr>
          <w:rFonts w:ascii="Europea" w:hAnsi="Europea"/>
        </w:rPr>
        <w:t xml:space="preserve">). </w:t>
      </w:r>
      <w:r w:rsidRPr="00E412A7">
        <w:rPr>
          <w:rFonts w:ascii="Europea" w:hAnsi="Europea"/>
        </w:rPr>
        <w:t xml:space="preserve">You will </w:t>
      </w:r>
      <w:r w:rsidR="00306E7C">
        <w:rPr>
          <w:rFonts w:ascii="Europea" w:hAnsi="Europea"/>
        </w:rPr>
        <w:t>also have</w:t>
      </w:r>
      <w:r w:rsidRPr="00E412A7">
        <w:rPr>
          <w:rFonts w:ascii="Europea" w:hAnsi="Europea"/>
        </w:rPr>
        <w:t xml:space="preserve"> to fill out the </w:t>
      </w:r>
      <w:hyperlink r:id="rId6" w:history="1">
        <w:r w:rsidRPr="00847424">
          <w:rPr>
            <w:rStyle w:val="Hyperlink"/>
            <w:rFonts w:ascii="Europea" w:hAnsi="Europea"/>
            <w:b/>
          </w:rPr>
          <w:t>register form</w:t>
        </w:r>
      </w:hyperlink>
      <w:r w:rsidRPr="00E412A7">
        <w:rPr>
          <w:rFonts w:ascii="Europea" w:hAnsi="Europea"/>
        </w:rPr>
        <w:t xml:space="preserve"> (</w:t>
      </w:r>
      <w:proofErr w:type="spellStart"/>
      <w:r w:rsidRPr="00D44946">
        <w:rPr>
          <w:rFonts w:ascii="Europea" w:hAnsi="Europea"/>
          <w:i/>
        </w:rPr>
        <w:t>hoja</w:t>
      </w:r>
      <w:proofErr w:type="spellEnd"/>
      <w:r w:rsidRPr="00D44946">
        <w:rPr>
          <w:rFonts w:ascii="Europea" w:hAnsi="Europea"/>
          <w:i/>
        </w:rPr>
        <w:t xml:space="preserve"> </w:t>
      </w:r>
      <w:proofErr w:type="spellStart"/>
      <w:r w:rsidRPr="00D44946">
        <w:rPr>
          <w:rFonts w:ascii="Europea" w:hAnsi="Europea"/>
          <w:i/>
        </w:rPr>
        <w:t>padronal</w:t>
      </w:r>
      <w:proofErr w:type="spellEnd"/>
      <w:r w:rsidR="00306E7C">
        <w:rPr>
          <w:rFonts w:ascii="Europea" w:hAnsi="Europea"/>
        </w:rPr>
        <w:t>) and</w:t>
      </w:r>
      <w:r w:rsidRPr="00E412A7">
        <w:rPr>
          <w:rFonts w:ascii="Europea" w:hAnsi="Europea"/>
        </w:rPr>
        <w:t xml:space="preserve"> </w:t>
      </w:r>
      <w:r w:rsidRPr="007603DE">
        <w:rPr>
          <w:rFonts w:ascii="Europea" w:hAnsi="Europea"/>
          <w:b/>
        </w:rPr>
        <w:t>prove your identity</w:t>
      </w:r>
      <w:r w:rsidRPr="00E412A7">
        <w:rPr>
          <w:rFonts w:ascii="Europea" w:hAnsi="Europea"/>
        </w:rPr>
        <w:t xml:space="preserve"> by means of your ID or passport from your country of origin together with the certificate of registration as an EU national, which states your state the name, nationality, address, identity number for foreign nationals (NIE). If you still </w:t>
      </w:r>
      <w:proofErr w:type="gramStart"/>
      <w:r w:rsidRPr="00E412A7">
        <w:rPr>
          <w:rFonts w:ascii="Europea" w:hAnsi="Europea"/>
        </w:rPr>
        <w:t>don’t</w:t>
      </w:r>
      <w:proofErr w:type="gramEnd"/>
      <w:r w:rsidRPr="00E412A7">
        <w:rPr>
          <w:rFonts w:ascii="Europea" w:hAnsi="Europea"/>
        </w:rPr>
        <w:t xml:space="preserve"> have your registration certificate, you can find all relevant information on how to get it </w:t>
      </w:r>
      <w:r>
        <w:rPr>
          <w:rFonts w:ascii="Europea" w:hAnsi="Europea"/>
        </w:rPr>
        <w:t xml:space="preserve">on the </w:t>
      </w:r>
      <w:hyperlink r:id="rId7" w:history="1">
        <w:r w:rsidRPr="00847424">
          <w:rPr>
            <w:rStyle w:val="Hyperlink"/>
            <w:rFonts w:ascii="Europea" w:hAnsi="Europea"/>
          </w:rPr>
          <w:t>National Police’s website</w:t>
        </w:r>
      </w:hyperlink>
      <w:r w:rsidRPr="00E412A7">
        <w:rPr>
          <w:rFonts w:ascii="Europea" w:hAnsi="Europea"/>
        </w:rPr>
        <w:t xml:space="preserve">. You will also have to </w:t>
      </w:r>
      <w:r w:rsidRPr="007603DE">
        <w:rPr>
          <w:rFonts w:ascii="Europea" w:hAnsi="Europea"/>
          <w:b/>
        </w:rPr>
        <w:t>prove your address</w:t>
      </w:r>
      <w:r w:rsidRPr="00E412A7">
        <w:rPr>
          <w:rFonts w:ascii="Europea" w:hAnsi="Europea"/>
        </w:rPr>
        <w:t xml:space="preserve"> </w:t>
      </w:r>
      <w:r>
        <w:rPr>
          <w:rFonts w:ascii="Europea" w:hAnsi="Europea"/>
        </w:rPr>
        <w:t>by means of a property deed, a valid lease contract or a utility invoice from the previous month</w:t>
      </w:r>
      <w:r w:rsidRPr="00E412A7">
        <w:rPr>
          <w:rFonts w:ascii="Europea" w:hAnsi="Europea"/>
        </w:rPr>
        <w:t>.</w:t>
      </w:r>
      <w:r>
        <w:rPr>
          <w:rFonts w:ascii="Europea" w:hAnsi="Europea"/>
        </w:rPr>
        <w:t xml:space="preserve"> If you have any doubts, check out this </w:t>
      </w:r>
      <w:hyperlink r:id="rId8" w:history="1">
        <w:r w:rsidRPr="007603DE">
          <w:rPr>
            <w:rStyle w:val="Hyperlink"/>
            <w:rFonts w:ascii="Europea" w:hAnsi="Europea"/>
          </w:rPr>
          <w:t>FAQ</w:t>
        </w:r>
      </w:hyperlink>
      <w:r>
        <w:rPr>
          <w:rFonts w:ascii="Europea" w:hAnsi="Europea"/>
        </w:rPr>
        <w:t xml:space="preserve"> website</w:t>
      </w:r>
      <w:r w:rsidRPr="00E412A7">
        <w:rPr>
          <w:rFonts w:ascii="Europea" w:hAnsi="Europea"/>
        </w:rPr>
        <w:t>.</w:t>
      </w:r>
    </w:p>
    <w:p w:rsidR="00811554" w:rsidRPr="000F10B3" w:rsidRDefault="00811554" w:rsidP="00811554">
      <w:pPr>
        <w:pStyle w:val="ListParagraph"/>
        <w:ind w:left="1440"/>
        <w:rPr>
          <w:rFonts w:ascii="Europea" w:hAnsi="Europea"/>
        </w:rPr>
      </w:pPr>
    </w:p>
    <w:p w:rsidR="00811554" w:rsidRDefault="00811554" w:rsidP="00811554">
      <w:pPr>
        <w:rPr>
          <w:rFonts w:ascii="Europea" w:hAnsi="Europea"/>
          <w:b/>
          <w:u w:val="single"/>
        </w:rPr>
      </w:pPr>
      <w:r>
        <w:rPr>
          <w:rFonts w:ascii="Europea" w:hAnsi="Europea"/>
        </w:rPr>
        <w:t xml:space="preserve">2) </w:t>
      </w:r>
      <w:r>
        <w:rPr>
          <w:rFonts w:ascii="Europea" w:hAnsi="Europea"/>
          <w:b/>
          <w:u w:val="single"/>
        </w:rPr>
        <w:t>When d</w:t>
      </w:r>
      <w:r w:rsidRPr="0039714B">
        <w:rPr>
          <w:rFonts w:ascii="Europea" w:hAnsi="Europea"/>
          <w:b/>
          <w:u w:val="single"/>
        </w:rPr>
        <w:t xml:space="preserve">o </w:t>
      </w:r>
      <w:r>
        <w:rPr>
          <w:rFonts w:ascii="Europea" w:hAnsi="Europea"/>
          <w:b/>
          <w:u w:val="single"/>
        </w:rPr>
        <w:t xml:space="preserve">I </w:t>
      </w:r>
      <w:r w:rsidRPr="0039714B">
        <w:rPr>
          <w:rFonts w:ascii="Europea" w:hAnsi="Europea"/>
          <w:b/>
          <w:u w:val="single"/>
        </w:rPr>
        <w:t xml:space="preserve">declare </w:t>
      </w:r>
      <w:r>
        <w:rPr>
          <w:rFonts w:ascii="Europea" w:hAnsi="Europea"/>
          <w:b/>
          <w:u w:val="single"/>
        </w:rPr>
        <w:t>my</w:t>
      </w:r>
      <w:r w:rsidRPr="0039714B">
        <w:rPr>
          <w:rFonts w:ascii="Europea" w:hAnsi="Europea"/>
          <w:b/>
          <w:u w:val="single"/>
        </w:rPr>
        <w:t xml:space="preserve"> intention to vote</w:t>
      </w:r>
      <w:r>
        <w:rPr>
          <w:rFonts w:ascii="Europea" w:hAnsi="Europea"/>
          <w:b/>
          <w:u w:val="single"/>
        </w:rPr>
        <w:t xml:space="preserve"> in Spain for the European Elections</w:t>
      </w:r>
      <w:r w:rsidRPr="0039714B">
        <w:rPr>
          <w:rFonts w:ascii="Europea" w:hAnsi="Europea"/>
          <w:b/>
          <w:u w:val="single"/>
        </w:rPr>
        <w:t>?</w:t>
      </w:r>
    </w:p>
    <w:p w:rsidR="00811554" w:rsidRDefault="00811554" w:rsidP="00811554">
      <w:pPr>
        <w:rPr>
          <w:rFonts w:ascii="Europea" w:hAnsi="Europea"/>
          <w:b/>
          <w:u w:val="single"/>
        </w:rPr>
      </w:pPr>
    </w:p>
    <w:p w:rsidR="00811554" w:rsidRPr="0039714B" w:rsidRDefault="002B2BE3" w:rsidP="00811554">
      <w:pPr>
        <w:rPr>
          <w:rFonts w:ascii="Europea" w:hAnsi="Europea"/>
          <w:b/>
        </w:rPr>
      </w:pPr>
      <w:r>
        <w:rPr>
          <w:rFonts w:ascii="Europea" w:hAnsi="Europea"/>
        </w:rPr>
        <w:t>You</w:t>
      </w:r>
      <w:r w:rsidRPr="002B2BE3">
        <w:rPr>
          <w:rFonts w:ascii="Europea" w:hAnsi="Europea"/>
        </w:rPr>
        <w:t xml:space="preserve"> can register as resident</w:t>
      </w:r>
      <w:r>
        <w:rPr>
          <w:rFonts w:ascii="Europea" w:hAnsi="Europea"/>
        </w:rPr>
        <w:t xml:space="preserve"> and express your </w:t>
      </w:r>
      <w:r w:rsidRPr="002B2BE3">
        <w:rPr>
          <w:rFonts w:ascii="Europea" w:hAnsi="Europea"/>
        </w:rPr>
        <w:t xml:space="preserve">wish to vote </w:t>
      </w:r>
      <w:r>
        <w:rPr>
          <w:rFonts w:ascii="Europea" w:hAnsi="Europea"/>
        </w:rPr>
        <w:t xml:space="preserve">in Spain </w:t>
      </w:r>
      <w:r w:rsidRPr="002B2BE3">
        <w:rPr>
          <w:rFonts w:ascii="Europea" w:hAnsi="Europea"/>
        </w:rPr>
        <w:t xml:space="preserve">at any time. However, if you want to be included in the electoral roll in time for the elections to the European Parliament, you will have to do both </w:t>
      </w:r>
      <w:r w:rsidR="00306E7C">
        <w:rPr>
          <w:rFonts w:ascii="Europea" w:hAnsi="Europea"/>
        </w:rPr>
        <w:t xml:space="preserve">formalities </w:t>
      </w:r>
      <w:r>
        <w:rPr>
          <w:rFonts w:ascii="Europea" w:hAnsi="Europea"/>
        </w:rPr>
        <w:t xml:space="preserve">at least </w:t>
      </w:r>
      <w:r w:rsidRPr="002B2BE3">
        <w:rPr>
          <w:rFonts w:ascii="Europea" w:hAnsi="Europea"/>
          <w:b/>
        </w:rPr>
        <w:t xml:space="preserve">two or three months before the elections and ideally </w:t>
      </w:r>
      <w:r w:rsidR="00811554" w:rsidRPr="002B2BE3">
        <w:rPr>
          <w:rFonts w:ascii="Europea" w:hAnsi="Europea"/>
          <w:b/>
        </w:rPr>
        <w:t>before January 30 2024</w:t>
      </w:r>
      <w:r>
        <w:rPr>
          <w:rFonts w:ascii="Europea" w:hAnsi="Europea"/>
          <w:b/>
        </w:rPr>
        <w:t>.</w:t>
      </w:r>
    </w:p>
    <w:p w:rsidR="00811554" w:rsidRPr="0039714B" w:rsidRDefault="00811554" w:rsidP="00811554">
      <w:pPr>
        <w:rPr>
          <w:rFonts w:ascii="Europea" w:hAnsi="Europea"/>
        </w:rPr>
      </w:pPr>
    </w:p>
    <w:p w:rsidR="00F559AE" w:rsidRDefault="00F559AE">
      <w:pPr>
        <w:jc w:val="left"/>
        <w:rPr>
          <w:rFonts w:ascii="Europea" w:hAnsi="Europea"/>
        </w:rPr>
      </w:pPr>
      <w:r>
        <w:rPr>
          <w:rFonts w:ascii="Europea" w:hAnsi="Europea"/>
        </w:rPr>
        <w:br w:type="page"/>
      </w:r>
    </w:p>
    <w:p w:rsidR="00811554" w:rsidRDefault="00811554" w:rsidP="00811554">
      <w:pPr>
        <w:rPr>
          <w:rFonts w:ascii="Europea" w:hAnsi="Europea"/>
        </w:rPr>
      </w:pPr>
      <w:bookmarkStart w:id="0" w:name="_GoBack"/>
      <w:bookmarkEnd w:id="0"/>
      <w:r>
        <w:rPr>
          <w:rFonts w:ascii="Europea" w:hAnsi="Europea"/>
        </w:rPr>
        <w:lastRenderedPageBreak/>
        <w:t xml:space="preserve">3) </w:t>
      </w:r>
      <w:r w:rsidRPr="007603DE">
        <w:rPr>
          <w:rFonts w:ascii="Europea" w:hAnsi="Europea"/>
          <w:b/>
          <w:u w:val="single"/>
        </w:rPr>
        <w:t xml:space="preserve">How </w:t>
      </w:r>
      <w:r>
        <w:rPr>
          <w:rFonts w:ascii="Europea" w:hAnsi="Europea"/>
          <w:b/>
          <w:u w:val="single"/>
        </w:rPr>
        <w:t>do I go about it?</w:t>
      </w:r>
    </w:p>
    <w:p w:rsidR="00811554" w:rsidRDefault="00811554" w:rsidP="00811554">
      <w:pPr>
        <w:rPr>
          <w:rFonts w:ascii="Europea" w:hAnsi="Europea"/>
        </w:rPr>
      </w:pPr>
    </w:p>
    <w:p w:rsidR="00811554" w:rsidRDefault="00811554" w:rsidP="00811554">
      <w:pPr>
        <w:rPr>
          <w:rFonts w:ascii="Europea" w:hAnsi="Europea"/>
        </w:rPr>
      </w:pPr>
      <w:r>
        <w:rPr>
          <w:rFonts w:ascii="Europea" w:hAnsi="Europea"/>
        </w:rPr>
        <w:t xml:space="preserve">There are two alternatives: </w:t>
      </w:r>
    </w:p>
    <w:p w:rsidR="00811554" w:rsidRDefault="00811554" w:rsidP="00811554">
      <w:pPr>
        <w:rPr>
          <w:rFonts w:ascii="Europea" w:hAnsi="Europea"/>
        </w:rPr>
      </w:pPr>
    </w:p>
    <w:p w:rsidR="00811554" w:rsidRDefault="00811554" w:rsidP="00811554">
      <w:pPr>
        <w:pStyle w:val="ListParagraph"/>
        <w:numPr>
          <w:ilvl w:val="0"/>
          <w:numId w:val="3"/>
        </w:numPr>
        <w:rPr>
          <w:rFonts w:ascii="Europea" w:hAnsi="Europea"/>
        </w:rPr>
      </w:pPr>
      <w:r w:rsidRPr="007603DE">
        <w:rPr>
          <w:rFonts w:ascii="Europea" w:hAnsi="Europea"/>
          <w:b/>
        </w:rPr>
        <w:t>In person</w:t>
      </w:r>
      <w:r>
        <w:rPr>
          <w:rFonts w:ascii="Europea" w:hAnsi="Europea"/>
        </w:rPr>
        <w:t xml:space="preserve"> in your municipality</w:t>
      </w:r>
      <w:r w:rsidRPr="007603DE">
        <w:rPr>
          <w:rFonts w:ascii="Europea" w:hAnsi="Europea"/>
        </w:rPr>
        <w:t xml:space="preserve">, </w:t>
      </w:r>
      <w:r w:rsidRPr="00A131B8">
        <w:rPr>
          <w:rFonts w:ascii="Europea" w:hAnsi="Europea"/>
          <w:b/>
        </w:rPr>
        <w:t xml:space="preserve">at the time of your registration </w:t>
      </w:r>
      <w:r w:rsidR="00306E7C">
        <w:rPr>
          <w:rFonts w:ascii="Europea" w:hAnsi="Europea"/>
          <w:b/>
        </w:rPr>
        <w:t>or at a later date</w:t>
      </w:r>
      <w:r w:rsidRPr="007603DE">
        <w:rPr>
          <w:rFonts w:ascii="Europea" w:hAnsi="Europea"/>
        </w:rPr>
        <w:t>;</w:t>
      </w:r>
    </w:p>
    <w:p w:rsidR="00811554" w:rsidRPr="007603DE" w:rsidRDefault="00811554" w:rsidP="00811554">
      <w:pPr>
        <w:pStyle w:val="ListParagraph"/>
        <w:numPr>
          <w:ilvl w:val="0"/>
          <w:numId w:val="3"/>
        </w:numPr>
        <w:rPr>
          <w:rFonts w:ascii="Europea" w:hAnsi="Europea"/>
        </w:rPr>
      </w:pPr>
      <w:r>
        <w:rPr>
          <w:rFonts w:ascii="Europea" w:hAnsi="Europea"/>
          <w:b/>
        </w:rPr>
        <w:t>On</w:t>
      </w:r>
      <w:r w:rsidRPr="007603DE">
        <w:rPr>
          <w:rFonts w:ascii="Europea" w:hAnsi="Europea"/>
          <w:b/>
        </w:rPr>
        <w:t>line</w:t>
      </w:r>
      <w:r w:rsidRPr="007603DE">
        <w:rPr>
          <w:rFonts w:ascii="Europea" w:hAnsi="Europea"/>
        </w:rPr>
        <w:t xml:space="preserve">, if you have </w:t>
      </w:r>
      <w:r w:rsidR="002B2BE3">
        <w:rPr>
          <w:rFonts w:ascii="Europea" w:hAnsi="Europea"/>
        </w:rPr>
        <w:t xml:space="preserve">a NIE and </w:t>
      </w:r>
      <w:r w:rsidRPr="007603DE">
        <w:rPr>
          <w:rFonts w:ascii="Europea" w:hAnsi="Europea"/>
        </w:rPr>
        <w:t xml:space="preserve">the </w:t>
      </w:r>
      <w:proofErr w:type="spellStart"/>
      <w:r w:rsidRPr="007603DE">
        <w:rPr>
          <w:rFonts w:ascii="Europea" w:hAnsi="Europea"/>
        </w:rPr>
        <w:t>Cl@ve</w:t>
      </w:r>
      <w:proofErr w:type="spellEnd"/>
      <w:r w:rsidRPr="007603DE">
        <w:rPr>
          <w:rFonts w:ascii="Europea" w:hAnsi="Europea"/>
        </w:rPr>
        <w:t xml:space="preserve"> mobile app, via the </w:t>
      </w:r>
      <w:hyperlink r:id="rId9" w:history="1">
        <w:r w:rsidRPr="0039714B">
          <w:rPr>
            <w:rStyle w:val="Hyperlink"/>
            <w:rFonts w:ascii="Europea" w:hAnsi="Europea"/>
          </w:rPr>
          <w:t>Electronic Office</w:t>
        </w:r>
      </w:hyperlink>
      <w:r w:rsidRPr="007603DE">
        <w:rPr>
          <w:rFonts w:ascii="Europea" w:hAnsi="Europea"/>
        </w:rPr>
        <w:t xml:space="preserve"> of the National Statistics Institute (INE</w:t>
      </w:r>
      <w:r w:rsidR="002B2BE3">
        <w:rPr>
          <w:rFonts w:ascii="Europea" w:hAnsi="Europea"/>
        </w:rPr>
        <w:t>)</w:t>
      </w:r>
      <w:r w:rsidRPr="007603DE">
        <w:rPr>
          <w:rFonts w:ascii="Europea" w:hAnsi="Europea"/>
        </w:rPr>
        <w:t>.</w:t>
      </w:r>
    </w:p>
    <w:p w:rsidR="00811554" w:rsidRPr="00A75635" w:rsidRDefault="00811554" w:rsidP="00811554">
      <w:pPr>
        <w:rPr>
          <w:rFonts w:ascii="Europea" w:hAnsi="Europea"/>
        </w:rPr>
      </w:pPr>
    </w:p>
    <w:p w:rsidR="00811554" w:rsidRDefault="00306E7C" w:rsidP="00811554">
      <w:pPr>
        <w:rPr>
          <w:rFonts w:ascii="Europea" w:hAnsi="Europea"/>
        </w:rPr>
      </w:pPr>
      <w:r w:rsidRPr="00306E7C">
        <w:rPr>
          <w:rFonts w:ascii="Europea" w:hAnsi="Europea"/>
          <w:u w:val="single"/>
        </w:rPr>
        <w:t>Special case</w:t>
      </w:r>
      <w:r>
        <w:rPr>
          <w:rFonts w:ascii="Europea" w:hAnsi="Europea"/>
        </w:rPr>
        <w:t xml:space="preserve">: </w:t>
      </w:r>
      <w:r w:rsidR="00811554">
        <w:rPr>
          <w:rFonts w:ascii="Europea" w:hAnsi="Europea"/>
        </w:rPr>
        <w:t>A few months before the elections</w:t>
      </w:r>
      <w:r w:rsidR="00811554" w:rsidRPr="00A75635">
        <w:rPr>
          <w:rFonts w:ascii="Europea" w:hAnsi="Europea"/>
        </w:rPr>
        <w:t>, the Electoral Census Office</w:t>
      </w:r>
      <w:r w:rsidR="00811554">
        <w:rPr>
          <w:rFonts w:ascii="Europea" w:hAnsi="Europea"/>
        </w:rPr>
        <w:t xml:space="preserve"> </w:t>
      </w:r>
      <w:r w:rsidR="00811554" w:rsidRPr="0039714B">
        <w:rPr>
          <w:rFonts w:ascii="Europea" w:hAnsi="Europea"/>
          <w:b/>
        </w:rPr>
        <w:t>sends a notification</w:t>
      </w:r>
      <w:r w:rsidR="00811554">
        <w:rPr>
          <w:rFonts w:ascii="Europea" w:hAnsi="Europea"/>
        </w:rPr>
        <w:t xml:space="preserve"> </w:t>
      </w:r>
      <w:r w:rsidR="0046441D">
        <w:rPr>
          <w:rFonts w:ascii="Europea" w:hAnsi="Europea"/>
        </w:rPr>
        <w:t xml:space="preserve">with information and instructions on how to state their intention to vote in Spain </w:t>
      </w:r>
      <w:r w:rsidR="00811554">
        <w:rPr>
          <w:rFonts w:ascii="Europea" w:hAnsi="Europea"/>
        </w:rPr>
        <w:t xml:space="preserve">to </w:t>
      </w:r>
      <w:r w:rsidR="00811554" w:rsidRPr="00A131B8">
        <w:rPr>
          <w:rFonts w:ascii="Europea" w:hAnsi="Europea"/>
        </w:rPr>
        <w:t>EU residents in Spain</w:t>
      </w:r>
    </w:p>
    <w:p w:rsidR="0046441D" w:rsidRDefault="0046441D" w:rsidP="00811554">
      <w:pPr>
        <w:rPr>
          <w:rFonts w:ascii="Europea" w:hAnsi="Europea"/>
        </w:rPr>
      </w:pPr>
    </w:p>
    <w:p w:rsidR="00811554" w:rsidRDefault="00811554" w:rsidP="00811554">
      <w:pPr>
        <w:pStyle w:val="ListParagraph"/>
        <w:numPr>
          <w:ilvl w:val="0"/>
          <w:numId w:val="4"/>
        </w:numPr>
        <w:rPr>
          <w:rFonts w:ascii="Europea" w:hAnsi="Europea"/>
        </w:rPr>
      </w:pPr>
      <w:r w:rsidRPr="00A131B8">
        <w:rPr>
          <w:rFonts w:ascii="Europea" w:hAnsi="Europea"/>
        </w:rPr>
        <w:t xml:space="preserve">who have </w:t>
      </w:r>
      <w:r w:rsidRPr="0039714B">
        <w:rPr>
          <w:rFonts w:ascii="Europea" w:hAnsi="Europea"/>
          <w:b/>
        </w:rPr>
        <w:t>not formally stated their intention to vote</w:t>
      </w:r>
      <w:r w:rsidRPr="00A131B8">
        <w:rPr>
          <w:rFonts w:ascii="Europea" w:hAnsi="Europea"/>
        </w:rPr>
        <w:t xml:space="preserve"> </w:t>
      </w:r>
      <w:r w:rsidRPr="0039714B">
        <w:rPr>
          <w:rFonts w:ascii="Europea" w:hAnsi="Europea"/>
          <w:u w:val="single"/>
        </w:rPr>
        <w:t>AND</w:t>
      </w:r>
    </w:p>
    <w:p w:rsidR="00811554" w:rsidRDefault="00811554" w:rsidP="00811554">
      <w:pPr>
        <w:pStyle w:val="ListParagraph"/>
        <w:numPr>
          <w:ilvl w:val="0"/>
          <w:numId w:val="4"/>
        </w:numPr>
        <w:rPr>
          <w:rFonts w:ascii="Europea" w:hAnsi="Europea"/>
        </w:rPr>
      </w:pPr>
      <w:proofErr w:type="gramStart"/>
      <w:r>
        <w:rPr>
          <w:rFonts w:ascii="Europea" w:hAnsi="Europea"/>
        </w:rPr>
        <w:t>who</w:t>
      </w:r>
      <w:proofErr w:type="gramEnd"/>
      <w:r>
        <w:rPr>
          <w:rFonts w:ascii="Europea" w:hAnsi="Europea"/>
        </w:rPr>
        <w:t xml:space="preserve"> were </w:t>
      </w:r>
      <w:r w:rsidRPr="0039714B">
        <w:rPr>
          <w:rFonts w:ascii="Europea" w:hAnsi="Europea"/>
          <w:b/>
        </w:rPr>
        <w:t>not notified</w:t>
      </w:r>
      <w:r w:rsidRPr="00A131B8">
        <w:rPr>
          <w:rFonts w:ascii="Europea" w:hAnsi="Europea"/>
        </w:rPr>
        <w:t xml:space="preserve"> on the occasion of previous European </w:t>
      </w:r>
      <w:r>
        <w:rPr>
          <w:rFonts w:ascii="Europea" w:hAnsi="Europea"/>
        </w:rPr>
        <w:t>elections.</w:t>
      </w:r>
    </w:p>
    <w:p w:rsidR="00811554" w:rsidRDefault="00811554" w:rsidP="00811554">
      <w:pPr>
        <w:rPr>
          <w:rFonts w:ascii="Europea" w:hAnsi="Europea"/>
        </w:rPr>
      </w:pPr>
    </w:p>
    <w:p w:rsidR="00811554" w:rsidRDefault="00811554" w:rsidP="00811554">
      <w:pPr>
        <w:ind w:left="284"/>
        <w:rPr>
          <w:rFonts w:ascii="Europea" w:hAnsi="Europea"/>
        </w:rPr>
      </w:pPr>
      <w:r w:rsidRPr="00191974">
        <w:rPr>
          <w:rFonts w:ascii="Europea" w:hAnsi="Europea"/>
          <w:b/>
          <w:u w:val="single"/>
        </w:rPr>
        <w:t>Important!</w:t>
      </w:r>
      <w:r w:rsidRPr="00191974">
        <w:rPr>
          <w:rFonts w:ascii="Europea" w:hAnsi="Europea"/>
          <w:u w:val="single"/>
        </w:rPr>
        <w:t xml:space="preserve"> </w:t>
      </w:r>
      <w:proofErr w:type="gramStart"/>
      <w:r w:rsidRPr="00191974">
        <w:rPr>
          <w:rFonts w:ascii="Europea" w:hAnsi="Europea"/>
          <w:b/>
          <w:i/>
        </w:rPr>
        <w:t>if</w:t>
      </w:r>
      <w:proofErr w:type="gramEnd"/>
      <w:r w:rsidRPr="00191974">
        <w:rPr>
          <w:rFonts w:ascii="Europea" w:hAnsi="Europea"/>
          <w:b/>
          <w:i/>
        </w:rPr>
        <w:t xml:space="preserve"> you were notified before but did not declare your intention to vote</w:t>
      </w:r>
      <w:r w:rsidRPr="0039714B">
        <w:rPr>
          <w:rFonts w:ascii="Europea" w:hAnsi="Europea"/>
          <w:i/>
        </w:rPr>
        <w:t>, the Electoral Census Office will not contact you again but you can still state your intention</w:t>
      </w:r>
      <w:r>
        <w:rPr>
          <w:rFonts w:ascii="Europea" w:hAnsi="Europea"/>
          <w:i/>
        </w:rPr>
        <w:t xml:space="preserve"> to vote either in person or on</w:t>
      </w:r>
      <w:r w:rsidRPr="0039714B">
        <w:rPr>
          <w:rFonts w:ascii="Europea" w:hAnsi="Europea"/>
          <w:i/>
        </w:rPr>
        <w:t xml:space="preserve">line. </w:t>
      </w:r>
      <w:r w:rsidR="00306E7C">
        <w:rPr>
          <w:rFonts w:ascii="Europea" w:hAnsi="Europea"/>
          <w:i/>
        </w:rPr>
        <w:t>If this is your case,</w:t>
      </w:r>
      <w:r w:rsidRPr="0039714B">
        <w:rPr>
          <w:rFonts w:ascii="Europea" w:hAnsi="Europea"/>
          <w:i/>
        </w:rPr>
        <w:t xml:space="preserve"> </w:t>
      </w:r>
      <w:proofErr w:type="gramStart"/>
      <w:r w:rsidRPr="00191974">
        <w:rPr>
          <w:rFonts w:ascii="Europea" w:hAnsi="Europea"/>
          <w:b/>
          <w:i/>
        </w:rPr>
        <w:t>don’t</w:t>
      </w:r>
      <w:proofErr w:type="gramEnd"/>
      <w:r w:rsidRPr="00191974">
        <w:rPr>
          <w:rFonts w:ascii="Europea" w:hAnsi="Europea"/>
          <w:b/>
          <w:i/>
        </w:rPr>
        <w:t xml:space="preserve"> wait for the notification!</w:t>
      </w:r>
      <w:r>
        <w:rPr>
          <w:rFonts w:ascii="Europea" w:hAnsi="Europea"/>
        </w:rPr>
        <w:t xml:space="preserve"> </w:t>
      </w:r>
    </w:p>
    <w:p w:rsidR="00811554" w:rsidRPr="00A75635" w:rsidRDefault="00811554" w:rsidP="00811554">
      <w:pPr>
        <w:rPr>
          <w:rFonts w:ascii="Europea" w:hAnsi="Europea"/>
        </w:rPr>
      </w:pPr>
    </w:p>
    <w:p w:rsidR="00811554" w:rsidRDefault="00811554" w:rsidP="00811554">
      <w:pPr>
        <w:rPr>
          <w:rFonts w:ascii="Europea" w:hAnsi="Europea"/>
        </w:rPr>
      </w:pPr>
      <w:r>
        <w:rPr>
          <w:rFonts w:ascii="Europea" w:hAnsi="Europea"/>
        </w:rPr>
        <w:t xml:space="preserve">4) </w:t>
      </w:r>
      <w:r w:rsidRPr="0012628D">
        <w:rPr>
          <w:rFonts w:ascii="Europea" w:hAnsi="Europea"/>
          <w:b/>
          <w:u w:val="single"/>
        </w:rPr>
        <w:t>What happens next?</w:t>
      </w:r>
    </w:p>
    <w:p w:rsidR="00811554" w:rsidRDefault="00811554" w:rsidP="00811554">
      <w:pPr>
        <w:rPr>
          <w:rFonts w:ascii="Europea" w:hAnsi="Europea"/>
        </w:rPr>
      </w:pPr>
    </w:p>
    <w:p w:rsidR="00811554" w:rsidRPr="00A131B8" w:rsidRDefault="00811554" w:rsidP="00811554">
      <w:pPr>
        <w:pStyle w:val="ListParagraph"/>
        <w:numPr>
          <w:ilvl w:val="0"/>
          <w:numId w:val="7"/>
        </w:numPr>
        <w:rPr>
          <w:rFonts w:ascii="Europea" w:hAnsi="Europea"/>
        </w:rPr>
      </w:pPr>
      <w:r w:rsidRPr="00A131B8">
        <w:rPr>
          <w:rFonts w:ascii="Europea" w:hAnsi="Europea"/>
        </w:rPr>
        <w:t xml:space="preserve">Once EU residents in Spain have registered and declared an intention to vote in municipal elections, </w:t>
      </w:r>
      <w:proofErr w:type="spellStart"/>
      <w:r w:rsidRPr="00A131B8">
        <w:rPr>
          <w:rFonts w:ascii="Europea" w:hAnsi="Europea"/>
          <w:b/>
        </w:rPr>
        <w:t>Cl@ve</w:t>
      </w:r>
      <w:proofErr w:type="spellEnd"/>
      <w:r w:rsidRPr="00A131B8">
        <w:rPr>
          <w:rFonts w:ascii="Europea" w:hAnsi="Europea"/>
          <w:b/>
        </w:rPr>
        <w:t xml:space="preserve"> gives remote access to their registration details</w:t>
      </w:r>
      <w:r w:rsidRPr="00A131B8">
        <w:rPr>
          <w:rFonts w:ascii="Europea" w:hAnsi="Europea"/>
        </w:rPr>
        <w:t xml:space="preserve"> on the electoral roll </w:t>
      </w:r>
      <w:r>
        <w:rPr>
          <w:rFonts w:ascii="Europea" w:hAnsi="Europea"/>
        </w:rPr>
        <w:t xml:space="preserve">at the </w:t>
      </w:r>
      <w:hyperlink r:id="rId10" w:history="1">
        <w:r w:rsidRPr="00D44946">
          <w:rPr>
            <w:rStyle w:val="Hyperlink"/>
            <w:rFonts w:ascii="Europea" w:hAnsi="Europea"/>
          </w:rPr>
          <w:t>Electronic Office of INE</w:t>
        </w:r>
      </w:hyperlink>
      <w:r w:rsidRPr="00A131B8">
        <w:rPr>
          <w:rFonts w:ascii="Europea" w:hAnsi="Europea"/>
        </w:rPr>
        <w:t xml:space="preserve">. </w:t>
      </w:r>
    </w:p>
    <w:p w:rsidR="00811554" w:rsidRDefault="00811554" w:rsidP="00811554">
      <w:pPr>
        <w:pStyle w:val="ListParagraph"/>
        <w:numPr>
          <w:ilvl w:val="0"/>
          <w:numId w:val="7"/>
        </w:numPr>
        <w:rPr>
          <w:rFonts w:ascii="Europea" w:hAnsi="Europea"/>
        </w:rPr>
      </w:pPr>
      <w:r>
        <w:rPr>
          <w:rFonts w:ascii="Europea" w:hAnsi="Europea"/>
        </w:rPr>
        <w:t xml:space="preserve">In case of a missing entry, incomplete or wrong information, the voter </w:t>
      </w:r>
      <w:r w:rsidRPr="00A131B8">
        <w:rPr>
          <w:rFonts w:ascii="Europea" w:hAnsi="Europea"/>
        </w:rPr>
        <w:t xml:space="preserve">may </w:t>
      </w:r>
      <w:r w:rsidRPr="0039714B">
        <w:rPr>
          <w:rFonts w:ascii="Europea" w:hAnsi="Europea"/>
          <w:b/>
        </w:rPr>
        <w:t>file a complaint</w:t>
      </w:r>
      <w:r w:rsidRPr="00A131B8">
        <w:rPr>
          <w:rFonts w:ascii="Europea" w:hAnsi="Europea"/>
        </w:rPr>
        <w:t xml:space="preserve"> to the Electoral Census Office of their municipality.</w:t>
      </w:r>
    </w:p>
    <w:p w:rsidR="00811554" w:rsidRPr="00A131B8" w:rsidRDefault="00811554" w:rsidP="00811554">
      <w:pPr>
        <w:pStyle w:val="ListParagraph"/>
        <w:numPr>
          <w:ilvl w:val="0"/>
          <w:numId w:val="7"/>
        </w:numPr>
        <w:rPr>
          <w:rFonts w:ascii="Europea" w:hAnsi="Europea"/>
        </w:rPr>
      </w:pPr>
      <w:r>
        <w:rPr>
          <w:rFonts w:ascii="Europea" w:hAnsi="Europea"/>
        </w:rPr>
        <w:t xml:space="preserve">You will be able to cast your vote via the </w:t>
      </w:r>
      <w:r w:rsidRPr="0012628D">
        <w:rPr>
          <w:rFonts w:ascii="Europea" w:hAnsi="Europea"/>
          <w:b/>
        </w:rPr>
        <w:t>same procedures as Spanish nationals</w:t>
      </w:r>
      <w:r>
        <w:rPr>
          <w:rFonts w:ascii="Europea" w:hAnsi="Europea"/>
        </w:rPr>
        <w:t>.</w:t>
      </w:r>
    </w:p>
    <w:p w:rsidR="00811554" w:rsidRDefault="00811554" w:rsidP="00811554">
      <w:pPr>
        <w:rPr>
          <w:rFonts w:ascii="Europea" w:hAnsi="Europea"/>
        </w:rPr>
      </w:pPr>
    </w:p>
    <w:p w:rsidR="00811554" w:rsidRDefault="00811554" w:rsidP="00811554">
      <w:pPr>
        <w:rPr>
          <w:rFonts w:ascii="Europea" w:hAnsi="Europea"/>
        </w:rPr>
      </w:pPr>
      <w:r>
        <w:rPr>
          <w:rFonts w:ascii="Europea" w:hAnsi="Europea"/>
        </w:rPr>
        <w:t xml:space="preserve">We hope this information will be useful! To learn more about the next European elections in Spain, you can visit the European Parliament’s </w:t>
      </w:r>
      <w:hyperlink r:id="rId11" w:history="1">
        <w:r w:rsidRPr="00811554">
          <w:rPr>
            <w:rStyle w:val="Hyperlink"/>
            <w:rFonts w:ascii="Europea" w:hAnsi="Europea"/>
          </w:rPr>
          <w:t>dedicated website</w:t>
        </w:r>
      </w:hyperlink>
      <w:r>
        <w:rPr>
          <w:rFonts w:ascii="Europea" w:hAnsi="Europea"/>
        </w:rPr>
        <w:t>. If you have any further doubts, we will be happy to help!</w:t>
      </w:r>
    </w:p>
    <w:p w:rsidR="00811554" w:rsidRDefault="00811554" w:rsidP="00811554">
      <w:pPr>
        <w:rPr>
          <w:rFonts w:ascii="Europea" w:hAnsi="Europea"/>
        </w:rPr>
      </w:pPr>
    </w:p>
    <w:p w:rsidR="00811554" w:rsidRDefault="00811554" w:rsidP="00811554">
      <w:pPr>
        <w:rPr>
          <w:rFonts w:ascii="Europea" w:hAnsi="Europea"/>
        </w:rPr>
      </w:pPr>
      <w:r>
        <w:rPr>
          <w:rFonts w:ascii="Europea" w:hAnsi="Europea"/>
        </w:rPr>
        <w:t>Best regards,</w:t>
      </w:r>
    </w:p>
    <w:p w:rsidR="00811554" w:rsidRDefault="00811554" w:rsidP="00811554">
      <w:pPr>
        <w:rPr>
          <w:rFonts w:ascii="Europea" w:hAnsi="Europea"/>
        </w:rPr>
      </w:pPr>
    </w:p>
    <w:p w:rsidR="00811554" w:rsidRPr="00191974" w:rsidRDefault="00811554" w:rsidP="00811554">
      <w:pPr>
        <w:jc w:val="left"/>
        <w:rPr>
          <w:rFonts w:ascii="Calibri" w:eastAsia="Calibri" w:hAnsi="Calibri" w:cs="Calibri"/>
          <w:sz w:val="22"/>
          <w:szCs w:val="22"/>
          <w:lang w:eastAsia="en-GB"/>
        </w:rPr>
      </w:pPr>
    </w:p>
    <w:tbl>
      <w:tblPr>
        <w:tblW w:w="0" w:type="auto"/>
        <w:tblCellSpacing w:w="21" w:type="dxa"/>
        <w:tblCellMar>
          <w:left w:w="0" w:type="dxa"/>
          <w:right w:w="0" w:type="dxa"/>
        </w:tblCellMar>
        <w:tblLook w:val="04A0" w:firstRow="1" w:lastRow="0" w:firstColumn="1" w:lastColumn="0" w:noHBand="0" w:noVBand="1"/>
      </w:tblPr>
      <w:tblGrid>
        <w:gridCol w:w="1968"/>
        <w:gridCol w:w="7058"/>
      </w:tblGrid>
      <w:tr w:rsidR="00811554" w:rsidRPr="00191974" w:rsidTr="00486CA5">
        <w:trPr>
          <w:trHeight w:val="1993"/>
          <w:tblCellSpacing w:w="21" w:type="dxa"/>
        </w:trPr>
        <w:tc>
          <w:tcPr>
            <w:tcW w:w="1725" w:type="dxa"/>
            <w:tcMar>
              <w:top w:w="15" w:type="dxa"/>
              <w:left w:w="15" w:type="dxa"/>
              <w:bottom w:w="15" w:type="dxa"/>
              <w:right w:w="150" w:type="dxa"/>
            </w:tcMar>
            <w:hideMark/>
          </w:tcPr>
          <w:p w:rsidR="00811554" w:rsidRPr="00191974" w:rsidRDefault="00811554" w:rsidP="00486CA5">
            <w:pPr>
              <w:jc w:val="left"/>
              <w:rPr>
                <w:rFonts w:ascii="Calibri" w:eastAsia="Calibri" w:hAnsi="Calibri" w:cs="Calibri"/>
                <w:sz w:val="22"/>
                <w:szCs w:val="22"/>
                <w:lang w:eastAsia="es-ES_tradnl"/>
              </w:rPr>
            </w:pPr>
            <w:r w:rsidRPr="00191974">
              <w:rPr>
                <w:rFonts w:ascii="Calibri" w:eastAsia="Calibri" w:hAnsi="Calibri" w:cs="Calibri"/>
                <w:noProof/>
                <w:sz w:val="22"/>
                <w:szCs w:val="22"/>
                <w:lang w:eastAsia="en-GB"/>
              </w:rPr>
              <w:drawing>
                <wp:inline distT="0" distB="0" distL="0" distR="0" wp14:anchorId="08D5D2F2" wp14:editId="0E0A34BB">
                  <wp:extent cx="1096010" cy="587375"/>
                  <wp:effectExtent l="0" t="0" r="8890" b="3175"/>
                  <wp:docPr id="3" name="Picture 1" descr="cid:image001.png@01D94C31.7CBE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94C31.7CBE391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96010" cy="587375"/>
                          </a:xfrm>
                          <a:prstGeom prst="rect">
                            <a:avLst/>
                          </a:prstGeom>
                          <a:noFill/>
                          <a:ln>
                            <a:noFill/>
                          </a:ln>
                        </pic:spPr>
                      </pic:pic>
                    </a:graphicData>
                  </a:graphic>
                </wp:inline>
              </w:drawing>
            </w:r>
          </w:p>
        </w:tc>
        <w:tc>
          <w:tcPr>
            <w:tcW w:w="12750" w:type="dxa"/>
            <w:tcMar>
              <w:top w:w="15" w:type="dxa"/>
              <w:left w:w="15" w:type="dxa"/>
              <w:bottom w:w="15" w:type="dxa"/>
              <w:right w:w="15"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3576"/>
              <w:gridCol w:w="3103"/>
            </w:tblGrid>
            <w:tr w:rsidR="00811554" w:rsidRPr="00191974" w:rsidTr="00486CA5">
              <w:tc>
                <w:tcPr>
                  <w:tcW w:w="3560" w:type="dxa"/>
                  <w:noWrap/>
                  <w:vAlign w:val="center"/>
                  <w:hideMark/>
                </w:tcPr>
                <w:p w:rsidR="00811554" w:rsidRPr="00191974" w:rsidRDefault="00811554" w:rsidP="00486CA5">
                  <w:pPr>
                    <w:jc w:val="left"/>
                    <w:rPr>
                      <w:rFonts w:ascii="Europea" w:eastAsia="Calibri" w:hAnsi="Europea" w:cs="Calibri"/>
                      <w:b/>
                      <w:bCs/>
                      <w:color w:val="0C4DA5"/>
                      <w:sz w:val="26"/>
                      <w:szCs w:val="26"/>
                      <w:lang w:eastAsia="es-ES_tradnl"/>
                    </w:rPr>
                  </w:pPr>
                  <w:proofErr w:type="spellStart"/>
                  <w:r w:rsidRPr="00191974">
                    <w:rPr>
                      <w:rFonts w:ascii="Europea" w:eastAsia="Calibri" w:hAnsi="Europea" w:cs="Calibri"/>
                      <w:b/>
                      <w:bCs/>
                      <w:color w:val="0C4DA5"/>
                      <w:sz w:val="26"/>
                      <w:szCs w:val="26"/>
                      <w:lang w:eastAsia="es-ES_tradnl"/>
                    </w:rPr>
                    <w:t>Parlamento</w:t>
                  </w:r>
                  <w:proofErr w:type="spellEnd"/>
                  <w:r w:rsidRPr="00191974">
                    <w:rPr>
                      <w:rFonts w:ascii="Europea" w:eastAsia="Calibri" w:hAnsi="Europea" w:cs="Calibri"/>
                      <w:b/>
                      <w:bCs/>
                      <w:color w:val="0C4DA5"/>
                      <w:sz w:val="26"/>
                      <w:szCs w:val="26"/>
                      <w:lang w:eastAsia="es-ES_tradnl"/>
                    </w:rPr>
                    <w:t xml:space="preserve"> </w:t>
                  </w:r>
                  <w:proofErr w:type="spellStart"/>
                  <w:r w:rsidRPr="00191974">
                    <w:rPr>
                      <w:rFonts w:ascii="Europea" w:eastAsia="Calibri" w:hAnsi="Europea" w:cs="Calibri"/>
                      <w:b/>
                      <w:bCs/>
                      <w:color w:val="0C4DA5"/>
                      <w:sz w:val="26"/>
                      <w:szCs w:val="26"/>
                      <w:lang w:eastAsia="es-ES_tradnl"/>
                    </w:rPr>
                    <w:t>Europeo</w:t>
                  </w:r>
                  <w:proofErr w:type="spellEnd"/>
                </w:p>
              </w:tc>
              <w:tc>
                <w:tcPr>
                  <w:tcW w:w="3103" w:type="dxa"/>
                  <w:vMerge w:val="restart"/>
                  <w:hideMark/>
                </w:tcPr>
                <w:p w:rsidR="00811554" w:rsidRPr="00191974" w:rsidRDefault="00811554" w:rsidP="00486CA5">
                  <w:pPr>
                    <w:jc w:val="center"/>
                    <w:rPr>
                      <w:rFonts w:ascii="Tahoma" w:eastAsia="Calibri" w:hAnsi="Tahoma" w:cs="Tahoma"/>
                      <w:sz w:val="20"/>
                      <w:szCs w:val="20"/>
                      <w:lang w:eastAsia="es-ES_tradnl"/>
                    </w:rPr>
                  </w:pPr>
                  <w:r w:rsidRPr="00191974">
                    <w:rPr>
                      <w:rFonts w:ascii="Tahoma" w:eastAsia="Calibri" w:hAnsi="Tahoma" w:cs="Tahoma"/>
                      <w:noProof/>
                      <w:sz w:val="20"/>
                      <w:szCs w:val="20"/>
                      <w:lang w:eastAsia="en-GB"/>
                    </w:rPr>
                    <w:drawing>
                      <wp:inline distT="0" distB="0" distL="0" distR="0" wp14:anchorId="3895A0DB" wp14:editId="5F48D0DE">
                        <wp:extent cx="1925955" cy="981075"/>
                        <wp:effectExtent l="0" t="0" r="0" b="0"/>
                        <wp:docPr id="4" name="Picture 9" descr="Togethe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gethe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25955" cy="981075"/>
                                </a:xfrm>
                                <a:prstGeom prst="rect">
                                  <a:avLst/>
                                </a:prstGeom>
                                <a:noFill/>
                                <a:ln>
                                  <a:noFill/>
                                </a:ln>
                              </pic:spPr>
                            </pic:pic>
                          </a:graphicData>
                        </a:graphic>
                      </wp:inline>
                    </w:drawing>
                  </w:r>
                </w:p>
              </w:tc>
            </w:tr>
            <w:tr w:rsidR="00811554" w:rsidRPr="00191974" w:rsidTr="00486CA5">
              <w:trPr>
                <w:trHeight w:val="218"/>
              </w:trPr>
              <w:tc>
                <w:tcPr>
                  <w:tcW w:w="3560" w:type="dxa"/>
                  <w:noWrap/>
                  <w:vAlign w:val="center"/>
                  <w:hideMark/>
                </w:tcPr>
                <w:p w:rsidR="00811554" w:rsidRPr="00191974" w:rsidRDefault="00811554" w:rsidP="00486CA5">
                  <w:pPr>
                    <w:jc w:val="left"/>
                    <w:rPr>
                      <w:rFonts w:ascii="Europea" w:eastAsia="Calibri" w:hAnsi="Europea" w:cs="Tahoma"/>
                      <w:sz w:val="20"/>
                      <w:szCs w:val="20"/>
                      <w:lang w:eastAsia="es-ES_tradnl"/>
                    </w:rPr>
                  </w:pPr>
                </w:p>
              </w:tc>
              <w:tc>
                <w:tcPr>
                  <w:tcW w:w="0" w:type="auto"/>
                  <w:vMerge/>
                  <w:vAlign w:val="center"/>
                  <w:hideMark/>
                </w:tcPr>
                <w:p w:rsidR="00811554" w:rsidRPr="00191974" w:rsidRDefault="00811554" w:rsidP="00486CA5">
                  <w:pPr>
                    <w:jc w:val="left"/>
                    <w:rPr>
                      <w:rFonts w:ascii="Tahoma" w:eastAsia="Calibri" w:hAnsi="Tahoma" w:cs="Tahoma"/>
                      <w:sz w:val="20"/>
                      <w:szCs w:val="20"/>
                      <w:lang w:eastAsia="es-ES_tradnl"/>
                    </w:rPr>
                  </w:pPr>
                </w:p>
              </w:tc>
            </w:tr>
            <w:tr w:rsidR="00811554" w:rsidRPr="00F559AE" w:rsidTr="00486CA5">
              <w:trPr>
                <w:trHeight w:val="218"/>
              </w:trPr>
              <w:tc>
                <w:tcPr>
                  <w:tcW w:w="3560" w:type="dxa"/>
                  <w:noWrap/>
                  <w:vAlign w:val="center"/>
                  <w:hideMark/>
                </w:tcPr>
                <w:p w:rsidR="00811554" w:rsidRPr="00191974" w:rsidRDefault="00811554" w:rsidP="00486CA5">
                  <w:pPr>
                    <w:jc w:val="left"/>
                    <w:rPr>
                      <w:rFonts w:ascii="Europea" w:eastAsia="Calibri" w:hAnsi="Europea" w:cs="Arial"/>
                      <w:color w:val="838B8B"/>
                      <w:sz w:val="18"/>
                      <w:szCs w:val="18"/>
                      <w:lang w:val="es-ES" w:eastAsia="es-ES_tradnl"/>
                    </w:rPr>
                  </w:pPr>
                  <w:r w:rsidRPr="00191974">
                    <w:rPr>
                      <w:rFonts w:ascii="Europea" w:eastAsia="Calibri" w:hAnsi="Europea" w:cs="Arial"/>
                      <w:color w:val="838B8B"/>
                      <w:sz w:val="18"/>
                      <w:szCs w:val="18"/>
                      <w:lang w:val="es-ES" w:eastAsia="es-ES_tradnl"/>
                    </w:rPr>
                    <w:t xml:space="preserve">Dirección General de Comunicación </w:t>
                  </w:r>
                </w:p>
                <w:p w:rsidR="00811554" w:rsidRPr="00191974" w:rsidRDefault="00811554" w:rsidP="00486CA5">
                  <w:pPr>
                    <w:jc w:val="left"/>
                    <w:rPr>
                      <w:rFonts w:ascii="Europea" w:eastAsia="Calibri" w:hAnsi="Europea" w:cs="Arial"/>
                      <w:color w:val="838B8B"/>
                      <w:sz w:val="18"/>
                      <w:szCs w:val="18"/>
                      <w:lang w:val="es-ES" w:eastAsia="es-ES_tradnl"/>
                    </w:rPr>
                  </w:pPr>
                  <w:r w:rsidRPr="00191974">
                    <w:rPr>
                      <w:rFonts w:ascii="Europea" w:eastAsia="Calibri" w:hAnsi="Europea" w:cs="Arial"/>
                      <w:color w:val="838B8B"/>
                      <w:sz w:val="18"/>
                      <w:szCs w:val="18"/>
                      <w:lang w:val="es-ES" w:eastAsia="es-ES_tradnl"/>
                    </w:rPr>
                    <w:t>Oficina del Parlamento Europeo en España</w:t>
                  </w:r>
                </w:p>
              </w:tc>
              <w:tc>
                <w:tcPr>
                  <w:tcW w:w="0" w:type="auto"/>
                  <w:vMerge/>
                  <w:vAlign w:val="center"/>
                  <w:hideMark/>
                </w:tcPr>
                <w:p w:rsidR="00811554" w:rsidRPr="00191974" w:rsidRDefault="00811554" w:rsidP="00486CA5">
                  <w:pPr>
                    <w:jc w:val="left"/>
                    <w:rPr>
                      <w:rFonts w:ascii="Tahoma" w:eastAsia="Calibri" w:hAnsi="Tahoma" w:cs="Tahoma"/>
                      <w:sz w:val="20"/>
                      <w:szCs w:val="20"/>
                      <w:lang w:val="es-ES" w:eastAsia="es-ES_tradnl"/>
                    </w:rPr>
                  </w:pPr>
                </w:p>
              </w:tc>
            </w:tr>
            <w:tr w:rsidR="00811554" w:rsidRPr="00F559AE" w:rsidTr="00486CA5">
              <w:trPr>
                <w:trHeight w:val="218"/>
              </w:trPr>
              <w:tc>
                <w:tcPr>
                  <w:tcW w:w="3560" w:type="dxa"/>
                  <w:noWrap/>
                  <w:vAlign w:val="center"/>
                  <w:hideMark/>
                </w:tcPr>
                <w:p w:rsidR="00811554" w:rsidRPr="00191974" w:rsidRDefault="00811554" w:rsidP="00486CA5">
                  <w:pPr>
                    <w:jc w:val="left"/>
                    <w:rPr>
                      <w:rFonts w:ascii="Europea" w:eastAsia="Calibri" w:hAnsi="Europea" w:cs="Arial"/>
                      <w:color w:val="838B8B"/>
                      <w:sz w:val="18"/>
                      <w:szCs w:val="18"/>
                      <w:lang w:val="es-ES" w:eastAsia="es-ES_tradnl"/>
                    </w:rPr>
                  </w:pPr>
                </w:p>
              </w:tc>
              <w:tc>
                <w:tcPr>
                  <w:tcW w:w="0" w:type="auto"/>
                  <w:vMerge/>
                  <w:vAlign w:val="center"/>
                  <w:hideMark/>
                </w:tcPr>
                <w:p w:rsidR="00811554" w:rsidRPr="00191974" w:rsidRDefault="00811554" w:rsidP="00486CA5">
                  <w:pPr>
                    <w:jc w:val="left"/>
                    <w:rPr>
                      <w:rFonts w:ascii="Tahoma" w:eastAsia="Calibri" w:hAnsi="Tahoma" w:cs="Tahoma"/>
                      <w:sz w:val="20"/>
                      <w:szCs w:val="20"/>
                      <w:lang w:val="es-ES" w:eastAsia="es-ES_tradnl"/>
                    </w:rPr>
                  </w:pPr>
                </w:p>
              </w:tc>
            </w:tr>
            <w:tr w:rsidR="00811554" w:rsidRPr="00191974" w:rsidTr="00486CA5">
              <w:trPr>
                <w:trHeight w:val="218"/>
              </w:trPr>
              <w:tc>
                <w:tcPr>
                  <w:tcW w:w="3560" w:type="dxa"/>
                  <w:noWrap/>
                  <w:vAlign w:val="center"/>
                  <w:hideMark/>
                </w:tcPr>
                <w:p w:rsidR="00811554" w:rsidRPr="00191974" w:rsidRDefault="00811554" w:rsidP="00486CA5">
                  <w:pPr>
                    <w:jc w:val="left"/>
                    <w:rPr>
                      <w:rFonts w:ascii="Europea" w:eastAsia="Calibri" w:hAnsi="Europea" w:cs="Arial"/>
                      <w:color w:val="838B8B"/>
                      <w:sz w:val="18"/>
                      <w:szCs w:val="18"/>
                      <w:lang w:val="es-ES" w:eastAsia="es-ES_tradnl"/>
                    </w:rPr>
                  </w:pPr>
                  <w:r w:rsidRPr="00191974">
                    <w:rPr>
                      <w:rFonts w:ascii="Europea" w:eastAsia="Calibri" w:hAnsi="Europea" w:cs="Arial"/>
                      <w:color w:val="838B8B"/>
                      <w:sz w:val="18"/>
                      <w:szCs w:val="18"/>
                      <w:lang w:val="es-ES" w:eastAsia="es-ES_tradnl"/>
                    </w:rPr>
                    <w:t>Paseo de la Castellana, 46</w:t>
                  </w:r>
                </w:p>
                <w:p w:rsidR="00811554" w:rsidRPr="00191974" w:rsidRDefault="00811554" w:rsidP="00486CA5">
                  <w:pPr>
                    <w:jc w:val="left"/>
                    <w:rPr>
                      <w:rFonts w:ascii="Europea" w:eastAsia="Calibri" w:hAnsi="Europea" w:cs="Arial"/>
                      <w:color w:val="838B8B"/>
                      <w:sz w:val="18"/>
                      <w:szCs w:val="18"/>
                      <w:lang w:val="es-ES" w:eastAsia="es-ES_tradnl"/>
                    </w:rPr>
                  </w:pPr>
                  <w:r w:rsidRPr="00191974">
                    <w:rPr>
                      <w:rFonts w:ascii="Europea" w:eastAsia="Calibri" w:hAnsi="Europea" w:cs="Arial"/>
                      <w:color w:val="838B8B"/>
                      <w:sz w:val="18"/>
                      <w:szCs w:val="18"/>
                      <w:lang w:val="es-ES" w:eastAsia="es-ES_tradnl"/>
                    </w:rPr>
                    <w:t>E-28046 Madrid</w:t>
                  </w:r>
                </w:p>
                <w:p w:rsidR="00811554" w:rsidRPr="00191974" w:rsidRDefault="00F559AE" w:rsidP="00486CA5">
                  <w:pPr>
                    <w:jc w:val="left"/>
                    <w:rPr>
                      <w:rFonts w:ascii="Europea" w:eastAsia="Calibri" w:hAnsi="Europea" w:cs="Arial"/>
                      <w:sz w:val="18"/>
                      <w:szCs w:val="18"/>
                      <w:lang w:eastAsia="es-ES_tradnl"/>
                    </w:rPr>
                  </w:pPr>
                  <w:hyperlink r:id="rId17" w:history="1">
                    <w:r w:rsidR="00811554" w:rsidRPr="00191974">
                      <w:rPr>
                        <w:rFonts w:ascii="Europea" w:eastAsia="Calibri" w:hAnsi="Europea" w:cs="Arial"/>
                        <w:color w:val="0563C1"/>
                        <w:sz w:val="18"/>
                        <w:szCs w:val="18"/>
                        <w:u w:val="single"/>
                        <w:lang w:eastAsia="es-ES_tradnl"/>
                      </w:rPr>
                      <w:t>www.europarl.europa.eu</w:t>
                    </w:r>
                  </w:hyperlink>
                  <w:r w:rsidR="00811554" w:rsidRPr="00191974">
                    <w:rPr>
                      <w:rFonts w:ascii="Europea" w:eastAsia="Calibri" w:hAnsi="Europea" w:cs="Arial"/>
                      <w:color w:val="838B8B"/>
                      <w:sz w:val="18"/>
                      <w:szCs w:val="18"/>
                      <w:lang w:eastAsia="es-ES_tradnl"/>
                    </w:rPr>
                    <w:t xml:space="preserve"> </w:t>
                  </w:r>
                </w:p>
              </w:tc>
              <w:tc>
                <w:tcPr>
                  <w:tcW w:w="0" w:type="auto"/>
                  <w:vMerge/>
                  <w:vAlign w:val="center"/>
                  <w:hideMark/>
                </w:tcPr>
                <w:p w:rsidR="00811554" w:rsidRPr="00191974" w:rsidRDefault="00811554" w:rsidP="00486CA5">
                  <w:pPr>
                    <w:jc w:val="left"/>
                    <w:rPr>
                      <w:rFonts w:ascii="Tahoma" w:eastAsia="Calibri" w:hAnsi="Tahoma" w:cs="Tahoma"/>
                      <w:sz w:val="20"/>
                      <w:szCs w:val="20"/>
                      <w:lang w:eastAsia="es-ES_tradnl"/>
                    </w:rPr>
                  </w:pPr>
                </w:p>
              </w:tc>
            </w:tr>
            <w:tr w:rsidR="00811554" w:rsidRPr="00191974" w:rsidTr="00486CA5">
              <w:tc>
                <w:tcPr>
                  <w:tcW w:w="3560" w:type="dxa"/>
                  <w:noWrap/>
                  <w:vAlign w:val="center"/>
                  <w:hideMark/>
                </w:tcPr>
                <w:p w:rsidR="00811554" w:rsidRPr="00191974" w:rsidRDefault="00811554" w:rsidP="00486CA5">
                  <w:pPr>
                    <w:jc w:val="left"/>
                    <w:rPr>
                      <w:rFonts w:ascii="Arial" w:eastAsia="Calibri" w:hAnsi="Arial" w:cs="Arial"/>
                      <w:sz w:val="18"/>
                      <w:szCs w:val="18"/>
                      <w:lang w:eastAsia="es-ES_tradnl"/>
                    </w:rPr>
                  </w:pPr>
                </w:p>
              </w:tc>
              <w:tc>
                <w:tcPr>
                  <w:tcW w:w="3103" w:type="dxa"/>
                  <w:vMerge w:val="restart"/>
                  <w:vAlign w:val="center"/>
                  <w:hideMark/>
                </w:tcPr>
                <w:p w:rsidR="00811554" w:rsidRPr="00191974" w:rsidRDefault="00811554" w:rsidP="00486CA5">
                  <w:pPr>
                    <w:jc w:val="left"/>
                    <w:rPr>
                      <w:rFonts w:eastAsia="Times New Roman"/>
                      <w:sz w:val="20"/>
                      <w:szCs w:val="20"/>
                      <w:lang w:eastAsia="en-GB"/>
                    </w:rPr>
                  </w:pPr>
                </w:p>
              </w:tc>
            </w:tr>
            <w:tr w:rsidR="00811554" w:rsidRPr="00191974" w:rsidTr="00486CA5">
              <w:tc>
                <w:tcPr>
                  <w:tcW w:w="3560" w:type="dxa"/>
                  <w:noWrap/>
                  <w:vAlign w:val="center"/>
                  <w:hideMark/>
                </w:tcPr>
                <w:p w:rsidR="00811554" w:rsidRPr="00191974" w:rsidRDefault="00811554" w:rsidP="00486CA5">
                  <w:pPr>
                    <w:jc w:val="left"/>
                    <w:rPr>
                      <w:rFonts w:eastAsia="Times New Roman"/>
                      <w:sz w:val="20"/>
                      <w:szCs w:val="20"/>
                      <w:lang w:eastAsia="en-GB"/>
                    </w:rPr>
                  </w:pPr>
                </w:p>
              </w:tc>
              <w:tc>
                <w:tcPr>
                  <w:tcW w:w="0" w:type="auto"/>
                  <w:vMerge/>
                  <w:vAlign w:val="center"/>
                  <w:hideMark/>
                </w:tcPr>
                <w:p w:rsidR="00811554" w:rsidRPr="00191974" w:rsidRDefault="00811554" w:rsidP="00486CA5">
                  <w:pPr>
                    <w:jc w:val="left"/>
                    <w:rPr>
                      <w:rFonts w:eastAsia="Times New Roman"/>
                      <w:sz w:val="20"/>
                      <w:szCs w:val="20"/>
                      <w:lang w:eastAsia="en-GB"/>
                    </w:rPr>
                  </w:pPr>
                </w:p>
              </w:tc>
            </w:tr>
          </w:tbl>
          <w:p w:rsidR="00811554" w:rsidRPr="00191974" w:rsidRDefault="00811554" w:rsidP="00486CA5">
            <w:pPr>
              <w:jc w:val="left"/>
              <w:rPr>
                <w:rFonts w:eastAsia="Times New Roman"/>
                <w:sz w:val="20"/>
                <w:szCs w:val="20"/>
                <w:lang w:eastAsia="en-GB"/>
              </w:rPr>
            </w:pPr>
          </w:p>
        </w:tc>
      </w:tr>
    </w:tbl>
    <w:p w:rsidR="00811554" w:rsidRPr="00D44946" w:rsidRDefault="00811554" w:rsidP="00811554">
      <w:pPr>
        <w:rPr>
          <w:rFonts w:ascii="Europea" w:hAnsi="Europea"/>
        </w:rPr>
      </w:pPr>
    </w:p>
    <w:p w:rsidR="008765BE" w:rsidRDefault="008765BE"/>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uropea">
    <w:panose1 w:val="00000000000000000000"/>
    <w:charset w:val="00"/>
    <w:family w:val="auto"/>
    <w:pitch w:val="variable"/>
    <w:sig w:usb0="A00002FF" w:usb1="5001E4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137B"/>
    <w:multiLevelType w:val="hybridMultilevel"/>
    <w:tmpl w:val="FDE02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46DFE"/>
    <w:multiLevelType w:val="hybridMultilevel"/>
    <w:tmpl w:val="159C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66C2E"/>
    <w:multiLevelType w:val="hybridMultilevel"/>
    <w:tmpl w:val="CC927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374C12"/>
    <w:multiLevelType w:val="hybridMultilevel"/>
    <w:tmpl w:val="CCE62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EF20D6"/>
    <w:multiLevelType w:val="hybridMultilevel"/>
    <w:tmpl w:val="F7B8F8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591369D"/>
    <w:multiLevelType w:val="multilevel"/>
    <w:tmpl w:val="CEB8EB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947D87"/>
    <w:multiLevelType w:val="hybridMultilevel"/>
    <w:tmpl w:val="EB0A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54"/>
    <w:rsid w:val="000E2765"/>
    <w:rsid w:val="00216811"/>
    <w:rsid w:val="002B2BE3"/>
    <w:rsid w:val="0030260C"/>
    <w:rsid w:val="00306E7C"/>
    <w:rsid w:val="0046441D"/>
    <w:rsid w:val="00470C93"/>
    <w:rsid w:val="00480B90"/>
    <w:rsid w:val="004F4611"/>
    <w:rsid w:val="005762E3"/>
    <w:rsid w:val="00623084"/>
    <w:rsid w:val="007F1A6B"/>
    <w:rsid w:val="00811554"/>
    <w:rsid w:val="008765BE"/>
    <w:rsid w:val="008A2020"/>
    <w:rsid w:val="00902A37"/>
    <w:rsid w:val="009C1AF3"/>
    <w:rsid w:val="00B4411E"/>
    <w:rsid w:val="00D53933"/>
    <w:rsid w:val="00E047C0"/>
    <w:rsid w:val="00E91BF8"/>
    <w:rsid w:val="00EB6295"/>
    <w:rsid w:val="00F5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24A6"/>
  <w15:chartTrackingRefBased/>
  <w15:docId w15:val="{12409F7C-D083-4C97-94FD-30F74FE37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554"/>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 w:type="character" w:styleId="Hyperlink">
    <w:name w:val="Hyperlink"/>
    <w:basedOn w:val="DefaultParagraphFont"/>
    <w:uiPriority w:val="99"/>
    <w:unhideWhenUsed/>
    <w:rsid w:val="008115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madrid.es/portal/site/tramites/menuitem.1f3361415fda829be152e15284f1a5a0/?vgnextoid=ebde77db57d64410VgnVCM2000000c205a0aRCRD&amp;vgnextchannel=775ba38813180210VgnVCM100000c90da8c0RCRD&amp;vgnextfmt=default" TargetMode="External"/><Relationship Id="rId13" Type="http://schemas.openxmlformats.org/officeDocument/2006/relationships/image" Target="cid:image001.png@01DA13C0.47CD5AE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de.policia.gob.es/portalCiudadano/_es/tramites_extranjeria_tramite_certificadoregistro_ciudadanoue.php" TargetMode="External"/><Relationship Id="rId12" Type="http://schemas.openxmlformats.org/officeDocument/2006/relationships/image" Target="media/image1.png"/><Relationship Id="rId17" Type="http://schemas.openxmlformats.org/officeDocument/2006/relationships/hyperlink" Target="http://www.europarl.europa.eu/" TargetMode="External"/><Relationship Id="rId2" Type="http://schemas.openxmlformats.org/officeDocument/2006/relationships/styles" Target="styles.xml"/><Relationship Id="rId16" Type="http://schemas.openxmlformats.org/officeDocument/2006/relationships/image" Target="cid:image002.png@01DA13C0.47CD5AE0" TargetMode="External"/><Relationship Id="rId1" Type="http://schemas.openxmlformats.org/officeDocument/2006/relationships/numbering" Target="numbering.xml"/><Relationship Id="rId6" Type="http://schemas.openxmlformats.org/officeDocument/2006/relationships/hyperlink" Target="https://sede.madrid.es/UnidadesDescentralizadas/UDCEstadistica/TramitesMunicipales/Ficheros/Hojapadronal.pdf" TargetMode="External"/><Relationship Id="rId11" Type="http://schemas.openxmlformats.org/officeDocument/2006/relationships/hyperlink" Target="https://elections.europa.eu/en/" TargetMode="External"/><Relationship Id="rId5" Type="http://schemas.openxmlformats.org/officeDocument/2006/relationships/hyperlink" Target="http://www.madrid.es/citaprevia" TargetMode="External"/><Relationship Id="rId15" Type="http://schemas.openxmlformats.org/officeDocument/2006/relationships/image" Target="media/image2.png"/><Relationship Id="rId10" Type="http://schemas.openxmlformats.org/officeDocument/2006/relationships/hyperlink" Target="https://sede.ine.gob.es/ss/Satellite?c=SETramite_C&amp;cid=1259942990670&amp;p=1254734719739&amp;pagename=SedeElectronica%2FSELayout&amp;lang=en_G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de.ine.gob.es/ss/Satellite?c=SETramite_C&amp;cid=1259942990670&amp;p=1254734719739&amp;pagename=SedeElectronica%2FSELayout&amp;lang=en_GB" TargetMode="External"/><Relationship Id="rId14" Type="http://schemas.openxmlformats.org/officeDocument/2006/relationships/hyperlink" Target="https://todosjuntos.e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PARRILLA NADAL Ana</dc:creator>
  <cp:keywords/>
  <dc:description/>
  <cp:lastModifiedBy>BORQUE SIERRA Julia</cp:lastModifiedBy>
  <cp:revision>4</cp:revision>
  <dcterms:created xsi:type="dcterms:W3CDTF">2023-11-23T11:37:00Z</dcterms:created>
  <dcterms:modified xsi:type="dcterms:W3CDTF">2023-11-27T16:33:00Z</dcterms:modified>
</cp:coreProperties>
</file>